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EB" w:rsidRPr="00C72DC2" w:rsidRDefault="00480AEB" w:rsidP="0054437B">
      <w:pPr>
        <w:pStyle w:val="Brdtekst"/>
        <w:spacing w:before="0" w:after="0"/>
      </w:pPr>
    </w:p>
    <w:p w:rsidR="00A76EAA" w:rsidRPr="00C72DC2" w:rsidRDefault="00AD73CE" w:rsidP="00480AEB">
      <w:pPr>
        <w:pStyle w:val="Vanligtekst"/>
        <w:rPr>
          <w:rFonts w:ascii="Times New Roman" w:hAnsi="Times New Roman"/>
          <w:b/>
          <w:szCs w:val="24"/>
        </w:rPr>
      </w:pPr>
      <w:r w:rsidRPr="00C72DC2">
        <w:rPr>
          <w:rFonts w:ascii="Times New Roman" w:hAnsi="Times New Roman"/>
          <w:b/>
          <w:szCs w:val="24"/>
        </w:rPr>
        <w:t>Boligbygging i storbyene – virkemidler og handlingsrom</w:t>
      </w:r>
    </w:p>
    <w:p w:rsidR="00A76EAA" w:rsidRPr="00C72DC2" w:rsidRDefault="00A76EAA" w:rsidP="003D7CF8">
      <w:pPr>
        <w:pStyle w:val="Vanligtekst"/>
        <w:spacing w:after="0"/>
        <w:rPr>
          <w:rFonts w:ascii="Times New Roman" w:hAnsi="Times New Roman"/>
          <w:szCs w:val="24"/>
        </w:rPr>
      </w:pPr>
      <w:r w:rsidRPr="00C72DC2">
        <w:rPr>
          <w:rFonts w:ascii="Times New Roman" w:hAnsi="Times New Roman"/>
          <w:szCs w:val="24"/>
        </w:rPr>
        <w:t xml:space="preserve">NIBR har gjennomgått kommunal boligpolitikk i de 5 største byene i Norge. </w:t>
      </w:r>
      <w:r w:rsidR="00AD73CE" w:rsidRPr="00C72DC2">
        <w:rPr>
          <w:rFonts w:ascii="Times New Roman" w:hAnsi="Times New Roman"/>
          <w:szCs w:val="24"/>
        </w:rPr>
        <w:t>Stavanger kommune har vært prosjektførende by. NIBR finner at</w:t>
      </w:r>
      <w:r w:rsidRPr="00C72DC2">
        <w:rPr>
          <w:rFonts w:ascii="Times New Roman" w:hAnsi="Times New Roman"/>
          <w:szCs w:val="24"/>
        </w:rPr>
        <w:t xml:space="preserve"> tilgjengelige virkemidler </w:t>
      </w:r>
      <w:r w:rsidR="00AD73CE" w:rsidRPr="00C72DC2">
        <w:rPr>
          <w:rFonts w:ascii="Times New Roman" w:hAnsi="Times New Roman"/>
          <w:szCs w:val="24"/>
        </w:rPr>
        <w:t xml:space="preserve">ikke </w:t>
      </w:r>
      <w:r w:rsidRPr="00C72DC2">
        <w:rPr>
          <w:rFonts w:ascii="Times New Roman" w:hAnsi="Times New Roman"/>
          <w:szCs w:val="24"/>
        </w:rPr>
        <w:t xml:space="preserve">matcher </w:t>
      </w:r>
      <w:r w:rsidR="00AD73CE" w:rsidRPr="00C72DC2">
        <w:rPr>
          <w:rFonts w:ascii="Times New Roman" w:hAnsi="Times New Roman"/>
          <w:szCs w:val="24"/>
        </w:rPr>
        <w:t>alle storby</w:t>
      </w:r>
      <w:r w:rsidRPr="00C72DC2">
        <w:rPr>
          <w:rFonts w:ascii="Times New Roman" w:hAnsi="Times New Roman"/>
          <w:szCs w:val="24"/>
        </w:rPr>
        <w:t>enes boligpolitiske mål</w:t>
      </w:r>
      <w:r w:rsidR="00AD73CE" w:rsidRPr="00C72DC2">
        <w:rPr>
          <w:rFonts w:ascii="Times New Roman" w:hAnsi="Times New Roman"/>
          <w:szCs w:val="24"/>
        </w:rPr>
        <w:t>. S</w:t>
      </w:r>
      <w:r w:rsidR="00C72DC2">
        <w:rPr>
          <w:rFonts w:ascii="Times New Roman" w:hAnsi="Times New Roman"/>
          <w:szCs w:val="24"/>
        </w:rPr>
        <w:t>p</w:t>
      </w:r>
      <w:r w:rsidR="00AD73CE" w:rsidRPr="00C72DC2">
        <w:rPr>
          <w:rFonts w:ascii="Times New Roman" w:hAnsi="Times New Roman"/>
          <w:szCs w:val="24"/>
        </w:rPr>
        <w:t>ørsmålet reises er om en b</w:t>
      </w:r>
      <w:r w:rsidRPr="00C72DC2">
        <w:rPr>
          <w:rFonts w:ascii="Times New Roman" w:hAnsi="Times New Roman"/>
          <w:szCs w:val="24"/>
        </w:rPr>
        <w:t xml:space="preserve">ør meisle ut en statlig storbypolitikk for </w:t>
      </w:r>
      <w:r w:rsidR="00AD73CE" w:rsidRPr="00C72DC2">
        <w:rPr>
          <w:rFonts w:ascii="Times New Roman" w:hAnsi="Times New Roman"/>
          <w:szCs w:val="24"/>
        </w:rPr>
        <w:t>boligutbygging. Den kunne</w:t>
      </w:r>
      <w:r w:rsidRPr="00C72DC2">
        <w:rPr>
          <w:rFonts w:ascii="Times New Roman" w:hAnsi="Times New Roman"/>
          <w:szCs w:val="24"/>
        </w:rPr>
        <w:t xml:space="preserve"> gjør</w:t>
      </w:r>
      <w:r w:rsidR="00AD73CE" w:rsidRPr="00C72DC2">
        <w:rPr>
          <w:rFonts w:ascii="Times New Roman" w:hAnsi="Times New Roman"/>
          <w:szCs w:val="24"/>
        </w:rPr>
        <w:t>e</w:t>
      </w:r>
      <w:r w:rsidRPr="00C72DC2">
        <w:rPr>
          <w:rFonts w:ascii="Times New Roman" w:hAnsi="Times New Roman"/>
          <w:szCs w:val="24"/>
        </w:rPr>
        <w:t xml:space="preserve"> det mer legitimt for kommunene å få sin del av den verdistigningen på areal som de gjennom investeringer har bidratt til? </w:t>
      </w:r>
      <w:r w:rsidR="00AD73CE" w:rsidRPr="00C72DC2">
        <w:rPr>
          <w:rFonts w:ascii="Times New Roman" w:hAnsi="Times New Roman"/>
          <w:szCs w:val="24"/>
        </w:rPr>
        <w:t>Kan</w:t>
      </w:r>
      <w:r w:rsidRPr="00C72DC2">
        <w:rPr>
          <w:rFonts w:ascii="Times New Roman" w:hAnsi="Times New Roman"/>
          <w:szCs w:val="24"/>
        </w:rPr>
        <w:t xml:space="preserve"> kommunene få flere virkemidler som planmyndighet heller enn f.eks. å måtte opptre som en aktør på tomtemarkedet?</w:t>
      </w:r>
    </w:p>
    <w:p w:rsidR="0054437B" w:rsidRPr="00C72DC2" w:rsidRDefault="0054437B" w:rsidP="00480AEB">
      <w:pPr>
        <w:pStyle w:val="Vanligtekst"/>
        <w:rPr>
          <w:rFonts w:ascii="Times New Roman" w:hAnsi="Times New Roman"/>
          <w:szCs w:val="24"/>
        </w:rPr>
      </w:pPr>
      <w:bookmarkStart w:id="0" w:name="_GoBack"/>
      <w:bookmarkEnd w:id="0"/>
    </w:p>
    <w:p w:rsidR="0054437B" w:rsidRPr="00C72DC2" w:rsidRDefault="0054437B" w:rsidP="00480AEB">
      <w:pPr>
        <w:pStyle w:val="Vanligtekst"/>
        <w:rPr>
          <w:rFonts w:ascii="Times New Roman" w:hAnsi="Times New Roman"/>
          <w:b/>
          <w:szCs w:val="24"/>
        </w:rPr>
      </w:pPr>
    </w:p>
    <w:p w:rsidR="00AD73CE" w:rsidRPr="00C72DC2" w:rsidRDefault="00AD73CE" w:rsidP="00AD73CE">
      <w:pPr>
        <w:pStyle w:val="Brdtekst"/>
        <w:spacing w:before="0" w:after="0"/>
      </w:pPr>
    </w:p>
    <w:p w:rsidR="00AD73CE" w:rsidRPr="00C72DC2" w:rsidRDefault="00AD73CE" w:rsidP="00AD73CE">
      <w:pPr>
        <w:pStyle w:val="Vanligtekst"/>
        <w:rPr>
          <w:rFonts w:ascii="Times New Roman" w:hAnsi="Times New Roman"/>
          <w:b/>
          <w:szCs w:val="24"/>
        </w:rPr>
      </w:pPr>
      <w:r w:rsidRPr="00C72DC2">
        <w:rPr>
          <w:rFonts w:ascii="Times New Roman" w:hAnsi="Times New Roman"/>
          <w:b/>
          <w:szCs w:val="24"/>
        </w:rPr>
        <w:t>Boligbygging i storbyene – virkemidler og handlingsrom</w:t>
      </w:r>
    </w:p>
    <w:p w:rsidR="00480AEB" w:rsidRDefault="00AD73CE" w:rsidP="003D7CF8">
      <w:pPr>
        <w:pStyle w:val="Vanligtekst"/>
        <w:spacing w:after="0"/>
        <w:rPr>
          <w:rFonts w:ascii="Times New Roman" w:hAnsi="Times New Roman"/>
          <w:szCs w:val="24"/>
        </w:rPr>
      </w:pPr>
      <w:r w:rsidRPr="00C72DC2">
        <w:rPr>
          <w:rFonts w:ascii="Times New Roman" w:hAnsi="Times New Roman"/>
          <w:szCs w:val="24"/>
        </w:rPr>
        <w:t xml:space="preserve">NIBR-rapport 2014:8. </w:t>
      </w:r>
      <w:r w:rsidR="00480AEB" w:rsidRPr="00C72DC2">
        <w:rPr>
          <w:rFonts w:ascii="Times New Roman" w:hAnsi="Times New Roman"/>
          <w:szCs w:val="24"/>
        </w:rPr>
        <w:t>Prosjektet skulle fremskaffe mer kunnskap om bruk av og erfaringer med kommunale virkemidler i boligpolitikken, som grunnlag for fornyet og forsterket innsats på området. Boligbyggingen i de store byene har dreid fra utstrakt feltutbygging til fortetting og byomforming. Dette har utfordret kommunal planlegging og utbyggere, og det har vært nødvendig å ta i bruk et større spenn av virkemidler for å kunne realisere gode boligprosjekter.</w:t>
      </w:r>
    </w:p>
    <w:p w:rsidR="003D7CF8" w:rsidRPr="00C72DC2" w:rsidRDefault="003D7CF8" w:rsidP="003D7CF8">
      <w:pPr>
        <w:pStyle w:val="Vanligtekst"/>
        <w:spacing w:after="0"/>
        <w:rPr>
          <w:rFonts w:ascii="Times New Roman" w:hAnsi="Times New Roman"/>
          <w:szCs w:val="24"/>
        </w:rPr>
      </w:pPr>
    </w:p>
    <w:p w:rsidR="00E018C3" w:rsidRPr="00C72DC2" w:rsidRDefault="00480AEB" w:rsidP="003D7CF8">
      <w:pPr>
        <w:pStyle w:val="Vanligtekst"/>
        <w:spacing w:after="0"/>
        <w:rPr>
          <w:rFonts w:ascii="Times New Roman" w:hAnsi="Times New Roman"/>
          <w:szCs w:val="24"/>
        </w:rPr>
      </w:pPr>
      <w:r w:rsidRPr="00C72DC2">
        <w:rPr>
          <w:rFonts w:ascii="Times New Roman" w:hAnsi="Times New Roman"/>
          <w:szCs w:val="24"/>
        </w:rPr>
        <w:t xml:space="preserve">Kommunenes handlingsrom påvirkes blant annet av EØS-avtalens rammer for konkurranse og offentlige anskaffelser, og skiftende statlige rammer. </w:t>
      </w:r>
      <w:r w:rsidR="00A76EAA" w:rsidRPr="00C72DC2">
        <w:rPr>
          <w:rFonts w:ascii="Times New Roman" w:hAnsi="Times New Roman"/>
          <w:szCs w:val="24"/>
        </w:rPr>
        <w:t>D</w:t>
      </w:r>
      <w:r w:rsidRPr="00C72DC2">
        <w:rPr>
          <w:rFonts w:ascii="Times New Roman" w:hAnsi="Times New Roman"/>
          <w:szCs w:val="24"/>
        </w:rPr>
        <w:t>e viktigste kommunale virkemidler i boligpolitikken</w:t>
      </w:r>
      <w:r w:rsidR="00A76EAA" w:rsidRPr="00C72DC2">
        <w:rPr>
          <w:rFonts w:ascii="Times New Roman" w:hAnsi="Times New Roman"/>
          <w:szCs w:val="24"/>
        </w:rPr>
        <w:t xml:space="preserve"> finnes i plan- og bygningslovens bestemmelser</w:t>
      </w:r>
      <w:r w:rsidRPr="00C72DC2">
        <w:rPr>
          <w:rFonts w:ascii="Times New Roman" w:hAnsi="Times New Roman"/>
          <w:szCs w:val="24"/>
        </w:rPr>
        <w:t xml:space="preserve">. Arealbruksavklaringer og </w:t>
      </w:r>
      <w:r w:rsidR="008169A1" w:rsidRPr="00C72DC2">
        <w:rPr>
          <w:rFonts w:ascii="Times New Roman" w:hAnsi="Times New Roman"/>
          <w:szCs w:val="24"/>
        </w:rPr>
        <w:t xml:space="preserve">utbyggingsavtaler </w:t>
      </w:r>
      <w:r w:rsidRPr="00C72DC2">
        <w:rPr>
          <w:rFonts w:ascii="Times New Roman" w:hAnsi="Times New Roman"/>
          <w:szCs w:val="24"/>
        </w:rPr>
        <w:t xml:space="preserve">framstår her som de mest sentrale. </w:t>
      </w:r>
      <w:r w:rsidR="00C51755" w:rsidRPr="00C72DC2">
        <w:rPr>
          <w:rFonts w:ascii="Times New Roman" w:hAnsi="Times New Roman"/>
          <w:szCs w:val="24"/>
        </w:rPr>
        <w:t>Alle kommunene bruker disse aktivt, men</w:t>
      </w:r>
      <w:r w:rsidR="00D06883" w:rsidRPr="00C72DC2">
        <w:rPr>
          <w:rFonts w:ascii="Times New Roman" w:hAnsi="Times New Roman"/>
          <w:szCs w:val="24"/>
        </w:rPr>
        <w:t>s</w:t>
      </w:r>
      <w:r w:rsidR="00C51755" w:rsidRPr="00C72DC2">
        <w:rPr>
          <w:rFonts w:ascii="Times New Roman" w:hAnsi="Times New Roman"/>
          <w:szCs w:val="24"/>
        </w:rPr>
        <w:t xml:space="preserve"> virkemidler som urbant jordskifte, </w:t>
      </w:r>
      <w:r w:rsidR="00D06883" w:rsidRPr="00C72DC2">
        <w:rPr>
          <w:rFonts w:ascii="Times New Roman" w:hAnsi="Times New Roman"/>
          <w:szCs w:val="24"/>
        </w:rPr>
        <w:t xml:space="preserve">forkjøpsrett og refusjonsbestemmelser er lite brukt. </w:t>
      </w:r>
      <w:r w:rsidR="00E018C3" w:rsidRPr="00C72DC2">
        <w:rPr>
          <w:rFonts w:ascii="Times New Roman" w:hAnsi="Times New Roman"/>
          <w:szCs w:val="24"/>
        </w:rPr>
        <w:t xml:space="preserve">Kommunene involverer seg ofte i utbyggingen av kompliserte og sammensatte områder og bidrar til infrastrukturutbygging mm. </w:t>
      </w:r>
      <w:r w:rsidR="00CE6381" w:rsidRPr="00C72DC2">
        <w:rPr>
          <w:rFonts w:ascii="Times New Roman" w:hAnsi="Times New Roman"/>
          <w:szCs w:val="24"/>
        </w:rPr>
        <w:t>De</w:t>
      </w:r>
      <w:r w:rsidRPr="00C72DC2">
        <w:rPr>
          <w:rFonts w:ascii="Times New Roman" w:hAnsi="Times New Roman"/>
          <w:szCs w:val="24"/>
        </w:rPr>
        <w:t xml:space="preserve"> velger </w:t>
      </w:r>
      <w:r w:rsidR="00E018C3" w:rsidRPr="00C72DC2">
        <w:rPr>
          <w:rFonts w:ascii="Times New Roman" w:hAnsi="Times New Roman"/>
          <w:szCs w:val="24"/>
        </w:rPr>
        <w:t xml:space="preserve">også </w:t>
      </w:r>
      <w:r w:rsidR="00CE6381" w:rsidRPr="00C72DC2">
        <w:rPr>
          <w:rFonts w:ascii="Times New Roman" w:hAnsi="Times New Roman"/>
          <w:szCs w:val="24"/>
        </w:rPr>
        <w:t xml:space="preserve">i større og mindre omfang </w:t>
      </w:r>
      <w:r w:rsidRPr="00C72DC2">
        <w:rPr>
          <w:rFonts w:ascii="Times New Roman" w:hAnsi="Times New Roman"/>
          <w:szCs w:val="24"/>
        </w:rPr>
        <w:t>å involvere seg på eiersiden i prosjekte</w:t>
      </w:r>
      <w:r w:rsidR="0039362F" w:rsidRPr="00C72DC2">
        <w:rPr>
          <w:rFonts w:ascii="Times New Roman" w:hAnsi="Times New Roman"/>
          <w:szCs w:val="24"/>
        </w:rPr>
        <w:t xml:space="preserve">r for å oppnå </w:t>
      </w:r>
      <w:r w:rsidR="00C51755" w:rsidRPr="00C72DC2">
        <w:rPr>
          <w:rFonts w:ascii="Times New Roman" w:hAnsi="Times New Roman"/>
          <w:szCs w:val="24"/>
        </w:rPr>
        <w:t xml:space="preserve">flere </w:t>
      </w:r>
      <w:r w:rsidR="0039362F" w:rsidRPr="00C72DC2">
        <w:rPr>
          <w:rFonts w:ascii="Times New Roman" w:hAnsi="Times New Roman"/>
          <w:szCs w:val="24"/>
        </w:rPr>
        <w:t>boligpolitiske mål</w:t>
      </w:r>
      <w:r w:rsidRPr="00C72DC2">
        <w:rPr>
          <w:rFonts w:ascii="Times New Roman" w:hAnsi="Times New Roman"/>
          <w:szCs w:val="24"/>
        </w:rPr>
        <w:t>.</w:t>
      </w:r>
      <w:r w:rsidR="00E018C3" w:rsidRPr="00C72DC2">
        <w:rPr>
          <w:rFonts w:ascii="Times New Roman" w:hAnsi="Times New Roman"/>
          <w:szCs w:val="24"/>
        </w:rPr>
        <w:t xml:space="preserve"> </w:t>
      </w:r>
      <w:r w:rsidR="00EA6D25" w:rsidRPr="00C72DC2">
        <w:rPr>
          <w:rFonts w:ascii="Times New Roman" w:hAnsi="Times New Roman"/>
          <w:szCs w:val="24"/>
        </w:rPr>
        <w:t>Mye av dette oppleves krevende og risikofylt for kommunene.</w:t>
      </w:r>
    </w:p>
    <w:p w:rsidR="003D7CF8" w:rsidRDefault="003D7CF8" w:rsidP="003D7CF8">
      <w:pPr>
        <w:pStyle w:val="Vanligtekst"/>
        <w:spacing w:after="0"/>
        <w:rPr>
          <w:rFonts w:ascii="Times New Roman" w:hAnsi="Times New Roman"/>
          <w:szCs w:val="24"/>
        </w:rPr>
      </w:pPr>
    </w:p>
    <w:p w:rsidR="00F35749" w:rsidRPr="00C72DC2" w:rsidRDefault="00F35749" w:rsidP="003D7CF8">
      <w:pPr>
        <w:pStyle w:val="Vanligtekst"/>
        <w:spacing w:after="0"/>
        <w:rPr>
          <w:rFonts w:ascii="Times New Roman" w:hAnsi="Times New Roman"/>
          <w:szCs w:val="24"/>
        </w:rPr>
      </w:pPr>
      <w:r w:rsidRPr="00C72DC2">
        <w:rPr>
          <w:rFonts w:ascii="Times New Roman" w:hAnsi="Times New Roman"/>
          <w:szCs w:val="24"/>
        </w:rPr>
        <w:t>Sammenlignet med boligpolitiske virkemidler i våre naboland inkluderer disse et mer utbredt offentlig eierskap til utbyggingsareal og dermed utvidet mulighet for spesifikk styring (Nederland, Danmark og Sverige) og lovhjemmel til bl.a. å stille boligsosiale krav til utbyggere (England). Alle disse landene har en klar ambisjon om å sikre en god tilgang på og fordeling av rimelige boliger.</w:t>
      </w:r>
    </w:p>
    <w:p w:rsidR="003D7CF8" w:rsidRDefault="003D7CF8" w:rsidP="003D7CF8">
      <w:pPr>
        <w:pStyle w:val="Vanligtekst"/>
        <w:spacing w:after="0"/>
        <w:rPr>
          <w:rFonts w:ascii="Times New Roman" w:hAnsi="Times New Roman"/>
          <w:szCs w:val="24"/>
        </w:rPr>
      </w:pPr>
    </w:p>
    <w:p w:rsidR="00480AEB" w:rsidRPr="00C72DC2" w:rsidRDefault="00EA6D25" w:rsidP="003D7CF8">
      <w:pPr>
        <w:pStyle w:val="Vanligtekst"/>
        <w:spacing w:after="0"/>
        <w:rPr>
          <w:rFonts w:ascii="Times New Roman" w:hAnsi="Times New Roman"/>
          <w:szCs w:val="24"/>
        </w:rPr>
      </w:pPr>
      <w:r w:rsidRPr="00C72DC2">
        <w:rPr>
          <w:rFonts w:ascii="Times New Roman" w:hAnsi="Times New Roman"/>
          <w:szCs w:val="24"/>
        </w:rPr>
        <w:t xml:space="preserve">Flere forslag til nye rammebetingelser fra staten er framkommet i prosjektet, bl.a. </w:t>
      </w:r>
      <w:r w:rsidR="00480AEB" w:rsidRPr="00C72DC2">
        <w:rPr>
          <w:rFonts w:ascii="Times New Roman" w:hAnsi="Times New Roman"/>
          <w:szCs w:val="24"/>
        </w:rPr>
        <w:t xml:space="preserve">at staten bør </w:t>
      </w:r>
      <w:r w:rsidRPr="00C72DC2">
        <w:rPr>
          <w:rFonts w:ascii="Times New Roman" w:hAnsi="Times New Roman"/>
          <w:szCs w:val="24"/>
        </w:rPr>
        <w:t xml:space="preserve">vurdere å </w:t>
      </w:r>
      <w:r w:rsidR="00480AEB" w:rsidRPr="00C72DC2">
        <w:rPr>
          <w:rFonts w:ascii="Times New Roman" w:hAnsi="Times New Roman"/>
          <w:szCs w:val="24"/>
        </w:rPr>
        <w:t>endre loven knyttet til mva-refusjon i forbindelse med kommunal</w:t>
      </w:r>
      <w:r w:rsidR="00E018C3" w:rsidRPr="00C72DC2">
        <w:rPr>
          <w:rFonts w:ascii="Times New Roman" w:hAnsi="Times New Roman"/>
          <w:szCs w:val="24"/>
        </w:rPr>
        <w:t>tekniske</w:t>
      </w:r>
      <w:r w:rsidR="00480AEB" w:rsidRPr="00C72DC2">
        <w:rPr>
          <w:rFonts w:ascii="Times New Roman" w:hAnsi="Times New Roman"/>
          <w:szCs w:val="24"/>
        </w:rPr>
        <w:t xml:space="preserve"> anlegg. Videre etterlyses et fond til infrastrukturutbygging, et rente- og avdragsfritt lån som kan stimulere til utbygging.</w:t>
      </w:r>
      <w:r w:rsidR="0039362F" w:rsidRPr="00C72DC2">
        <w:rPr>
          <w:rFonts w:ascii="Times New Roman" w:hAnsi="Times New Roman"/>
          <w:szCs w:val="24"/>
        </w:rPr>
        <w:t xml:space="preserve"> </w:t>
      </w:r>
      <w:r w:rsidRPr="00C72DC2">
        <w:rPr>
          <w:rFonts w:ascii="Times New Roman" w:hAnsi="Times New Roman"/>
          <w:szCs w:val="24"/>
        </w:rPr>
        <w:t>Flere</w:t>
      </w:r>
      <w:r w:rsidR="0039362F" w:rsidRPr="00C72DC2">
        <w:rPr>
          <w:rFonts w:ascii="Times New Roman" w:hAnsi="Times New Roman"/>
          <w:szCs w:val="24"/>
        </w:rPr>
        <w:t xml:space="preserve"> etterspør </w:t>
      </w:r>
      <w:r w:rsidR="00F35749" w:rsidRPr="00C72DC2">
        <w:rPr>
          <w:rFonts w:ascii="Times New Roman" w:hAnsi="Times New Roman"/>
          <w:szCs w:val="24"/>
        </w:rPr>
        <w:t xml:space="preserve">også </w:t>
      </w:r>
      <w:r w:rsidR="0039362F" w:rsidRPr="00C72DC2">
        <w:rPr>
          <w:rFonts w:ascii="Times New Roman" w:hAnsi="Times New Roman"/>
          <w:szCs w:val="24"/>
        </w:rPr>
        <w:t>tydelige statlige rammer for å framskaffe et bedre privat utleietilbud.</w:t>
      </w:r>
      <w:r w:rsidR="00F35749" w:rsidRPr="00C72DC2">
        <w:rPr>
          <w:rFonts w:ascii="Times New Roman" w:hAnsi="Times New Roman"/>
          <w:szCs w:val="24"/>
        </w:rPr>
        <w:t xml:space="preserve"> Det fins i dag ingen statlige låne- og støtteordninger for dette formålet rettet mot private, profesjonelle aktører.</w:t>
      </w:r>
    </w:p>
    <w:p w:rsidR="00480AEB" w:rsidRPr="00C72DC2" w:rsidRDefault="00480AEB" w:rsidP="00480AEB"/>
    <w:p w:rsidR="00480AEB" w:rsidRPr="00C72DC2" w:rsidRDefault="00480AEB" w:rsidP="005D24D5"/>
    <w:sectPr w:rsidR="00480AEB" w:rsidRPr="00C72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76139"/>
    <w:multiLevelType w:val="hybridMultilevel"/>
    <w:tmpl w:val="42F2AC6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D5"/>
    <w:rsid w:val="00054254"/>
    <w:rsid w:val="000C71EE"/>
    <w:rsid w:val="000F0263"/>
    <w:rsid w:val="000F6848"/>
    <w:rsid w:val="001049D3"/>
    <w:rsid w:val="001100E6"/>
    <w:rsid w:val="00125F28"/>
    <w:rsid w:val="00133D39"/>
    <w:rsid w:val="001401C7"/>
    <w:rsid w:val="0015714B"/>
    <w:rsid w:val="00160150"/>
    <w:rsid w:val="00175B02"/>
    <w:rsid w:val="001A113B"/>
    <w:rsid w:val="001A5C2F"/>
    <w:rsid w:val="00217C2F"/>
    <w:rsid w:val="002371BF"/>
    <w:rsid w:val="00253327"/>
    <w:rsid w:val="002931A1"/>
    <w:rsid w:val="002C1E0A"/>
    <w:rsid w:val="002D1237"/>
    <w:rsid w:val="003259AA"/>
    <w:rsid w:val="00325A18"/>
    <w:rsid w:val="0033627E"/>
    <w:rsid w:val="0037510C"/>
    <w:rsid w:val="0039362F"/>
    <w:rsid w:val="003D7CF8"/>
    <w:rsid w:val="003F2FCD"/>
    <w:rsid w:val="00417F24"/>
    <w:rsid w:val="004518D8"/>
    <w:rsid w:val="00455D5C"/>
    <w:rsid w:val="00474739"/>
    <w:rsid w:val="00480408"/>
    <w:rsid w:val="00480AEB"/>
    <w:rsid w:val="00493360"/>
    <w:rsid w:val="00497989"/>
    <w:rsid w:val="004B72AE"/>
    <w:rsid w:val="004F3EEC"/>
    <w:rsid w:val="004F6264"/>
    <w:rsid w:val="0050100C"/>
    <w:rsid w:val="0050533C"/>
    <w:rsid w:val="00512F94"/>
    <w:rsid w:val="00524E37"/>
    <w:rsid w:val="005433CC"/>
    <w:rsid w:val="0054437B"/>
    <w:rsid w:val="00547A3F"/>
    <w:rsid w:val="005D24D5"/>
    <w:rsid w:val="005D7819"/>
    <w:rsid w:val="005F2076"/>
    <w:rsid w:val="00623A60"/>
    <w:rsid w:val="00626533"/>
    <w:rsid w:val="006571A4"/>
    <w:rsid w:val="00660A39"/>
    <w:rsid w:val="006638ED"/>
    <w:rsid w:val="00694534"/>
    <w:rsid w:val="006E1133"/>
    <w:rsid w:val="00700860"/>
    <w:rsid w:val="00700B55"/>
    <w:rsid w:val="00785502"/>
    <w:rsid w:val="007A7501"/>
    <w:rsid w:val="007E5118"/>
    <w:rsid w:val="008002AA"/>
    <w:rsid w:val="00815D33"/>
    <w:rsid w:val="008169A1"/>
    <w:rsid w:val="00822464"/>
    <w:rsid w:val="00836D8A"/>
    <w:rsid w:val="00884833"/>
    <w:rsid w:val="008A49C5"/>
    <w:rsid w:val="008B5CF0"/>
    <w:rsid w:val="008B6999"/>
    <w:rsid w:val="00901098"/>
    <w:rsid w:val="009027EA"/>
    <w:rsid w:val="00934D9D"/>
    <w:rsid w:val="00937290"/>
    <w:rsid w:val="00941DD5"/>
    <w:rsid w:val="00955B68"/>
    <w:rsid w:val="00990AD6"/>
    <w:rsid w:val="009947DB"/>
    <w:rsid w:val="009D3D99"/>
    <w:rsid w:val="009D4643"/>
    <w:rsid w:val="009E3B37"/>
    <w:rsid w:val="00A01E23"/>
    <w:rsid w:val="00A0319C"/>
    <w:rsid w:val="00A73B66"/>
    <w:rsid w:val="00A76EAA"/>
    <w:rsid w:val="00A83C68"/>
    <w:rsid w:val="00AC335F"/>
    <w:rsid w:val="00AD73CE"/>
    <w:rsid w:val="00B21DB5"/>
    <w:rsid w:val="00B514C1"/>
    <w:rsid w:val="00B93E47"/>
    <w:rsid w:val="00BA5B76"/>
    <w:rsid w:val="00BD68FC"/>
    <w:rsid w:val="00C142D1"/>
    <w:rsid w:val="00C51755"/>
    <w:rsid w:val="00C71896"/>
    <w:rsid w:val="00C72DC2"/>
    <w:rsid w:val="00CA00E9"/>
    <w:rsid w:val="00CA0408"/>
    <w:rsid w:val="00CE6381"/>
    <w:rsid w:val="00D06883"/>
    <w:rsid w:val="00D113E2"/>
    <w:rsid w:val="00D13622"/>
    <w:rsid w:val="00D62AEC"/>
    <w:rsid w:val="00D77C3A"/>
    <w:rsid w:val="00D851E6"/>
    <w:rsid w:val="00DC4DAF"/>
    <w:rsid w:val="00DD08A2"/>
    <w:rsid w:val="00DF1550"/>
    <w:rsid w:val="00E018C3"/>
    <w:rsid w:val="00E1444B"/>
    <w:rsid w:val="00E72C0C"/>
    <w:rsid w:val="00E74F49"/>
    <w:rsid w:val="00EA6D25"/>
    <w:rsid w:val="00F06F7F"/>
    <w:rsid w:val="00F149DB"/>
    <w:rsid w:val="00F32840"/>
    <w:rsid w:val="00F35749"/>
    <w:rsid w:val="00F56F72"/>
    <w:rsid w:val="00F67039"/>
    <w:rsid w:val="00F77052"/>
    <w:rsid w:val="00F94989"/>
    <w:rsid w:val="00FA5696"/>
    <w:rsid w:val="00FD001F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BrdtekstTegn">
    <w:name w:val="Brødtekst Tegn"/>
    <w:aliases w:val="Brødtekst (Alt+6) Tegn"/>
    <w:basedOn w:val="Standardskriftforavsnitt"/>
    <w:link w:val="Brdtekst"/>
    <w:locked/>
    <w:rsid w:val="005D24D5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">
    <w:name w:val="Body Text"/>
    <w:aliases w:val="Brødtekst (Alt+6)"/>
    <w:basedOn w:val="Normal"/>
    <w:link w:val="BrdtekstTegn"/>
    <w:unhideWhenUsed/>
    <w:qFormat/>
    <w:rsid w:val="005D24D5"/>
    <w:pPr>
      <w:spacing w:before="120" w:after="120"/>
    </w:pPr>
  </w:style>
  <w:style w:type="character" w:customStyle="1" w:styleId="BrdtekstTegn1">
    <w:name w:val="Brødtekst Tegn1"/>
    <w:basedOn w:val="Standardskriftforavsnitt"/>
    <w:uiPriority w:val="99"/>
    <w:semiHidden/>
    <w:rsid w:val="005D24D5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Vanligtekst">
    <w:name w:val="Vanlig tekst"/>
    <w:basedOn w:val="Normal"/>
    <w:rsid w:val="00480AEB"/>
    <w:pPr>
      <w:spacing w:after="160"/>
    </w:pPr>
    <w:rPr>
      <w:rFonts w:ascii="Garamond" w:hAnsi="Garamond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BrdtekstTegn">
    <w:name w:val="Brødtekst Tegn"/>
    <w:aliases w:val="Brødtekst (Alt+6) Tegn"/>
    <w:basedOn w:val="Standardskriftforavsnitt"/>
    <w:link w:val="Brdtekst"/>
    <w:locked/>
    <w:rsid w:val="005D24D5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">
    <w:name w:val="Body Text"/>
    <w:aliases w:val="Brødtekst (Alt+6)"/>
    <w:basedOn w:val="Normal"/>
    <w:link w:val="BrdtekstTegn"/>
    <w:unhideWhenUsed/>
    <w:qFormat/>
    <w:rsid w:val="005D24D5"/>
    <w:pPr>
      <w:spacing w:before="120" w:after="120"/>
    </w:pPr>
  </w:style>
  <w:style w:type="character" w:customStyle="1" w:styleId="BrdtekstTegn1">
    <w:name w:val="Brødtekst Tegn1"/>
    <w:basedOn w:val="Standardskriftforavsnitt"/>
    <w:uiPriority w:val="99"/>
    <w:semiHidden/>
    <w:rsid w:val="005D24D5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Vanligtekst">
    <w:name w:val="Vanlig tekst"/>
    <w:basedOn w:val="Normal"/>
    <w:rsid w:val="00480AEB"/>
    <w:pPr>
      <w:spacing w:after="160"/>
    </w:pPr>
    <w:rPr>
      <w:rFonts w:ascii="Garamond" w:hAnsi="Garamond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sjektrapport" ma:contentTypeID="0x010100C466DCB15B7C4D46B76A8E26AA95A52000B49AF88DF2C74B498EAF1A008E0409F6" ma:contentTypeVersion="0" ma:contentTypeDescription="" ma:contentTypeScope="" ma:versionID="7ecef5ee974b37a4d37519bf6273b111">
  <xsd:schema xmlns:xsd="http://www.w3.org/2001/XMLSchema" xmlns:xs="http://www.w3.org/2001/XMLSchema" xmlns:p="http://schemas.microsoft.com/office/2006/metadata/properties" xmlns:ns1="http://schemas.microsoft.com/sharepoint/v3" xmlns:ns2="a0c403bc-df03-43c8-915b-d2d6e5c89d57" targetNamespace="http://schemas.microsoft.com/office/2006/metadata/properties" ma:root="true" ma:fieldsID="f5540488cbf06003735da23cb205329d" ns1:_="" ns2:_="">
    <xsd:import namespace="http://schemas.microsoft.com/sharepoint/v3"/>
    <xsd:import namespace="a0c403bc-df03-43c8-915b-d2d6e5c89d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ortDescription" minOccurs="0"/>
                <xsd:element ref="ns2:Rapportforfatter" minOccurs="0"/>
                <xsd:element ref="ns2:h63eb6bf2e3d4f93aa1ddf743b668c17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Description" ma:index="11" nillable="true" ma:displayName="Rapportbeskrivelse" ma:description="En beskrivelse av innholdet i rapporten" ma:internalName="Report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03bc-df03-43c8-915b-d2d6e5c89d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Fast ID" ma:description="Behold IDen ved tillegging." ma:hidden="true" ma:internalName="_dlc_DocIdPersistId" ma:readOnly="true">
      <xsd:simpleType>
        <xsd:restriction base="dms:Boolean"/>
      </xsd:simpleType>
    </xsd:element>
    <xsd:element name="Rapportforfatter" ma:index="12" nillable="true" ma:displayName="Rapportforfatter" ma:internalName="Rapportforfatter">
      <xsd:simpleType>
        <xsd:restriction base="dms:Text">
          <xsd:maxLength value="255"/>
        </xsd:restriction>
      </xsd:simpleType>
    </xsd:element>
    <xsd:element name="h63eb6bf2e3d4f93aa1ddf743b668c17" ma:index="13" nillable="true" ma:taxonomy="true" ma:internalName="h63eb6bf2e3d4f93aa1ddf743b668c17" ma:taxonomyFieldName="Dokumentkategori" ma:displayName="Dokumentkategori" ma:default="" ma:fieldId="{163eb6bf-2e3d-4f93-aa1d-df743b668c17}" ma:sspId="723dea4e-3c3b-4542-8cf3-09c21c94bb66" ma:termSetId="115804ee-8a7e-44c7-8782-636c4cc4e9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Global taksonomikolonne" ma:hidden="true" ma:list="{0619e880-d3e8-4a0a-ac1c-51547fa4f40c}" ma:internalName="TaxCatchAll" ma:showField="CatchAllData" ma:web="a0c403bc-df03-43c8-915b-d2d6e5c89d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Global taksonomikolonne1" ma:hidden="true" ma:list="{0619e880-d3e8-4a0a-ac1c-51547fa4f40c}" ma:internalName="TaxCatchAllLabel" ma:readOnly="true" ma:showField="CatchAllDataLabel" ma:web="a0c403bc-df03-43c8-915b-d2d6e5c89d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63eb6bf2e3d4f93aa1ddf743b668c17 xmlns="a0c403bc-df03-43c8-915b-d2d6e5c89d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Sammendrag</TermName>
          <TermId xmlns="http://schemas.microsoft.com/office/infopath/2007/PartnerControls">06fd0364-2305-480a-8ec8-1cae03112a06</TermId>
        </TermInfo>
      </Terms>
    </h63eb6bf2e3d4f93aa1ddf743b668c17>
    <Rapportforfatter xmlns="a0c403bc-df03-43c8-915b-d2d6e5c89d57" xsi:nil="true"/>
    <ReportDescription xmlns="http://schemas.microsoft.com/sharepoint/v3" xsi:nil="true"/>
    <TaxCatchAll xmlns="a0c403bc-df03-43c8-915b-d2d6e5c89d57">
      <Value>109</Value>
    </TaxCatchAll>
    <_dlc_DocId xmlns="a0c403bc-df03-43c8-915b-d2d6e5c89d57">DMFW2D44QQMK-1731777740-1</_dlc_DocId>
    <_dlc_DocIdUrl xmlns="a0c403bc-df03-43c8-915b-d2d6e5c89d57">
      <Url>http://fou.ks.no/prosjekter/000041/_layouts/15/DocIdRedir.aspx?ID=DMFW2D44QQMK-1731777740-1</Url>
      <Description>DMFW2D44QQMK-1731777740-1</Description>
    </_dlc_DocIdUrl>
  </documentManagement>
</p:properties>
</file>

<file path=customXml/itemProps1.xml><?xml version="1.0" encoding="utf-8"?>
<ds:datastoreItem xmlns:ds="http://schemas.openxmlformats.org/officeDocument/2006/customXml" ds:itemID="{679972CC-89C5-476F-8ACA-AB2E9B5934F7}"/>
</file>

<file path=customXml/itemProps2.xml><?xml version="1.0" encoding="utf-8"?>
<ds:datastoreItem xmlns:ds="http://schemas.openxmlformats.org/officeDocument/2006/customXml" ds:itemID="{EB5AFD03-3741-4966-B32B-67A555DAAE7B}"/>
</file>

<file path=customXml/itemProps3.xml><?xml version="1.0" encoding="utf-8"?>
<ds:datastoreItem xmlns:ds="http://schemas.openxmlformats.org/officeDocument/2006/customXml" ds:itemID="{F1F80E36-EEF9-4161-A522-394492A1F971}"/>
</file>

<file path=customXml/itemProps4.xml><?xml version="1.0" encoding="utf-8"?>
<ds:datastoreItem xmlns:ds="http://schemas.openxmlformats.org/officeDocument/2006/customXml" ds:itemID="{B6DA1D9E-7126-4FAC-AD9D-D8C31A099E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443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Gunn Jorunn Aasland</dc:creator>
  <cp:lastModifiedBy>Administrator</cp:lastModifiedBy>
  <cp:revision>3</cp:revision>
  <cp:lastPrinted>2014-06-02T09:54:00Z</cp:lastPrinted>
  <dcterms:created xsi:type="dcterms:W3CDTF">2014-06-02T14:43:00Z</dcterms:created>
  <dcterms:modified xsi:type="dcterms:W3CDTF">2014-06-02T15:11:00Z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0x010100C466DCB15B7C4D46B76A8E26AA95A52000B49AF88DF2C74B498EAF1A008E0409F6</vt:lpwstr>
  </property>
  <property fmtid="{D5CDD505-2E9C-101B-9397-08002B2CF9AE}" pid="3" name="_dlc_DocIdItemGuid">
    <vt:lpwstr>d7ae9fdf-2780-4c55-86ce-cdf5f4403579</vt:lpwstr>
  </property>
  <property fmtid="{D5CDD505-2E9C-101B-9397-08002B2CF9AE}" pid="4" name="Dokumentkategori">
    <vt:lpwstr>109;#Sammendrag|06fd0364-2305-480a-8ec8-1cae03112a06</vt:lpwstr>
  </property>
</Properties>
</file>