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3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</w:rPr>
        <w:id w:val="834723748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14:paraId="24C40BB1" w14:textId="0F088F40" w:rsidR="00F4449A" w:rsidRPr="00244222" w:rsidRDefault="000A0164" w:rsidP="000A0164">
          <w:pPr>
            <w:tabs>
              <w:tab w:val="left" w:pos="814"/>
            </w:tabs>
          </w:pPr>
          <w:r>
            <w:rPr>
              <w:b/>
            </w:rPr>
            <w:tab/>
          </w:r>
        </w:p>
        <w:p w14:paraId="100141C5" w14:textId="1A3C8E40" w:rsidR="00FD6229" w:rsidRPr="00244222" w:rsidRDefault="0008426E" w:rsidP="00AE1CFA">
          <w:r w:rsidRPr="00244222">
            <w:rPr>
              <w:noProof/>
              <w:lang w:eastAsia="nb-NO"/>
            </w:rPr>
            <w:drawing>
              <wp:anchor distT="0" distB="0" distL="114300" distR="114300" simplePos="0" relativeHeight="251658249" behindDoc="0" locked="0" layoutInCell="1" allowOverlap="1" wp14:anchorId="00AF4E51" wp14:editId="6D950650">
                <wp:simplePos x="0" y="0"/>
                <wp:positionH relativeFrom="column">
                  <wp:posOffset>-618601</wp:posOffset>
                </wp:positionH>
                <wp:positionV relativeFrom="page">
                  <wp:posOffset>4905375</wp:posOffset>
                </wp:positionV>
                <wp:extent cx="6972935" cy="4648200"/>
                <wp:effectExtent l="0" t="0" r="0" b="0"/>
                <wp:wrapNone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NON-dummybilde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2935" cy="464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062CB" w:rsidRPr="00244222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4BFA436" wp14:editId="0F91D0E1">
                    <wp:simplePos x="0" y="0"/>
                    <wp:positionH relativeFrom="column">
                      <wp:posOffset>-443230</wp:posOffset>
                    </wp:positionH>
                    <wp:positionV relativeFrom="page">
                      <wp:posOffset>3793490</wp:posOffset>
                    </wp:positionV>
                    <wp:extent cx="6924040" cy="1031240"/>
                    <wp:effectExtent l="0" t="0" r="10160" b="10160"/>
                    <wp:wrapNone/>
                    <wp:docPr id="4" name="Tekstboks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24040" cy="1031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4A7943" w14:textId="076487D6" w:rsidR="008176AA" w:rsidRPr="004B73D7" w:rsidRDefault="007D384F" w:rsidP="00622D75">
                                <w:pPr>
                                  <w:pStyle w:val="M-Cover1"/>
                                  <w:spacing w:after="0"/>
                                  <w:rPr>
                                    <w:rStyle w:val="SubtleEmphasis"/>
                                    <w:b w:val="0"/>
                                    <w:iCs w:val="0"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SubtleEmphasis"/>
                                    <w:b w:val="0"/>
                                  </w:rPr>
                                  <w:t>Sammendrag</w:t>
                                </w:r>
                              </w:p>
                              <w:p w14:paraId="6D20B0CC" w14:textId="340227F4" w:rsidR="008176AA" w:rsidRPr="005062CB" w:rsidRDefault="008176AA" w:rsidP="005062CB">
                                <w:pPr>
                                  <w:pStyle w:val="M-Cover3"/>
                                  <w:rPr>
                                    <w:sz w:val="22"/>
                                  </w:rPr>
                                </w:pPr>
                                <w:r w:rsidRPr="00FB4631">
                                  <w:rPr>
                                    <w:iCs/>
                                    <w:caps/>
                                    <w:color w:val="646464"/>
                                    <w:sz w:val="48"/>
                                  </w:rPr>
                                  <w:t xml:space="preserve">Kostnader ved overgang til </w:t>
                                </w:r>
                                <w:r>
                                  <w:rPr>
                                    <w:iCs/>
                                    <w:caps/>
                                    <w:color w:val="646464"/>
                                    <w:sz w:val="48"/>
                                  </w:rPr>
                                  <w:t>fossilfri</w:t>
                                </w:r>
                                <w:r w:rsidRPr="00FB4631">
                                  <w:rPr>
                                    <w:iCs/>
                                    <w:caps/>
                                    <w:color w:val="646464"/>
                                    <w:sz w:val="48"/>
                                  </w:rPr>
                                  <w:t xml:space="preserve"> kollektivtransport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BFA43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4" o:spid="_x0000_s1026" type="#_x0000_t202" style="position:absolute;left:0;text-align:left;margin-left:-34.9pt;margin-top:298.7pt;width:545.2pt;height:8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" filled="f" stroked="f">
                    <v:textbox inset="0,0,0,0">
                      <w:txbxContent>
                        <w:p w14:paraId="7B4A7943" w14:textId="076487D6" w:rsidR="008176AA" w:rsidRPr="004B73D7" w:rsidRDefault="007D384F" w:rsidP="00622D75">
                          <w:pPr>
                            <w:pStyle w:val="M-Cover1"/>
                            <w:spacing w:after="0"/>
                            <w:rPr>
                              <w:rStyle w:val="SubtleEmphasis"/>
                              <w:b w:val="0"/>
                              <w:iCs w:val="0"/>
                              <w:smallCaps w:val="0"/>
                            </w:rPr>
                          </w:pPr>
                          <w:bookmarkStart w:id="1" w:name="_GoBack"/>
                          <w:r>
                            <w:rPr>
                              <w:rStyle w:val="SubtleEmphasis"/>
                              <w:b w:val="0"/>
                            </w:rPr>
                            <w:t>Sammendrag</w:t>
                          </w:r>
                        </w:p>
                        <w:bookmarkEnd w:id="1"/>
                        <w:p w14:paraId="6D20B0CC" w14:textId="340227F4" w:rsidR="008176AA" w:rsidRPr="005062CB" w:rsidRDefault="008176AA" w:rsidP="005062CB">
                          <w:pPr>
                            <w:pStyle w:val="M-Cover3"/>
                            <w:rPr>
                              <w:sz w:val="22"/>
                            </w:rPr>
                          </w:pPr>
                          <w:r w:rsidRPr="00FB4631">
                            <w:rPr>
                              <w:iCs/>
                              <w:caps/>
                              <w:color w:val="646464"/>
                              <w:sz w:val="48"/>
                            </w:rPr>
                            <w:t xml:space="preserve">Kostnader ved overgang til </w:t>
                          </w:r>
                          <w:r>
                            <w:rPr>
                              <w:iCs/>
                              <w:caps/>
                              <w:color w:val="646464"/>
                              <w:sz w:val="48"/>
                            </w:rPr>
                            <w:t>fossilfri</w:t>
                          </w:r>
                          <w:r w:rsidRPr="00FB4631">
                            <w:rPr>
                              <w:iCs/>
                              <w:caps/>
                              <w:color w:val="646464"/>
                              <w:sz w:val="48"/>
                            </w:rPr>
                            <w:t xml:space="preserve"> kollektivtransport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4E5781" w:rsidRPr="00244222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0BA388BF" wp14:editId="2F266E1F">
                    <wp:simplePos x="0" y="0"/>
                    <wp:positionH relativeFrom="column">
                      <wp:posOffset>-481330</wp:posOffset>
                    </wp:positionH>
                    <wp:positionV relativeFrom="page">
                      <wp:posOffset>9734550</wp:posOffset>
                    </wp:positionV>
                    <wp:extent cx="5377815" cy="565150"/>
                    <wp:effectExtent l="0" t="0" r="6985" b="19050"/>
                    <wp:wrapNone/>
                    <wp:docPr id="9" name="Tekstboks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77815" cy="565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3CE926" w14:textId="26B97DD1" w:rsidR="008176AA" w:rsidRPr="00CB259C" w:rsidRDefault="008176AA" w:rsidP="004E5781">
                                <w:pPr>
                                  <w:pStyle w:val="M-Cover1"/>
                                  <w:rPr>
                                    <w:rStyle w:val="SubtleEmphasis"/>
                                    <w:rFonts w:asciiTheme="minorHAnsi" w:hAnsiTheme="minorHAnsi"/>
                                    <w:iCs w:val="0"/>
                                    <w:caps/>
                                    <w:smallCaps w:val="0"/>
                                    <w:color w:val="FFFFFF" w:themeColor="background1"/>
                                    <w:lang w:val="nn-NO"/>
                                  </w:rPr>
                                </w:pPr>
                              </w:p>
                              <w:p w14:paraId="50C91B37" w14:textId="2D0546B1" w:rsidR="008176AA" w:rsidRPr="00CB259C" w:rsidRDefault="008176AA" w:rsidP="005062CB">
                                <w:pPr>
                                  <w:pStyle w:val="M-Cover2"/>
                                  <w:spacing w:line="260" w:lineRule="exact"/>
                                  <w:rPr>
                                    <w:color w:val="FFFFFF" w:themeColor="background1"/>
                                    <w:sz w:val="20"/>
                                    <w:lang w:val="nn-NO"/>
                                  </w:rPr>
                                </w:pPr>
                                <w:r>
                                  <w:rPr>
                                    <w:rStyle w:val="Emphasis"/>
                                    <w:color w:val="FFFFFF" w:themeColor="background1"/>
                                    <w:sz w:val="20"/>
                                    <w:lang w:val="nn-NO"/>
                                  </w:rPr>
                                  <w:t xml:space="preserve">Øyvind N. Handberg, Rolf Hagman, Annegrete Bruvoll, </w:t>
                                </w:r>
                                <w:r w:rsidRPr="00034C37">
                                  <w:rPr>
                                    <w:rStyle w:val="Emphasis"/>
                                    <w:color w:val="FFFFFF" w:themeColor="background1"/>
                                    <w:sz w:val="20"/>
                                    <w:lang w:val="nn-NO"/>
                                  </w:rPr>
                                  <w:t>Tale Ørving</w:t>
                                </w:r>
                                <w:r>
                                  <w:rPr>
                                    <w:rStyle w:val="Emphasis"/>
                                    <w:color w:val="FFFFFF" w:themeColor="background1"/>
                                    <w:sz w:val="20"/>
                                    <w:lang w:val="nn-NO"/>
                                  </w:rPr>
                                  <w:t>, Siri Voll Dombu og Heidi Ulstein</w:t>
                                </w:r>
                              </w:p>
                              <w:p w14:paraId="4E25F79A" w14:textId="4798A1EB" w:rsidR="008176AA" w:rsidRPr="00CB259C" w:rsidRDefault="008176AA" w:rsidP="004E5781">
                                <w:pPr>
                                  <w:pStyle w:val="M-Cover2"/>
                                  <w:spacing w:line="260" w:lineRule="exact"/>
                                  <w:rPr>
                                    <w:color w:val="FFFFFF" w:themeColor="background1"/>
                                    <w:sz w:val="20"/>
                                    <w:lang w:val="nn-N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A388BF" id="Tekstboks 9" o:spid="_x0000_s1027" type="#_x0000_t202" style="position:absolute;left:0;text-align:left;margin-left:-37.9pt;margin-top:766.5pt;width:423.45pt;height:44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" filled="f" stroked="f">
                    <v:textbox inset="0,0,0,0">
                      <w:txbxContent>
                        <w:p w14:paraId="193CE926" w14:textId="26B97DD1" w:rsidR="008176AA" w:rsidRPr="00CB259C" w:rsidRDefault="008176AA" w:rsidP="004E5781">
                          <w:pPr>
                            <w:pStyle w:val="M-Cover1"/>
                            <w:rPr>
                              <w:rStyle w:val="SubtleEmphasis"/>
                              <w:rFonts w:asciiTheme="minorHAnsi" w:hAnsiTheme="minorHAnsi"/>
                              <w:iCs w:val="0"/>
                              <w:caps/>
                              <w:smallCaps w:val="0"/>
                              <w:color w:val="FFFFFF" w:themeColor="background1"/>
                              <w:lang w:val="nn-NO"/>
                            </w:rPr>
                          </w:pPr>
                        </w:p>
                        <w:p w14:paraId="50C91B37" w14:textId="2D0546B1" w:rsidR="008176AA" w:rsidRPr="00CB259C" w:rsidRDefault="008176AA" w:rsidP="005062CB">
                          <w:pPr>
                            <w:pStyle w:val="M-Cover2"/>
                            <w:spacing w:line="260" w:lineRule="exact"/>
                            <w:rPr>
                              <w:color w:val="FFFFFF" w:themeColor="background1"/>
                              <w:sz w:val="20"/>
                              <w:lang w:val="nn-NO"/>
                            </w:rPr>
                          </w:pPr>
                          <w:r>
                            <w:rPr>
                              <w:rStyle w:val="Emphasis"/>
                              <w:color w:val="FFFFFF" w:themeColor="background1"/>
                              <w:sz w:val="20"/>
                              <w:lang w:val="nn-NO"/>
                            </w:rPr>
                            <w:t xml:space="preserve">Øyvind N. Handberg, Rolf Hagman, Annegrete Bruvoll, </w:t>
                          </w:r>
                          <w:r w:rsidRPr="00034C37">
                            <w:rPr>
                              <w:rStyle w:val="Emphasis"/>
                              <w:color w:val="FFFFFF" w:themeColor="background1"/>
                              <w:sz w:val="20"/>
                              <w:lang w:val="nn-NO"/>
                            </w:rPr>
                            <w:t>Tale Ørving</w:t>
                          </w:r>
                          <w:r>
                            <w:rPr>
                              <w:rStyle w:val="Emphasis"/>
                              <w:color w:val="FFFFFF" w:themeColor="background1"/>
                              <w:sz w:val="20"/>
                              <w:lang w:val="nn-NO"/>
                            </w:rPr>
                            <w:t>, Siri Voll Dombu og Heidi Ulstein</w:t>
                          </w:r>
                        </w:p>
                        <w:p w14:paraId="4E25F79A" w14:textId="4798A1EB" w:rsidR="008176AA" w:rsidRPr="00CB259C" w:rsidRDefault="008176AA" w:rsidP="004E5781">
                          <w:pPr>
                            <w:pStyle w:val="M-Cover2"/>
                            <w:spacing w:line="260" w:lineRule="exact"/>
                            <w:rPr>
                              <w:color w:val="FFFFFF" w:themeColor="background1"/>
                              <w:sz w:val="20"/>
                              <w:lang w:val="nn-NO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464A3324" w14:textId="77777777" w:rsidR="004744E1" w:rsidRPr="00244222" w:rsidRDefault="004744E1">
      <w:pPr>
        <w:spacing w:line="276" w:lineRule="auto"/>
        <w:jc w:val="left"/>
        <w:sectPr w:rsidR="004744E1" w:rsidRPr="00244222" w:rsidSect="00E73DCD"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709" w:footer="284" w:gutter="0"/>
          <w:pgNumType w:start="0"/>
          <w:cols w:space="708"/>
          <w:titlePg/>
          <w:docGrid w:linePitch="360"/>
        </w:sectPr>
      </w:pPr>
    </w:p>
    <w:p w14:paraId="28013082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57220484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53D958C9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CA86B92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7A2D43B6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4A40CA0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6742A93C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11ACA44B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3509BD20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66EC2022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2169E6DB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69E7483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20552F6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E92A519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785FA186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171E0AE4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3C6986B8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B83A7C7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65A97AAD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33088F7D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35E27FFF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5928DB0B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2652F650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00563AA7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0A11EE1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76AD3045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282123C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5F84E392" w14:textId="77777777" w:rsidR="00FD10F8" w:rsidRPr="00244222" w:rsidRDefault="00FD10F8">
      <w:pPr>
        <w:spacing w:line="276" w:lineRule="auto"/>
        <w:jc w:val="left"/>
        <w:rPr>
          <w:i/>
        </w:rPr>
      </w:pPr>
    </w:p>
    <w:p w14:paraId="433C1DFB" w14:textId="45BA7F52" w:rsidR="00AE5EFB" w:rsidRPr="007D384F" w:rsidRDefault="00FD10F8" w:rsidP="007D384F">
      <w:pPr>
        <w:spacing w:line="276" w:lineRule="auto"/>
        <w:jc w:val="left"/>
        <w:rPr>
          <w:rFonts w:asciiTheme="majorHAnsi" w:eastAsiaTheme="majorEastAsia" w:hAnsiTheme="majorHAnsi" w:cstheme="majorBidi"/>
          <w:b/>
          <w:bCs/>
          <w:i/>
          <w:color w:val="395775" w:themeColor="accent1"/>
          <w:sz w:val="36"/>
          <w:szCs w:val="36"/>
          <w:lang w:eastAsia="ja-JP"/>
        </w:rPr>
      </w:pPr>
      <w:r w:rsidRPr="00244222">
        <w:rPr>
          <w:i/>
        </w:rPr>
        <w:t xml:space="preserve">Forsidebilde: MF Folgefonn, som trafikkerer </w:t>
      </w:r>
      <w:proofErr w:type="spellStart"/>
      <w:r w:rsidRPr="00244222">
        <w:rPr>
          <w:i/>
        </w:rPr>
        <w:t>Jektavik</w:t>
      </w:r>
      <w:proofErr w:type="spellEnd"/>
      <w:r w:rsidRPr="00244222">
        <w:rPr>
          <w:i/>
        </w:rPr>
        <w:t>-Nordhuglo-Hodnanes.</w:t>
      </w:r>
      <w:r w:rsidR="004744E1" w:rsidRPr="00244222">
        <w:rPr>
          <w:i/>
        </w:rPr>
        <w:br w:type="page"/>
      </w:r>
    </w:p>
    <w:p w14:paraId="22924EA3" w14:textId="62099AC4" w:rsidR="00E76C76" w:rsidRPr="00244222" w:rsidRDefault="00E76C76" w:rsidP="005C36F8">
      <w:pPr>
        <w:pStyle w:val="Heading1"/>
        <w:numPr>
          <w:ilvl w:val="0"/>
          <w:numId w:val="0"/>
        </w:numPr>
      </w:pPr>
      <w:bookmarkStart w:id="0" w:name="_Toc5112044"/>
      <w:r w:rsidRPr="00244222">
        <w:lastRenderedPageBreak/>
        <w:t>Sammendrag</w:t>
      </w:r>
      <w:bookmarkEnd w:id="0"/>
    </w:p>
    <w:p w14:paraId="3055565E" w14:textId="7E627E72" w:rsidR="008E63EC" w:rsidRPr="00244222" w:rsidRDefault="007200FB" w:rsidP="007200FB">
      <w:r w:rsidRPr="00244222">
        <w:t>Norge har mål om å kutte klimagassutslipp</w:t>
      </w:r>
      <w:r w:rsidR="008E63EC" w:rsidRPr="00244222">
        <w:t xml:space="preserve">, </w:t>
      </w:r>
      <w:r w:rsidR="009C5E7C" w:rsidRPr="00244222">
        <w:t>og spesifiserer egne mål for kutt</w:t>
      </w:r>
      <w:r w:rsidR="008E63EC" w:rsidRPr="00244222">
        <w:t xml:space="preserve"> </w:t>
      </w:r>
      <w:r w:rsidR="009C5E7C" w:rsidRPr="00244222">
        <w:t>i</w:t>
      </w:r>
      <w:r w:rsidR="00152A77" w:rsidRPr="00244222">
        <w:t>nnen</w:t>
      </w:r>
      <w:r w:rsidR="008E63EC" w:rsidRPr="00244222">
        <w:t xml:space="preserve"> transport</w:t>
      </w:r>
      <w:r w:rsidRPr="00244222">
        <w:t xml:space="preserve">. </w:t>
      </w:r>
      <w:r w:rsidR="008E63EC" w:rsidRPr="00244222">
        <w:t xml:space="preserve">Som ansvarlig for kollektivtransport utenom tog og riksveiferger, </w:t>
      </w:r>
      <w:r w:rsidR="00F94EDA" w:rsidRPr="00244222">
        <w:t>spiller</w:t>
      </w:r>
      <w:r w:rsidR="008E63EC" w:rsidRPr="00244222">
        <w:t xml:space="preserve"> kommunesektoren en viktig rolle for å redusere </w:t>
      </w:r>
      <w:r w:rsidR="00152A77" w:rsidRPr="00244222">
        <w:t xml:space="preserve">disse </w:t>
      </w:r>
      <w:r w:rsidR="008E63EC" w:rsidRPr="00244222">
        <w:t>klimagassutslipp</w:t>
      </w:r>
      <w:r w:rsidR="00F04F7F" w:rsidRPr="00244222">
        <w:t>ene</w:t>
      </w:r>
      <w:r w:rsidR="00485A0D" w:rsidRPr="00244222">
        <w:t>.</w:t>
      </w:r>
      <w:r w:rsidR="00F04F7F" w:rsidRPr="00244222">
        <w:t xml:space="preserve"> </w:t>
      </w:r>
      <w:r w:rsidR="00932070" w:rsidRPr="00244222">
        <w:t>På bakgrunn av intervjuer med samtlige fylkeskommuner, gir vi i</w:t>
      </w:r>
      <w:r w:rsidR="00F04F7F" w:rsidRPr="00244222">
        <w:t xml:space="preserve"> denne rapporten oversikt over innfasingen av fossilfrie løsninger innen buss-, hurtigbåt</w:t>
      </w:r>
      <w:r w:rsidR="00FC7260" w:rsidRPr="00244222">
        <w:t>-</w:t>
      </w:r>
      <w:r w:rsidR="00F04F7F" w:rsidRPr="00244222">
        <w:t xml:space="preserve"> og fergetr</w:t>
      </w:r>
      <w:r w:rsidR="00D50206" w:rsidRPr="00244222">
        <w:t>afikk i fylkeskommunal regi</w:t>
      </w:r>
      <w:r w:rsidR="00F04F7F" w:rsidRPr="00244222">
        <w:t xml:space="preserve">. Vi anslår kostnadene ved de </w:t>
      </w:r>
      <w:r w:rsidR="00D659D0" w:rsidRPr="00244222">
        <w:t>innfasede</w:t>
      </w:r>
      <w:r w:rsidR="00F04F7F" w:rsidRPr="00244222">
        <w:t xml:space="preserve"> og vedtatte løsningene, samt ved </w:t>
      </w:r>
      <w:r w:rsidR="00D50206" w:rsidRPr="00244222">
        <w:t xml:space="preserve">framtidig </w:t>
      </w:r>
      <w:r w:rsidR="00836697" w:rsidRPr="00244222">
        <w:t>omlegging av hele den fylkes</w:t>
      </w:r>
      <w:r w:rsidR="00525A13">
        <w:softHyphen/>
      </w:r>
      <w:r w:rsidR="00836697" w:rsidRPr="00244222">
        <w:t>kommunale kollektivtransporten.</w:t>
      </w:r>
    </w:p>
    <w:p w14:paraId="401AA7FB" w14:textId="6351560D" w:rsidR="00644007" w:rsidRPr="00244222" w:rsidRDefault="00D50206" w:rsidP="00283C7C">
      <w:r w:rsidRPr="00244222">
        <w:t xml:space="preserve">Kartleggingen </w:t>
      </w:r>
      <w:r w:rsidR="004E7FAD" w:rsidRPr="00244222">
        <w:t xml:space="preserve">viser at </w:t>
      </w:r>
      <w:r w:rsidR="002921B4" w:rsidRPr="00244222">
        <w:t xml:space="preserve">23 prosent av </w:t>
      </w:r>
      <w:r w:rsidR="005F0493" w:rsidRPr="00244222">
        <w:t>dagens fylkeskommunale busstrafikk allerede driftes fossilfritt</w:t>
      </w:r>
      <w:r w:rsidR="00B5696B">
        <w:t xml:space="preserve"> (66 mill. km)</w:t>
      </w:r>
      <w:r w:rsidR="005D3443" w:rsidRPr="00244222">
        <w:t>,</w:t>
      </w:r>
      <w:r w:rsidR="005F0493" w:rsidRPr="00244222">
        <w:t xml:space="preserve"> og at </w:t>
      </w:r>
      <w:r w:rsidR="00BD5505" w:rsidRPr="00244222">
        <w:t xml:space="preserve">denne andelen </w:t>
      </w:r>
      <w:r w:rsidR="00F44E66">
        <w:t xml:space="preserve">vil </w:t>
      </w:r>
      <w:r w:rsidR="00BD5505" w:rsidRPr="00244222">
        <w:t xml:space="preserve">stige til </w:t>
      </w:r>
      <w:r w:rsidR="00C453AD" w:rsidRPr="00244222">
        <w:t xml:space="preserve">nesten 50 prosent </w:t>
      </w:r>
      <w:r w:rsidR="00CB5AF6" w:rsidRPr="00244222">
        <w:t>innen 2021</w:t>
      </w:r>
      <w:r w:rsidR="00F44E66">
        <w:t xml:space="preserve"> </w:t>
      </w:r>
      <w:r w:rsidR="00F44E66" w:rsidRPr="00244222">
        <w:t>med de investeringene</w:t>
      </w:r>
      <w:r w:rsidR="00CB4090">
        <w:t xml:space="preserve"> som er vedtatt per i dag</w:t>
      </w:r>
      <w:r w:rsidR="00CB5AF6" w:rsidRPr="00244222">
        <w:t xml:space="preserve">. </w:t>
      </w:r>
      <w:r w:rsidR="00D21E2A" w:rsidRPr="00244222">
        <w:t>Det satses på elektriske busser i</w:t>
      </w:r>
      <w:r w:rsidR="00E11DA7" w:rsidRPr="00244222">
        <w:t xml:space="preserve"> flere</w:t>
      </w:r>
      <w:r w:rsidR="00D21E2A" w:rsidRPr="00244222">
        <w:t xml:space="preserve"> byområder</w:t>
      </w:r>
      <w:r w:rsidR="00CB4090">
        <w:t>, der k</w:t>
      </w:r>
      <w:r w:rsidR="00570BF1" w:rsidRPr="00244222">
        <w:t xml:space="preserve">ostnadene </w:t>
      </w:r>
      <w:r w:rsidR="00E11DA7" w:rsidRPr="00244222">
        <w:t xml:space="preserve">er ventet </w:t>
      </w:r>
      <w:r w:rsidR="00E53709" w:rsidRPr="00244222">
        <w:t xml:space="preserve">å falle </w:t>
      </w:r>
      <w:r w:rsidR="00CB4090">
        <w:t xml:space="preserve">med </w:t>
      </w:r>
      <w:r w:rsidR="00B16E82" w:rsidRPr="00244222">
        <w:t xml:space="preserve">videre innfasing mot 2025. Utenfor byene satser en del fylker på biogass (biometan) og fornybare dieseldrivstoffer (i stor grad HVO). </w:t>
      </w:r>
      <w:r w:rsidR="00644007" w:rsidRPr="00244222">
        <w:t xml:space="preserve">Omleggingen av busstrafikken til fossilfrie løsninger domineres av </w:t>
      </w:r>
      <w:r w:rsidR="004879BC" w:rsidRPr="00244222">
        <w:t>ikke-nullutslippsløsninger</w:t>
      </w:r>
      <w:r w:rsidR="00F32E0B" w:rsidRPr="00244222">
        <w:t>:</w:t>
      </w:r>
      <w:r w:rsidR="004879BC" w:rsidRPr="00244222">
        <w:t xml:space="preserve"> </w:t>
      </w:r>
      <w:r w:rsidR="008D46ED" w:rsidRPr="00244222">
        <w:t>73-76 prosent av</w:t>
      </w:r>
      <w:r w:rsidR="00DD612F" w:rsidRPr="00244222">
        <w:t xml:space="preserve"> det fossilfrie</w:t>
      </w:r>
      <w:r w:rsidR="008D46ED" w:rsidRPr="00244222">
        <w:t xml:space="preserve"> </w:t>
      </w:r>
      <w:r w:rsidR="00DD612F" w:rsidRPr="00244222">
        <w:t xml:space="preserve">trafikkarbeidet anslås å driftes med fornybare dieseldrivstoff i perioden </w:t>
      </w:r>
      <w:r w:rsidR="00623879" w:rsidRPr="00244222">
        <w:t>2019-202</w:t>
      </w:r>
      <w:r w:rsidR="00A37DB4" w:rsidRPr="00244222">
        <w:t>5</w:t>
      </w:r>
      <w:r w:rsidR="00623879" w:rsidRPr="00244222">
        <w:t>.</w:t>
      </w:r>
    </w:p>
    <w:p w14:paraId="3355FD4D" w14:textId="4D53DD89" w:rsidR="00341B69" w:rsidRPr="00244222" w:rsidRDefault="00541CB0" w:rsidP="00341B69">
      <w:r w:rsidRPr="00244222">
        <w:t xml:space="preserve">Elektrifisering av fylkeskommunal fergetrafikk er i startgropen. Oversikten vår viser at nesten 3 mill. årlige kilometer fergetrafikk er vedtatt å driftes med elektrisitet framfor MGO eller LNG. Disse fordeler seg på 36 samband, som utgjør </w:t>
      </w:r>
      <w:r w:rsidR="00233731" w:rsidRPr="00244222">
        <w:t xml:space="preserve">omtrent </w:t>
      </w:r>
      <w:r w:rsidRPr="00244222">
        <w:t xml:space="preserve">en tredjedel av det totale antallet fylkeskommunale fergesamband. </w:t>
      </w:r>
      <w:r w:rsidR="006D4FBC">
        <w:t>Åtte</w:t>
      </w:r>
      <w:r w:rsidR="00E505F5">
        <w:t> </w:t>
      </w:r>
      <w:r w:rsidRPr="00244222">
        <w:t>prosent av nullutslippsløsningene er faset</w:t>
      </w:r>
      <w:r w:rsidR="005D3443" w:rsidRPr="00244222">
        <w:t xml:space="preserve"> inn</w:t>
      </w:r>
      <w:r w:rsidRPr="00244222">
        <w:t xml:space="preserve"> før 2019, mens resten er planlagt implementert før 2025. Hordaland og Møre og Romsdal er i særstilling</w:t>
      </w:r>
      <w:r w:rsidR="00696AC3">
        <w:t>er</w:t>
      </w:r>
      <w:r w:rsidRPr="00244222">
        <w:t xml:space="preserve"> innen denn</w:t>
      </w:r>
      <w:r w:rsidR="00AD4467" w:rsidRPr="00244222">
        <w:t>e omleggingen. Disse</w:t>
      </w:r>
      <w:r w:rsidR="00980A2A" w:rsidRPr="00244222">
        <w:t xml:space="preserve"> fylkene</w:t>
      </w:r>
      <w:r w:rsidR="00AD4467" w:rsidRPr="00244222">
        <w:t xml:space="preserve"> har vedtatt å elektrifisere henholdsvis 17 og ni fergesamband </w:t>
      </w:r>
      <w:r w:rsidR="00D73E92" w:rsidRPr="00244222">
        <w:t>i løpet av de nærmeste årene</w:t>
      </w:r>
      <w:r w:rsidR="008F26CF">
        <w:t xml:space="preserve">. Målt i trafikkarbeid </w:t>
      </w:r>
      <w:r w:rsidRPr="00244222">
        <w:t xml:space="preserve">utgjør </w:t>
      </w:r>
      <w:r w:rsidR="008F26CF">
        <w:t xml:space="preserve">disse sambandene </w:t>
      </w:r>
      <w:r w:rsidRPr="00244222">
        <w:t>83 prosent av de</w:t>
      </w:r>
      <w:r w:rsidR="00D73E92" w:rsidRPr="00244222">
        <w:t>t</w:t>
      </w:r>
      <w:r w:rsidRPr="00244222">
        <w:t xml:space="preserve"> totalt vedtatte elektriske fergetrafikk</w:t>
      </w:r>
      <w:r w:rsidR="00D73E92" w:rsidRPr="00244222">
        <w:t>arbeidet</w:t>
      </w:r>
      <w:r w:rsidRPr="00244222">
        <w:t xml:space="preserve"> i Norge.</w:t>
      </w:r>
    </w:p>
    <w:p w14:paraId="023A92D2" w14:textId="33084095" w:rsidR="00541CB0" w:rsidRPr="00244222" w:rsidRDefault="00E75B2A" w:rsidP="007200FB">
      <w:r w:rsidRPr="00244222">
        <w:t xml:space="preserve">Omlegging til fossilfri hurtigbåttrafikk er ikke kommet like langt som buss og ferge. Med unntak av </w:t>
      </w:r>
      <w:proofErr w:type="spellStart"/>
      <w:r w:rsidRPr="00244222">
        <w:t>bybåt</w:t>
      </w:r>
      <w:r w:rsidR="005961C8" w:rsidRPr="00244222">
        <w:softHyphen/>
      </w:r>
      <w:r w:rsidR="000F7374" w:rsidRPr="00244222">
        <w:t>samband</w:t>
      </w:r>
      <w:proofErr w:type="spellEnd"/>
      <w:r w:rsidR="000F7374" w:rsidRPr="00244222">
        <w:t xml:space="preserve"> i Bergen og Oslo, </w:t>
      </w:r>
      <w:r w:rsidR="00341B69" w:rsidRPr="00244222">
        <w:t xml:space="preserve">er kun to fylkeskommunale hurtigbåtruter </w:t>
      </w:r>
      <w:r w:rsidR="00233DBE" w:rsidRPr="00244222">
        <w:t>vedtatt for</w:t>
      </w:r>
      <w:r w:rsidR="00341B69" w:rsidRPr="00244222">
        <w:t xml:space="preserve"> </w:t>
      </w:r>
      <w:r w:rsidR="00233DBE" w:rsidRPr="00244222">
        <w:t xml:space="preserve">pilotering </w:t>
      </w:r>
      <w:r w:rsidR="00341B69" w:rsidRPr="00244222">
        <w:t>i Norge</w:t>
      </w:r>
      <w:r w:rsidR="000F7374" w:rsidRPr="00244222">
        <w:t xml:space="preserve">. Flere fylkeskommuner rapporterer imidlertid </w:t>
      </w:r>
      <w:r w:rsidR="00341B69" w:rsidRPr="00244222">
        <w:t xml:space="preserve">om stor interesse rundt utviklingsprosjektet «Fremtidens hurtigbåt», </w:t>
      </w:r>
      <w:r w:rsidR="00D306FC" w:rsidRPr="00244222">
        <w:t>hvor det planlegges demonstrasjon av konsepter i løpet av 2019.</w:t>
      </w:r>
      <w:r w:rsidR="00B427AE" w:rsidRPr="00244222">
        <w:t xml:space="preserve"> </w:t>
      </w:r>
    </w:p>
    <w:p w14:paraId="24FE41A5" w14:textId="10E37929" w:rsidR="002B7413" w:rsidRPr="00244222" w:rsidRDefault="002B7413" w:rsidP="002B7413">
      <w:pPr>
        <w:pStyle w:val="Caption"/>
        <w:spacing w:before="0" w:after="0"/>
      </w:pPr>
      <w:r w:rsidRPr="00244222">
        <w:t>Figur A Anslåtte årlige reduksjoner i klimagassutslipp (tCO</w:t>
      </w:r>
      <w:r w:rsidRPr="00244222">
        <w:rPr>
          <w:vertAlign w:val="subscript"/>
        </w:rPr>
        <w:t>2</w:t>
      </w:r>
      <w:r w:rsidRPr="00244222">
        <w:t>e), fordelt på transportmidler</w:t>
      </w:r>
    </w:p>
    <w:p w14:paraId="492914D5" w14:textId="30A5C5DA" w:rsidR="002B7413" w:rsidRPr="00244222" w:rsidRDefault="00B05C42" w:rsidP="002B7413">
      <w:pPr>
        <w:widowControl w:val="0"/>
      </w:pPr>
      <w:r>
        <w:rPr>
          <w:noProof/>
        </w:rPr>
        <w:drawing>
          <wp:inline distT="0" distB="0" distL="0" distR="0" wp14:anchorId="62A3FFEE" wp14:editId="57CA7B73">
            <wp:extent cx="5759450" cy="2159635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A3351D9D-3A1E-4423-A649-ED0FBDC4F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E0078BC" w14:textId="16E0FB18" w:rsidR="00DC695F" w:rsidRPr="00244222" w:rsidRDefault="007F5F72" w:rsidP="007200FB">
      <w:r w:rsidRPr="00244222">
        <w:t xml:space="preserve">Figur </w:t>
      </w:r>
      <w:r w:rsidR="00A37DB4" w:rsidRPr="00244222">
        <w:t>A</w:t>
      </w:r>
      <w:r w:rsidRPr="00244222">
        <w:t xml:space="preserve"> vis</w:t>
      </w:r>
      <w:r w:rsidR="00856452" w:rsidRPr="00244222">
        <w:t xml:space="preserve">er de anslåtte </w:t>
      </w:r>
      <w:r w:rsidR="00696AC3">
        <w:t xml:space="preserve">årlige </w:t>
      </w:r>
      <w:r w:rsidR="00856452" w:rsidRPr="00244222">
        <w:t>reduksjonene i klimagassutslipp</w:t>
      </w:r>
      <w:r w:rsidR="00801B75" w:rsidRPr="00244222">
        <w:t xml:space="preserve"> </w:t>
      </w:r>
      <w:r w:rsidR="00856452" w:rsidRPr="00244222">
        <w:t xml:space="preserve">fra fylkeskommunal kollektivtransport som følge av </w:t>
      </w:r>
      <w:r w:rsidR="00D924A6" w:rsidRPr="00244222">
        <w:t>innfasingen av fossilfrie løsninger</w:t>
      </w:r>
      <w:r w:rsidR="00856452" w:rsidRPr="00244222">
        <w:t xml:space="preserve">. </w:t>
      </w:r>
      <w:r w:rsidR="00696AC3">
        <w:t>I</w:t>
      </w:r>
      <w:r w:rsidR="00D84861" w:rsidRPr="00244222">
        <w:t xml:space="preserve"> 2019</w:t>
      </w:r>
      <w:r w:rsidR="00D42F13" w:rsidRPr="00244222">
        <w:t xml:space="preserve"> </w:t>
      </w:r>
      <w:r w:rsidR="006F5DF6" w:rsidRPr="00244222">
        <w:t xml:space="preserve">anslås </w:t>
      </w:r>
      <w:r w:rsidR="00344524" w:rsidRPr="00244222">
        <w:t xml:space="preserve">omleggingen </w:t>
      </w:r>
      <w:r w:rsidR="006F5DF6" w:rsidRPr="00244222">
        <w:t>å gi</w:t>
      </w:r>
      <w:r w:rsidR="00344524" w:rsidRPr="00244222">
        <w:t xml:space="preserve"> en reduksjon på </w:t>
      </w:r>
      <w:r w:rsidR="001726BF" w:rsidRPr="00244222">
        <w:t>i overkant av 160</w:t>
      </w:r>
      <w:r w:rsidR="0043079C" w:rsidRPr="00244222">
        <w:t xml:space="preserve"> tusen tonn CO</w:t>
      </w:r>
      <w:r w:rsidR="0043079C" w:rsidRPr="00244222">
        <w:rPr>
          <w:vertAlign w:val="subscript"/>
        </w:rPr>
        <w:t>2</w:t>
      </w:r>
      <w:r w:rsidR="0043079C" w:rsidRPr="00244222">
        <w:t>-ekvivalenter</w:t>
      </w:r>
      <w:r w:rsidR="00E8288D">
        <w:t xml:space="preserve"> (tCO</w:t>
      </w:r>
      <w:r w:rsidR="00E8288D" w:rsidRPr="00E8288D">
        <w:rPr>
          <w:vertAlign w:val="subscript"/>
        </w:rPr>
        <w:t>2</w:t>
      </w:r>
      <w:r w:rsidR="00E8288D">
        <w:t>e)</w:t>
      </w:r>
      <w:r w:rsidR="00696AC3">
        <w:t xml:space="preserve">, hovedsakelig </w:t>
      </w:r>
      <w:r w:rsidR="00DC695F" w:rsidRPr="00244222">
        <w:t>som følge av omlegging til fornybare dieseldrivstoff og biogass i busstrafikken (</w:t>
      </w:r>
      <w:r w:rsidR="00194320" w:rsidRPr="00244222">
        <w:t>8</w:t>
      </w:r>
      <w:r w:rsidR="00DC695F" w:rsidRPr="00244222">
        <w:t>1 prosent).</w:t>
      </w:r>
      <w:r w:rsidR="008C44DA">
        <w:t xml:space="preserve"> Reduksjonen i 2025 anslås </w:t>
      </w:r>
      <w:r w:rsidR="00456491">
        <w:t>å være nesten 250 </w:t>
      </w:r>
      <w:r w:rsidR="008C44DA">
        <w:t xml:space="preserve">tusen tonn </w:t>
      </w:r>
      <w:r w:rsidR="008C44DA" w:rsidRPr="00244222">
        <w:t>CO</w:t>
      </w:r>
      <w:r w:rsidR="008C44DA" w:rsidRPr="00244222">
        <w:rPr>
          <w:vertAlign w:val="subscript"/>
        </w:rPr>
        <w:t>2</w:t>
      </w:r>
      <w:r w:rsidR="008C44DA" w:rsidRPr="00244222">
        <w:t>e</w:t>
      </w:r>
      <w:r w:rsidR="00456491">
        <w:t xml:space="preserve"> per år</w:t>
      </w:r>
      <w:r w:rsidR="008C44DA">
        <w:t>.</w:t>
      </w:r>
      <w:r w:rsidR="00DC695F" w:rsidRPr="00244222">
        <w:t xml:space="preserve"> Fra og med </w:t>
      </w:r>
      <w:r w:rsidR="00DC695F" w:rsidRPr="00244222">
        <w:lastRenderedPageBreak/>
        <w:t xml:space="preserve">2020 </w:t>
      </w:r>
      <w:r w:rsidR="006F5DF6" w:rsidRPr="00244222">
        <w:t xml:space="preserve">anslår vi at </w:t>
      </w:r>
      <w:r w:rsidR="00DC695F" w:rsidRPr="00244222">
        <w:t xml:space="preserve">elektriske løsninger </w:t>
      </w:r>
      <w:r w:rsidR="006F5DF6" w:rsidRPr="00244222">
        <w:t xml:space="preserve">vil bidra </w:t>
      </w:r>
      <w:r w:rsidR="00DC695F" w:rsidRPr="00244222">
        <w:t xml:space="preserve">med 43-45 prosent av </w:t>
      </w:r>
      <w:r w:rsidR="00443C9B" w:rsidRPr="00244222">
        <w:t xml:space="preserve">de årlige </w:t>
      </w:r>
      <w:r w:rsidR="00DC695F" w:rsidRPr="00244222">
        <w:t>utslipps</w:t>
      </w:r>
      <w:r w:rsidR="00DC695F" w:rsidRPr="00244222">
        <w:softHyphen/>
        <w:t xml:space="preserve">reduksjonene </w:t>
      </w:r>
      <w:r w:rsidR="00696AC3">
        <w:t xml:space="preserve">i de </w:t>
      </w:r>
      <w:r w:rsidR="00DC695F" w:rsidRPr="00244222">
        <w:t>vedtatte fossilfrie kollektivtransport</w:t>
      </w:r>
      <w:r w:rsidR="00B776D7" w:rsidRPr="00244222">
        <w:softHyphen/>
      </w:r>
      <w:r w:rsidR="00DC695F" w:rsidRPr="00244222">
        <w:t>løsninge</w:t>
      </w:r>
      <w:r w:rsidR="00696AC3">
        <w:t>ne</w:t>
      </w:r>
      <w:r w:rsidR="00DC695F" w:rsidRPr="00244222">
        <w:t xml:space="preserve">, særlig som følge av elektrifisering av </w:t>
      </w:r>
      <w:r w:rsidR="00B776D7" w:rsidRPr="00244222">
        <w:t>fergesamband.</w:t>
      </w:r>
    </w:p>
    <w:p w14:paraId="3FF47E43" w14:textId="5473C50D" w:rsidR="008C44DA" w:rsidRDefault="00696AC3" w:rsidP="009D1FCB">
      <w:pPr>
        <w:widowControl w:val="0"/>
      </w:pPr>
      <w:r>
        <w:t xml:space="preserve">Dette bidraget til </w:t>
      </w:r>
      <w:r w:rsidR="0043079C" w:rsidRPr="00244222">
        <w:t xml:space="preserve">å nå nasjonale utslippsmål </w:t>
      </w:r>
      <w:r w:rsidR="006F5DF6" w:rsidRPr="00244222">
        <w:t>har</w:t>
      </w:r>
      <w:r w:rsidR="0043079C" w:rsidRPr="00244222">
        <w:t xml:space="preserve"> merkostnader for fylkeskommunene</w:t>
      </w:r>
      <w:r>
        <w:t xml:space="preserve">, da kostnadene ville vært lavere </w:t>
      </w:r>
      <w:r w:rsidR="0043079C" w:rsidRPr="00244222">
        <w:t>med konvensjonelle løsninger</w:t>
      </w:r>
      <w:r>
        <w:t xml:space="preserve"> </w:t>
      </w:r>
      <w:r w:rsidR="00DE0B06">
        <w:t>med</w:t>
      </w:r>
      <w:r>
        <w:t xml:space="preserve"> </w:t>
      </w:r>
      <w:r w:rsidR="0043079C" w:rsidRPr="00244222">
        <w:t>mineralolje og naturgass som energi</w:t>
      </w:r>
      <w:r w:rsidR="00194320" w:rsidRPr="00244222">
        <w:softHyphen/>
      </w:r>
      <w:r w:rsidR="0043079C" w:rsidRPr="00244222">
        <w:t xml:space="preserve">bærere. Figur </w:t>
      </w:r>
      <w:r w:rsidR="00443C9B" w:rsidRPr="00244222">
        <w:t>B</w:t>
      </w:r>
      <w:r w:rsidR="0043079C" w:rsidRPr="00244222">
        <w:t xml:space="preserve"> </w:t>
      </w:r>
      <w:r w:rsidR="00DC695F" w:rsidRPr="00244222">
        <w:t xml:space="preserve">viser </w:t>
      </w:r>
      <w:r w:rsidR="00244222">
        <w:t>fylkes</w:t>
      </w:r>
      <w:r w:rsidR="00F80E10">
        <w:softHyphen/>
      </w:r>
      <w:r w:rsidR="00244222">
        <w:t>kommunenes</w:t>
      </w:r>
      <w:r w:rsidR="00DC695F" w:rsidRPr="00244222">
        <w:t xml:space="preserve"> anslått</w:t>
      </w:r>
      <w:r w:rsidR="00634060" w:rsidRPr="00244222">
        <w:t>e</w:t>
      </w:r>
      <w:r w:rsidR="00F92954" w:rsidRPr="00244222">
        <w:t xml:space="preserve"> årlige </w:t>
      </w:r>
      <w:r w:rsidR="00DC695F" w:rsidRPr="00244222">
        <w:t>merkostnade</w:t>
      </w:r>
      <w:r w:rsidR="00634060" w:rsidRPr="00244222">
        <w:t>r</w:t>
      </w:r>
      <w:r w:rsidR="00DC695F" w:rsidRPr="00244222">
        <w:t xml:space="preserve"> </w:t>
      </w:r>
      <w:r w:rsidR="00B776D7" w:rsidRPr="00244222">
        <w:t xml:space="preserve">ved </w:t>
      </w:r>
      <w:r w:rsidR="0053204D" w:rsidRPr="00244222">
        <w:t>gjennomført</w:t>
      </w:r>
      <w:r w:rsidR="002C7AF8">
        <w:t>e</w:t>
      </w:r>
      <w:r w:rsidR="0053204D" w:rsidRPr="00244222">
        <w:t xml:space="preserve"> eller vedtatt</w:t>
      </w:r>
      <w:r w:rsidR="002C7AF8">
        <w:t>e</w:t>
      </w:r>
      <w:r w:rsidR="0053204D" w:rsidRPr="00244222">
        <w:t xml:space="preserve"> </w:t>
      </w:r>
      <w:r w:rsidR="00B776D7" w:rsidRPr="00244222">
        <w:t>investering</w:t>
      </w:r>
      <w:r w:rsidR="002C7AF8">
        <w:t>er</w:t>
      </w:r>
      <w:r w:rsidR="00B776D7" w:rsidRPr="00244222">
        <w:t xml:space="preserve"> i infrastruktur</w:t>
      </w:r>
      <w:r w:rsidR="00323216" w:rsidRPr="00244222">
        <w:t xml:space="preserve">, </w:t>
      </w:r>
      <w:r w:rsidR="0053204D" w:rsidRPr="00244222">
        <w:t>innkjøp eller ombygging av</w:t>
      </w:r>
      <w:r w:rsidR="00323216" w:rsidRPr="00244222">
        <w:t xml:space="preserve"> fartøy/kjøretøy </w:t>
      </w:r>
      <w:r w:rsidR="0053204D" w:rsidRPr="00244222">
        <w:t>og</w:t>
      </w:r>
      <w:r w:rsidR="00323216" w:rsidRPr="00244222">
        <w:t xml:space="preserve"> </w:t>
      </w:r>
      <w:r w:rsidR="0053204D" w:rsidRPr="00244222">
        <w:t>eventuelt</w:t>
      </w:r>
      <w:r w:rsidR="00323216" w:rsidRPr="00244222">
        <w:t xml:space="preserve"> økte driftskostnader for henholdsvis buss-, ferge- og hurtigbåttrafikken.</w:t>
      </w:r>
      <w:r w:rsidR="00B776D7" w:rsidRPr="00244222">
        <w:t xml:space="preserve"> </w:t>
      </w:r>
      <w:r w:rsidR="00323216" w:rsidRPr="00244222">
        <w:t xml:space="preserve">Figuren viser </w:t>
      </w:r>
      <w:r w:rsidR="00206C15" w:rsidRPr="00244222">
        <w:t>særlig den store økningen</w:t>
      </w:r>
      <w:r w:rsidR="00BD363E" w:rsidRPr="00244222">
        <w:t xml:space="preserve"> i merkostnader</w:t>
      </w:r>
      <w:r w:rsidR="00206C15" w:rsidRPr="00244222">
        <w:t xml:space="preserve"> som følge av fergeelektrifisering</w:t>
      </w:r>
      <w:r w:rsidR="00BD363E" w:rsidRPr="00244222">
        <w:t>, som</w:t>
      </w:r>
      <w:r w:rsidR="00786415" w:rsidRPr="00244222">
        <w:t xml:space="preserve"> </w:t>
      </w:r>
      <w:r w:rsidR="00BD363E" w:rsidRPr="00244222">
        <w:t xml:space="preserve">belastes </w:t>
      </w:r>
      <w:r w:rsidR="00786415" w:rsidRPr="00244222">
        <w:t>et fåtall fylkeskommuner.</w:t>
      </w:r>
      <w:r w:rsidR="00BA3F1C" w:rsidRPr="00244222">
        <w:t xml:space="preserve"> </w:t>
      </w:r>
    </w:p>
    <w:p w14:paraId="7275D60E" w14:textId="3B8D027D" w:rsidR="0043079C" w:rsidRPr="00244222" w:rsidRDefault="008C44DA" w:rsidP="009D1FCB">
      <w:pPr>
        <w:widowControl w:val="0"/>
      </w:pPr>
      <w:r>
        <w:t>Vi anslår at f</w:t>
      </w:r>
      <w:r w:rsidR="0089043F">
        <w:t xml:space="preserve">ylkeskommunenes </w:t>
      </w:r>
      <w:r w:rsidR="00BA3F1C" w:rsidRPr="00244222">
        <w:t>totale mer</w:t>
      </w:r>
      <w:r w:rsidR="00784A3C">
        <w:softHyphen/>
      </w:r>
      <w:r w:rsidR="00BA3F1C" w:rsidRPr="00244222">
        <w:t>kostnade</w:t>
      </w:r>
      <w:r w:rsidR="001B4CFA">
        <w:t xml:space="preserve">r (fratrukket </w:t>
      </w:r>
      <w:proofErr w:type="spellStart"/>
      <w:r w:rsidR="001B4CFA">
        <w:t>Enova</w:t>
      </w:r>
      <w:proofErr w:type="spellEnd"/>
      <w:r w:rsidR="001B4CFA">
        <w:t xml:space="preserve">-støtte) </w:t>
      </w:r>
      <w:r w:rsidR="00BA3F1C" w:rsidRPr="00244222">
        <w:t xml:space="preserve">for </w:t>
      </w:r>
      <w:r w:rsidR="00BD363E" w:rsidRPr="00244222">
        <w:t>innfasede</w:t>
      </w:r>
      <w:r w:rsidR="00BA3F1C" w:rsidRPr="00244222">
        <w:t xml:space="preserve"> og vedtatte fossilfrie løsninger </w:t>
      </w:r>
      <w:r w:rsidR="007C3CA9">
        <w:t>er</w:t>
      </w:r>
      <w:r w:rsidR="00BA3F1C" w:rsidRPr="00244222">
        <w:t xml:space="preserve"> </w:t>
      </w:r>
      <w:r w:rsidR="00425D53">
        <w:t>omtrent 645</w:t>
      </w:r>
      <w:r w:rsidR="001E239C" w:rsidRPr="00244222">
        <w:t xml:space="preserve"> mill. kroner </w:t>
      </w:r>
      <w:r w:rsidR="00BD363E" w:rsidRPr="00244222">
        <w:t xml:space="preserve">per år </w:t>
      </w:r>
      <w:r w:rsidR="001E239C" w:rsidRPr="00244222">
        <w:t>innen 2025.</w:t>
      </w:r>
      <w:r w:rsidR="00BD363E" w:rsidRPr="00244222">
        <w:rPr>
          <w:rStyle w:val="FootnoteReference"/>
        </w:rPr>
        <w:footnoteReference w:id="2"/>
      </w:r>
      <w:r>
        <w:t xml:space="preserve"> Sett i forhold til de anslåtte utslippsreduksjonene på rundt 250 tusen tonn CO</w:t>
      </w:r>
      <w:r w:rsidRPr="002E4680">
        <w:rPr>
          <w:vertAlign w:val="subscript"/>
        </w:rPr>
        <w:t>2</w:t>
      </w:r>
      <w:r w:rsidR="00E8288D">
        <w:t>e</w:t>
      </w:r>
      <w:r>
        <w:t xml:space="preserve">, tilsvarer dette en </w:t>
      </w:r>
      <w:r w:rsidR="00D527FC">
        <w:t>kostnad på</w:t>
      </w:r>
      <w:r w:rsidR="002E4680">
        <w:t xml:space="preserve"> omtrent 2600 </w:t>
      </w:r>
      <w:r>
        <w:t>kroner per tonn CO</w:t>
      </w:r>
      <w:r w:rsidRPr="002E4680">
        <w:rPr>
          <w:vertAlign w:val="subscript"/>
        </w:rPr>
        <w:t>2</w:t>
      </w:r>
      <w:r w:rsidR="00E8288D">
        <w:t xml:space="preserve">e, </w:t>
      </w:r>
      <w:r>
        <w:t>som tilfaller fylkeskommunene.</w:t>
      </w:r>
      <w:r w:rsidR="00E8288D">
        <w:t xml:space="preserve"> Det er stor variasjon i kostnaden per tonn reduserte tonn CO</w:t>
      </w:r>
      <w:r w:rsidR="00E8288D" w:rsidRPr="002E4680">
        <w:rPr>
          <w:vertAlign w:val="subscript"/>
        </w:rPr>
        <w:t>2</w:t>
      </w:r>
      <w:r w:rsidR="00E8288D">
        <w:t xml:space="preserve">e for de ulike løsningene; noen er lønnsomme og har ingen eller negativ kostnad mens andre </w:t>
      </w:r>
      <w:r w:rsidR="006B392A">
        <w:t>impliserer en kostnad på over 10 tusen kroner per tonn reduserte tonn CO</w:t>
      </w:r>
      <w:r w:rsidR="006B392A" w:rsidRPr="002E4680">
        <w:rPr>
          <w:vertAlign w:val="subscript"/>
        </w:rPr>
        <w:t>2</w:t>
      </w:r>
      <w:r w:rsidR="006B392A">
        <w:t>e.</w:t>
      </w:r>
    </w:p>
    <w:p w14:paraId="7E1E21A8" w14:textId="4B832B36" w:rsidR="0043079C" w:rsidRPr="00244222" w:rsidRDefault="0043079C" w:rsidP="0043079C">
      <w:pPr>
        <w:pStyle w:val="Caption"/>
        <w:spacing w:before="0" w:after="0"/>
      </w:pPr>
      <w:r w:rsidRPr="00244222">
        <w:t xml:space="preserve">Figur </w:t>
      </w:r>
      <w:r w:rsidR="00443C9B" w:rsidRPr="00244222">
        <w:t>B</w:t>
      </w:r>
      <w:r w:rsidRPr="00244222">
        <w:t xml:space="preserve"> </w:t>
      </w:r>
      <w:r w:rsidR="00443C9B" w:rsidRPr="00244222">
        <w:t>Anslåtte</w:t>
      </w:r>
      <w:r w:rsidR="00A00D39" w:rsidRPr="00244222">
        <w:t xml:space="preserve"> </w:t>
      </w:r>
      <w:r w:rsidR="00B4632D">
        <w:t xml:space="preserve">totale </w:t>
      </w:r>
      <w:r w:rsidR="00BD363E" w:rsidRPr="00244222">
        <w:t xml:space="preserve">årlige </w:t>
      </w:r>
      <w:r w:rsidR="00A00D39" w:rsidRPr="00244222">
        <w:t>m</w:t>
      </w:r>
      <w:r w:rsidRPr="00244222">
        <w:t xml:space="preserve">erkostnader for fylkeskommunene ved </w:t>
      </w:r>
      <w:r w:rsidR="00BD363E" w:rsidRPr="00244222">
        <w:t xml:space="preserve">allerede innfaset eller vedtatt </w:t>
      </w:r>
      <w:r w:rsidR="009636AD" w:rsidRPr="00244222">
        <w:t xml:space="preserve">innfasing av </w:t>
      </w:r>
      <w:r w:rsidRPr="00244222">
        <w:t>fossilfri kollektivtransport (mill. 2019-kr)</w:t>
      </w:r>
      <w:r w:rsidR="00244222" w:rsidRPr="00244222">
        <w:t>,</w:t>
      </w:r>
      <w:r w:rsidRPr="00244222">
        <w:t xml:space="preserve"> fordelt på </w:t>
      </w:r>
      <w:r w:rsidR="00381970" w:rsidRPr="00244222">
        <w:t>transportmidler</w:t>
      </w:r>
    </w:p>
    <w:p w14:paraId="2B6D7F58" w14:textId="3ADBBA64" w:rsidR="00932070" w:rsidRDefault="00FD0AA5" w:rsidP="007200FB">
      <w:r>
        <w:rPr>
          <w:noProof/>
        </w:rPr>
        <w:drawing>
          <wp:inline distT="0" distB="0" distL="0" distR="0" wp14:anchorId="02C6CD5C" wp14:editId="0385A9EA">
            <wp:extent cx="5759450" cy="21600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6ED5E1E0-FD92-419B-8288-E699270601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BA9187" w14:textId="03ECF5FB" w:rsidR="007C3CA9" w:rsidRDefault="00085094" w:rsidP="007200FB">
      <w:r>
        <w:t xml:space="preserve">Figur C viser </w:t>
      </w:r>
      <w:r w:rsidR="00B4632D">
        <w:t xml:space="preserve">fylkeskommunenes </w:t>
      </w:r>
      <w:r w:rsidR="007C3CA9">
        <w:t>årlige merkostnader ved omleggingen til fossilfrie løsninger</w:t>
      </w:r>
      <w:r w:rsidR="00212EF8">
        <w:t xml:space="preserve">, som påløper for </w:t>
      </w:r>
      <w:r w:rsidR="00212EF8" w:rsidRPr="00244222">
        <w:t>innkjøp eller ombygging av fartøy/kjøretøy og eventuelt økte driftskostnader for henholdsvis buss-, ferge- og hurtigbåttrafikken</w:t>
      </w:r>
      <w:r w:rsidR="00212EF8">
        <w:t>.</w:t>
      </w:r>
      <w:r w:rsidR="004406A9">
        <w:t xml:space="preserve"> Merkostnader for fylkeskommunene knytte</w:t>
      </w:r>
      <w:r w:rsidR="00A21D5A">
        <w:t>t</w:t>
      </w:r>
      <w:r w:rsidR="004406A9">
        <w:t xml:space="preserve"> til infrastrukturinvesteringer er altså ikke inkludert i denne figuren (i motsetning til Figur B).</w:t>
      </w:r>
      <w:r w:rsidR="007C5A2C">
        <w:t xml:space="preserve"> Fylkeskommunenes </w:t>
      </w:r>
      <w:r w:rsidR="00F80E10">
        <w:t xml:space="preserve">anslåtte </w:t>
      </w:r>
      <w:r w:rsidR="007C5A2C">
        <w:t xml:space="preserve">merkostnader når kostnader for kjente infrastrukturinvesteringer </w:t>
      </w:r>
      <w:r w:rsidR="00F80E10">
        <w:t xml:space="preserve">ikke er inkludert er noe lavere: </w:t>
      </w:r>
      <w:r w:rsidR="00DC783B">
        <w:t xml:space="preserve">i </w:t>
      </w:r>
      <w:r w:rsidR="00E13197">
        <w:t>underkant</w:t>
      </w:r>
      <w:r w:rsidR="00DC783B">
        <w:t xml:space="preserve"> av </w:t>
      </w:r>
      <w:r w:rsidR="00E13197">
        <w:t>500</w:t>
      </w:r>
      <w:r w:rsidR="00DC783B">
        <w:t xml:space="preserve"> mill. kroner per år innen 2025.</w:t>
      </w:r>
      <w:bookmarkStart w:id="1" w:name="_GoBack"/>
      <w:bookmarkEnd w:id="1"/>
    </w:p>
    <w:p w14:paraId="51EAE0E6" w14:textId="784C9AC9" w:rsidR="004406A9" w:rsidRDefault="004406A9" w:rsidP="004406A9">
      <w:pPr>
        <w:pStyle w:val="Caption"/>
        <w:spacing w:before="0" w:after="0"/>
      </w:pPr>
      <w:r w:rsidRPr="00244222">
        <w:lastRenderedPageBreak/>
        <w:t xml:space="preserve">Figur </w:t>
      </w:r>
      <w:r>
        <w:t>C</w:t>
      </w:r>
      <w:r w:rsidRPr="00244222">
        <w:t xml:space="preserve"> Anslåtte årlige merkostnader for fylkeskommunene </w:t>
      </w:r>
      <w:r>
        <w:t xml:space="preserve">(infrastrukturinvesteringer ikke inkludert) </w:t>
      </w:r>
      <w:r w:rsidRPr="00244222">
        <w:t>ved allerede innfaset eller vedtatt innfasing av fossilfri kollektivtransport (mill. 2019-kr), fordelt på transportmidler</w:t>
      </w:r>
    </w:p>
    <w:p w14:paraId="0981C621" w14:textId="57AA2CAE" w:rsidR="007C3CA9" w:rsidRDefault="00E13197" w:rsidP="007200FB">
      <w:r>
        <w:rPr>
          <w:noProof/>
        </w:rPr>
        <w:drawing>
          <wp:inline distT="0" distB="0" distL="0" distR="0" wp14:anchorId="3680E9BA" wp14:editId="4EC048A5">
            <wp:extent cx="5759450" cy="2159635"/>
            <wp:effectExtent l="0" t="0" r="0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D26E1684-96FB-44D1-9739-BB61D3EF95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2A950A" w14:textId="235DFB72" w:rsidR="00BD363E" w:rsidRPr="00244222" w:rsidRDefault="00F92954" w:rsidP="007200FB">
      <w:r w:rsidRPr="00244222">
        <w:t xml:space="preserve">Det er stor usikkerhet i kostnadsanslagene, også for fylkeskommunene som belastes dem. </w:t>
      </w:r>
      <w:r w:rsidR="00A202E2" w:rsidRPr="00244222">
        <w:t xml:space="preserve">Særlig er det usikkerhet rundt kostnadene ved nødvendige nettoppgraderinger </w:t>
      </w:r>
      <w:r w:rsidR="00947B1D">
        <w:t>og</w:t>
      </w:r>
      <w:r w:rsidR="00A202E2" w:rsidRPr="00244222">
        <w:t xml:space="preserve"> andre infrastrukturinvesteringer (som batteribanker). </w:t>
      </w:r>
      <w:r w:rsidR="00F637D3" w:rsidRPr="00244222">
        <w:t>Fylkeskommunene uttrykker bekymring for hvordan merkostnadene skal dekkes inn</w:t>
      </w:r>
      <w:r w:rsidR="003C71B9" w:rsidRPr="00244222">
        <w:t>.</w:t>
      </w:r>
      <w:r w:rsidR="00722D73" w:rsidRPr="00244222">
        <w:t xml:space="preserve"> </w:t>
      </w:r>
      <w:r w:rsidR="003C71B9" w:rsidRPr="00244222">
        <w:t>G</w:t>
      </w:r>
      <w:r w:rsidR="007F0D42" w:rsidRPr="00244222">
        <w:t xml:space="preserve">jennomgåtte budsjett og økonomiplaner </w:t>
      </w:r>
      <w:r w:rsidR="00947B1D">
        <w:t>peker på</w:t>
      </w:r>
      <w:r w:rsidR="007F0D42" w:rsidRPr="00244222">
        <w:t xml:space="preserve"> at m</w:t>
      </w:r>
      <w:r w:rsidR="00F637D3" w:rsidRPr="00244222">
        <w:t>erkostnadene kan måtte dekkes ved å redusere tjenestetilbud, redusere vedlikehold av vei, eller ved opptak av lån med usikkerhet i hvordan rente- og avdrags</w:t>
      </w:r>
      <w:r w:rsidR="00AF3391">
        <w:softHyphen/>
      </w:r>
      <w:r w:rsidR="00F637D3" w:rsidRPr="00244222">
        <w:t>kostnadene skal dekkes.</w:t>
      </w:r>
    </w:p>
    <w:p w14:paraId="2EE77F68" w14:textId="5845FE2B" w:rsidR="006F4244" w:rsidRDefault="005674B3" w:rsidP="007F0D42">
      <w:r w:rsidRPr="00244222">
        <w:t>Figur</w:t>
      </w:r>
      <w:r w:rsidR="00947B1D">
        <w:t xml:space="preserve"> B</w:t>
      </w:r>
      <w:r w:rsidR="002D1712" w:rsidRPr="00244222">
        <w:t xml:space="preserve"> </w:t>
      </w:r>
      <w:r w:rsidR="004437D4">
        <w:t xml:space="preserve">og C </w:t>
      </w:r>
      <w:r w:rsidRPr="00244222">
        <w:t>ang</w:t>
      </w:r>
      <w:r w:rsidR="00AA0C8F">
        <w:t>ir</w:t>
      </w:r>
      <w:r w:rsidR="00461D8E">
        <w:t xml:space="preserve"> anslagene på</w:t>
      </w:r>
      <w:r w:rsidR="0040346C" w:rsidRPr="00244222">
        <w:t xml:space="preserve"> </w:t>
      </w:r>
      <w:r w:rsidR="00391443" w:rsidRPr="00244222">
        <w:t xml:space="preserve">fylkeskommunenes </w:t>
      </w:r>
      <w:r w:rsidR="00461D8E">
        <w:t>årlige</w:t>
      </w:r>
      <w:r w:rsidR="002D1712" w:rsidRPr="00244222">
        <w:t xml:space="preserve"> merkostnader </w:t>
      </w:r>
      <w:r w:rsidR="0040346C" w:rsidRPr="00244222">
        <w:t>som</w:t>
      </w:r>
      <w:r w:rsidR="008725A0" w:rsidRPr="00244222">
        <w:t xml:space="preserve"> følge av </w:t>
      </w:r>
      <w:r w:rsidR="00597FD0" w:rsidRPr="00244222">
        <w:t>fossilfrie løsninger som allerede er faset inn eller vedtatt fase</w:t>
      </w:r>
      <w:r w:rsidR="00947B1D">
        <w:t>t</w:t>
      </w:r>
      <w:r w:rsidR="00597FD0" w:rsidRPr="00244222">
        <w:t xml:space="preserve"> inn. </w:t>
      </w:r>
      <w:r w:rsidR="00461D8E">
        <w:t xml:space="preserve">Figur </w:t>
      </w:r>
      <w:r w:rsidR="007C5A2C">
        <w:t>D</w:t>
      </w:r>
      <w:r w:rsidR="00391443" w:rsidRPr="00244222">
        <w:t xml:space="preserve"> </w:t>
      </w:r>
      <w:r w:rsidR="00776553">
        <w:t>viser</w:t>
      </w:r>
      <w:r w:rsidR="00391443" w:rsidRPr="00244222">
        <w:t xml:space="preserve"> </w:t>
      </w:r>
      <w:r w:rsidR="00776553">
        <w:t>fylkeskommunenes</w:t>
      </w:r>
      <w:r w:rsidR="00391443" w:rsidRPr="00244222">
        <w:t xml:space="preserve"> anslåtte merkostnade</w:t>
      </w:r>
      <w:r w:rsidR="00013F3B">
        <w:t>r</w:t>
      </w:r>
      <w:r w:rsidR="00391443" w:rsidRPr="00244222">
        <w:t xml:space="preserve"> </w:t>
      </w:r>
      <w:r w:rsidR="0040346C" w:rsidRPr="00244222">
        <w:t xml:space="preserve">om </w:t>
      </w:r>
      <w:r w:rsidR="00013F3B" w:rsidRPr="007C5A2C">
        <w:rPr>
          <w:i/>
        </w:rPr>
        <w:t>all</w:t>
      </w:r>
      <w:r w:rsidR="0040346C" w:rsidRPr="007C5A2C">
        <w:rPr>
          <w:i/>
        </w:rPr>
        <w:t xml:space="preserve"> kollektivtrafikk</w:t>
      </w:r>
      <w:r w:rsidR="0040346C" w:rsidRPr="00244222">
        <w:t xml:space="preserve"> skal legges om til </w:t>
      </w:r>
      <w:r w:rsidR="00F061B3" w:rsidRPr="00244222">
        <w:t>fossilfritt.</w:t>
      </w:r>
      <w:r w:rsidR="0040346C" w:rsidRPr="00244222">
        <w:t xml:space="preserve"> </w:t>
      </w:r>
      <w:r w:rsidR="000920C4">
        <w:t>De årlige m</w:t>
      </w:r>
      <w:r w:rsidR="00EB0C57">
        <w:t>erko</w:t>
      </w:r>
      <w:r w:rsidR="006F4244">
        <w:t xml:space="preserve">stnadene </w:t>
      </w:r>
      <w:r w:rsidR="00EB0C57">
        <w:t>er akkumulerende, slik at</w:t>
      </w:r>
      <w:r w:rsidR="000920C4">
        <w:t xml:space="preserve"> for eksempel</w:t>
      </w:r>
      <w:r w:rsidR="00EB0C57">
        <w:t xml:space="preserve"> </w:t>
      </w:r>
      <w:r w:rsidR="000920C4">
        <w:t>tallene</w:t>
      </w:r>
      <w:r w:rsidR="00EB0C57">
        <w:t xml:space="preserve"> for 2019 inkluderer </w:t>
      </w:r>
      <w:r w:rsidR="000920C4">
        <w:t xml:space="preserve">kostnader som følger av </w:t>
      </w:r>
      <w:r w:rsidR="007A3D03">
        <w:t xml:space="preserve">tidligere </w:t>
      </w:r>
      <w:r w:rsidR="000920C4">
        <w:t>omlegginger</w:t>
      </w:r>
      <w:r w:rsidR="007A3D03">
        <w:t xml:space="preserve">. </w:t>
      </w:r>
    </w:p>
    <w:p w14:paraId="20D0F563" w14:textId="0B403BDA" w:rsidR="00A76791" w:rsidRPr="00244222" w:rsidRDefault="00A76791" w:rsidP="007F0D42">
      <w:r w:rsidRPr="00244222">
        <w:t>V</w:t>
      </w:r>
      <w:r w:rsidR="007F0D42" w:rsidRPr="00244222">
        <w:t>i anslår merkostnade</w:t>
      </w:r>
      <w:r w:rsidR="006F4244">
        <w:t xml:space="preserve">ne </w:t>
      </w:r>
      <w:r w:rsidR="007F0D42" w:rsidRPr="00244222">
        <w:t xml:space="preserve">til </w:t>
      </w:r>
      <w:r w:rsidR="003C71B9" w:rsidRPr="00244222">
        <w:t xml:space="preserve">å ligge i området </w:t>
      </w:r>
      <w:r w:rsidR="007F0D42" w:rsidRPr="00244222">
        <w:t>8</w:t>
      </w:r>
      <w:r w:rsidR="00876CA6">
        <w:t>6</w:t>
      </w:r>
      <w:r w:rsidR="007F0D42" w:rsidRPr="00244222">
        <w:t>0-1</w:t>
      </w:r>
      <w:r w:rsidR="00F93267">
        <w:t>3</w:t>
      </w:r>
      <w:r w:rsidR="00E40FF6">
        <w:t>4</w:t>
      </w:r>
      <w:r w:rsidR="007F0D42" w:rsidRPr="00244222">
        <w:t>0 mill. kr</w:t>
      </w:r>
      <w:r w:rsidR="003C71B9" w:rsidRPr="00244222">
        <w:t>oner</w:t>
      </w:r>
      <w:r w:rsidR="005901F4" w:rsidRPr="00244222">
        <w:t xml:space="preserve"> </w:t>
      </w:r>
      <w:r w:rsidR="00F93267">
        <w:t>i</w:t>
      </w:r>
      <w:r w:rsidR="00E40FF6">
        <w:t>nnen</w:t>
      </w:r>
      <w:r w:rsidR="00F93267">
        <w:t xml:space="preserve"> 2030</w:t>
      </w:r>
      <w:r w:rsidR="007F0D42" w:rsidRPr="00244222">
        <w:t>.</w:t>
      </w:r>
      <w:r w:rsidR="0097013E" w:rsidRPr="00244222">
        <w:t xml:space="preserve"> Dette </w:t>
      </w:r>
      <w:r w:rsidR="00947B1D">
        <w:t>inkluder</w:t>
      </w:r>
      <w:r w:rsidR="0062736B" w:rsidRPr="00244222">
        <w:t xml:space="preserve">er </w:t>
      </w:r>
      <w:r w:rsidRPr="00244222">
        <w:t xml:space="preserve">altså </w:t>
      </w:r>
      <w:r w:rsidR="0062736B" w:rsidRPr="00244222">
        <w:t xml:space="preserve">både merkostnadene for </w:t>
      </w:r>
      <w:r w:rsidR="00BD363E" w:rsidRPr="00244222">
        <w:t>innfasede</w:t>
      </w:r>
      <w:r w:rsidR="0062736B" w:rsidRPr="00244222">
        <w:t xml:space="preserve"> og vedtatte løsninger</w:t>
      </w:r>
      <w:r w:rsidR="000859CC">
        <w:t xml:space="preserve"> (</w:t>
      </w:r>
      <w:r w:rsidR="00521D63">
        <w:t xml:space="preserve">fratrukket </w:t>
      </w:r>
      <w:proofErr w:type="spellStart"/>
      <w:r w:rsidR="00521D63">
        <w:t>Enova</w:t>
      </w:r>
      <w:proofErr w:type="spellEnd"/>
      <w:r w:rsidR="00521D63">
        <w:t>-støtte)</w:t>
      </w:r>
      <w:r w:rsidR="0062736B" w:rsidRPr="00244222">
        <w:t xml:space="preserve">, som beskrevet over, og </w:t>
      </w:r>
      <w:r w:rsidR="00FF6A52" w:rsidRPr="00244222">
        <w:t>framtidige merkostnader ved omlegging av resterende kollektivtrafikk</w:t>
      </w:r>
      <w:r w:rsidR="00521D63">
        <w:t xml:space="preserve"> (ikke fratrukket </w:t>
      </w:r>
      <w:proofErr w:type="spellStart"/>
      <w:r w:rsidR="00521D63">
        <w:t>Enova</w:t>
      </w:r>
      <w:proofErr w:type="spellEnd"/>
      <w:r w:rsidR="00521D63">
        <w:t>-støtte)</w:t>
      </w:r>
      <w:r w:rsidR="00FF6A52" w:rsidRPr="00244222">
        <w:t xml:space="preserve">. </w:t>
      </w:r>
      <w:r w:rsidRPr="00244222">
        <w:t xml:space="preserve">Spennet i anslagene </w:t>
      </w:r>
      <w:r w:rsidR="00947B1D">
        <w:t>kommer av</w:t>
      </w:r>
      <w:r w:rsidR="005674B3" w:rsidRPr="00244222">
        <w:t xml:space="preserve"> </w:t>
      </w:r>
      <w:r w:rsidR="00947B1D">
        <w:t xml:space="preserve">usikkerhet </w:t>
      </w:r>
      <w:r w:rsidR="00692BB9" w:rsidRPr="00244222">
        <w:t>i teknologisk og økonomisk modenhet</w:t>
      </w:r>
      <w:r w:rsidR="002C0A0E" w:rsidRPr="00244222">
        <w:t xml:space="preserve">. Det høye anslaget </w:t>
      </w:r>
      <w:r w:rsidR="00566925">
        <w:t xml:space="preserve">bygger på </w:t>
      </w:r>
      <w:r w:rsidR="00947B1D">
        <w:t xml:space="preserve">at </w:t>
      </w:r>
      <w:r w:rsidR="00CB13B3">
        <w:t xml:space="preserve">de fossile </w:t>
      </w:r>
      <w:r w:rsidR="002C0A0E" w:rsidRPr="00244222">
        <w:t xml:space="preserve">løsningene legges om til den </w:t>
      </w:r>
      <w:r w:rsidR="00566925">
        <w:t xml:space="preserve">dyreste </w:t>
      </w:r>
      <w:r w:rsidR="002C0A0E" w:rsidRPr="00244222">
        <w:t>teknologien</w:t>
      </w:r>
      <w:r w:rsidR="00EC4394">
        <w:t xml:space="preserve"> for en gitt løsning det året gjeldende kontrakt utløper</w:t>
      </w:r>
      <w:r w:rsidR="00947B1D">
        <w:t xml:space="preserve">, mens det </w:t>
      </w:r>
      <w:r w:rsidR="002C0A0E" w:rsidRPr="00244222">
        <w:t xml:space="preserve">lave anslaget </w:t>
      </w:r>
      <w:r w:rsidR="00947B1D">
        <w:t xml:space="preserve">er basert på </w:t>
      </w:r>
      <w:r w:rsidR="002C0A0E" w:rsidRPr="00244222">
        <w:t>de</w:t>
      </w:r>
      <w:r w:rsidR="00F335C5">
        <w:t>n</w:t>
      </w:r>
      <w:r w:rsidR="002C0A0E" w:rsidRPr="00244222">
        <w:t xml:space="preserve"> rimeligste teknologien</w:t>
      </w:r>
      <w:r w:rsidR="00F335C5">
        <w:t xml:space="preserve"> i det </w:t>
      </w:r>
      <w:r w:rsidR="00521D63">
        <w:t>samme</w:t>
      </w:r>
      <w:r w:rsidR="00F335C5">
        <w:t xml:space="preserve"> året</w:t>
      </w:r>
      <w:r w:rsidR="002C0A0E" w:rsidRPr="00244222">
        <w:t xml:space="preserve">. </w:t>
      </w:r>
    </w:p>
    <w:p w14:paraId="6829AE44" w14:textId="7234C99F" w:rsidR="00B12997" w:rsidRPr="00244222" w:rsidRDefault="002A0D7F" w:rsidP="00B12997">
      <w:pPr>
        <w:pStyle w:val="Caption"/>
        <w:spacing w:before="0" w:after="0"/>
      </w:pPr>
      <w:r w:rsidRPr="00244222">
        <w:t xml:space="preserve">Figur </w:t>
      </w:r>
      <w:r w:rsidR="000859CC">
        <w:t>D</w:t>
      </w:r>
      <w:r w:rsidRPr="00244222">
        <w:t xml:space="preserve"> </w:t>
      </w:r>
      <w:r w:rsidR="00B12997" w:rsidRPr="00244222">
        <w:t>Anslåtte årlige merkostnader (mill. 2019-kr) ved å legge om til fossilfri fylkeskommunal kollektivtransport – høyt og lavt anslag for perioden 2019-2030</w:t>
      </w:r>
    </w:p>
    <w:p w14:paraId="346F2442" w14:textId="15CEE0B5" w:rsidR="00383ACC" w:rsidRPr="00244222" w:rsidRDefault="00383ACC" w:rsidP="002D76A2">
      <w:r>
        <w:rPr>
          <w:noProof/>
        </w:rPr>
        <w:drawing>
          <wp:inline distT="0" distB="0" distL="0" distR="0" wp14:anchorId="3C8F2A9D" wp14:editId="2338A28A">
            <wp:extent cx="5759450" cy="2159635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BBCE4F32-2203-423D-BBA4-00836B84B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90F6256" w14:textId="7840ACC5" w:rsidR="00A14435" w:rsidRPr="00244222" w:rsidRDefault="00A14435" w:rsidP="002D76A2">
      <w:r w:rsidRPr="00244222">
        <w:lastRenderedPageBreak/>
        <w:t xml:space="preserve">I beregningene av </w:t>
      </w:r>
      <w:r w:rsidRPr="000C7572">
        <w:rPr>
          <w:i/>
        </w:rPr>
        <w:t>framtidige, ikke-vedtatte</w:t>
      </w:r>
      <w:r w:rsidRPr="00244222">
        <w:t xml:space="preserve"> merkostnader for fylkeskommunene er ikke statlig støtte gjennom </w:t>
      </w:r>
      <w:proofErr w:type="spellStart"/>
      <w:r w:rsidRPr="00244222">
        <w:t>Enova</w:t>
      </w:r>
      <w:proofErr w:type="spellEnd"/>
      <w:r w:rsidRPr="00244222">
        <w:t xml:space="preserve"> fratrukket. </w:t>
      </w:r>
      <w:r w:rsidR="00521D63">
        <w:t>Dersom tilskuddsordningen videreføres vil f</w:t>
      </w:r>
      <w:r w:rsidRPr="00244222">
        <w:t>ylkeskommunenes kostnader for</w:t>
      </w:r>
      <w:r w:rsidR="00521D63">
        <w:t xml:space="preserve"> framtidige</w:t>
      </w:r>
      <w:r w:rsidRPr="00244222">
        <w:t xml:space="preserve"> infrastrukturinvesteringer vil</w:t>
      </w:r>
      <w:r w:rsidR="00CA3DB8">
        <w:t xml:space="preserve"> </w:t>
      </w:r>
      <w:r w:rsidR="00521D63">
        <w:t>altså</w:t>
      </w:r>
      <w:r w:rsidRPr="00244222">
        <w:t xml:space="preserve"> være noe lavere. Merkostnadene knyttet til innkjøp av fartøy og kjøretøy og til drift vil i all hovedsak måtte bekostes av fylkeskommunene, slik </w:t>
      </w:r>
      <w:proofErr w:type="spellStart"/>
      <w:r w:rsidRPr="00244222">
        <w:t>tilskuddsregimet</w:t>
      </w:r>
      <w:proofErr w:type="spellEnd"/>
      <w:r w:rsidRPr="00244222">
        <w:t xml:space="preserve"> er i dag. For de innfasede eller vedtatte løsningene utgjør </w:t>
      </w:r>
      <w:proofErr w:type="spellStart"/>
      <w:r w:rsidRPr="00244222">
        <w:t>Enova</w:t>
      </w:r>
      <w:proofErr w:type="spellEnd"/>
      <w:r w:rsidRPr="00244222">
        <w:t>-støtten omtrent 20 og 30 prosent av de totale merkostnadene innen henholdsvis buss og ferge.</w:t>
      </w:r>
    </w:p>
    <w:p w14:paraId="2DCECDC0" w14:textId="08627188" w:rsidR="007063BE" w:rsidRPr="00244222" w:rsidRDefault="00767354" w:rsidP="007063BE">
      <w:r w:rsidRPr="00244222">
        <w:t xml:space="preserve">Det </w:t>
      </w:r>
      <w:r w:rsidR="00C63B74" w:rsidRPr="00244222">
        <w:t xml:space="preserve">er </w:t>
      </w:r>
      <w:r w:rsidR="004A1159" w:rsidRPr="00244222">
        <w:t xml:space="preserve">betydelige usikkerheter ved kostnadsanslagene. For </w:t>
      </w:r>
      <w:r w:rsidR="004A1159" w:rsidRPr="00572D92">
        <w:rPr>
          <w:i/>
        </w:rPr>
        <w:t>vedtatte</w:t>
      </w:r>
      <w:r w:rsidR="004A1159" w:rsidRPr="00244222">
        <w:t xml:space="preserve"> fossilfrie løsninger er det særlig usikkerhet ved </w:t>
      </w:r>
      <w:r w:rsidR="0088707C" w:rsidRPr="00244222">
        <w:t>infrastrukturinvesteringene og potensielle forsterkninger av kraftnettet som følge av elektrifisering</w:t>
      </w:r>
      <w:r w:rsidR="000361FE">
        <w:t>, og f</w:t>
      </w:r>
      <w:r w:rsidR="00D02D58" w:rsidRPr="00244222">
        <w:t xml:space="preserve">ylkeskommunene er selv usikre på hvor </w:t>
      </w:r>
      <w:r w:rsidR="00187066" w:rsidRPr="00244222">
        <w:t>høye</w:t>
      </w:r>
      <w:r w:rsidR="00D02D58" w:rsidRPr="00244222">
        <w:t xml:space="preserve"> disse kostnadene kan</w:t>
      </w:r>
      <w:r w:rsidR="00187066" w:rsidRPr="00244222">
        <w:t xml:space="preserve"> komme til å bli</w:t>
      </w:r>
      <w:r w:rsidR="00D02D58" w:rsidRPr="00244222">
        <w:t xml:space="preserve">. </w:t>
      </w:r>
      <w:r w:rsidR="0088707C" w:rsidRPr="00244222">
        <w:t xml:space="preserve">For </w:t>
      </w:r>
      <w:r w:rsidR="0097013E" w:rsidRPr="00244222">
        <w:t xml:space="preserve">de </w:t>
      </w:r>
      <w:r w:rsidR="0097013E" w:rsidRPr="000859CC">
        <w:rPr>
          <w:i/>
        </w:rPr>
        <w:t>framtidige</w:t>
      </w:r>
      <w:r w:rsidR="0097013E" w:rsidRPr="00244222">
        <w:t xml:space="preserve"> kostnadsansl</w:t>
      </w:r>
      <w:r w:rsidR="00D02D58" w:rsidRPr="00244222">
        <w:t xml:space="preserve">agene er det </w:t>
      </w:r>
      <w:r w:rsidR="008B28BF" w:rsidRPr="00244222">
        <w:t xml:space="preserve">særlig </w:t>
      </w:r>
      <w:r w:rsidR="00D02D58" w:rsidRPr="00244222">
        <w:t>usikkerhet rundt de</w:t>
      </w:r>
      <w:r w:rsidR="008B28BF" w:rsidRPr="00244222">
        <w:t>n</w:t>
      </w:r>
      <w:r w:rsidR="00D02D58" w:rsidRPr="00244222">
        <w:t xml:space="preserve"> teknologiske </w:t>
      </w:r>
      <w:r w:rsidR="008B28BF" w:rsidRPr="00244222">
        <w:t>modenheten til løsningene</w:t>
      </w:r>
      <w:r w:rsidR="00D02D58" w:rsidRPr="00244222">
        <w:t>.</w:t>
      </w:r>
      <w:r w:rsidR="0026059E" w:rsidRPr="00244222">
        <w:t xml:space="preserve"> </w:t>
      </w:r>
      <w:r w:rsidR="00F3329D">
        <w:t>A</w:t>
      </w:r>
      <w:r w:rsidR="00D02D58" w:rsidRPr="00244222">
        <w:t xml:space="preserve">nslagene </w:t>
      </w:r>
      <w:r w:rsidR="00F3329D">
        <w:t xml:space="preserve">i </w:t>
      </w:r>
      <w:r w:rsidR="000859CC">
        <w:t>F</w:t>
      </w:r>
      <w:r w:rsidR="00F3329D">
        <w:t xml:space="preserve">igur </w:t>
      </w:r>
      <w:r w:rsidR="000859CC">
        <w:t>D</w:t>
      </w:r>
      <w:r w:rsidR="00F3329D">
        <w:t xml:space="preserve"> </w:t>
      </w:r>
      <w:r w:rsidR="00D02D58" w:rsidRPr="00244222">
        <w:t xml:space="preserve">legger </w:t>
      </w:r>
      <w:r w:rsidR="0026059E" w:rsidRPr="00244222">
        <w:t>også</w:t>
      </w:r>
      <w:r w:rsidR="00D02D58" w:rsidRPr="00244222">
        <w:t xml:space="preserve"> til grunn at </w:t>
      </w:r>
      <w:r w:rsidR="00C83C72" w:rsidRPr="00244222">
        <w:t xml:space="preserve">merkostnadene er konstante gjennom </w:t>
      </w:r>
      <w:r w:rsidR="0026059E" w:rsidRPr="00244222">
        <w:t>hver</w:t>
      </w:r>
      <w:r w:rsidR="00C83C72" w:rsidRPr="00244222">
        <w:t xml:space="preserve"> kontraktsperiode. Med mer fleksible kontrakter og fallende </w:t>
      </w:r>
      <w:r w:rsidR="00187066" w:rsidRPr="00244222">
        <w:t xml:space="preserve">kostnader, </w:t>
      </w:r>
      <w:r w:rsidR="0026059E" w:rsidRPr="00244222">
        <w:t>kan</w:t>
      </w:r>
      <w:r w:rsidR="00187066" w:rsidRPr="00244222">
        <w:t xml:space="preserve"> innfasingen </w:t>
      </w:r>
      <w:r w:rsidR="0026059E" w:rsidRPr="00244222">
        <w:t>innebære</w:t>
      </w:r>
      <w:r w:rsidR="008B28BF" w:rsidRPr="00244222">
        <w:t xml:space="preserve"> lavere merkostnader.</w:t>
      </w:r>
    </w:p>
    <w:p w14:paraId="7DE9BFA3" w14:textId="77777777" w:rsidR="007063BE" w:rsidRPr="00244222" w:rsidRDefault="007063BE" w:rsidP="007063BE"/>
    <w:p w14:paraId="32257EF5" w14:textId="77777777" w:rsidR="007063BE" w:rsidRPr="00244222" w:rsidRDefault="007063BE">
      <w:pPr>
        <w:spacing w:line="276" w:lineRule="auto"/>
        <w:jc w:val="left"/>
        <w:rPr>
          <w:rFonts w:asciiTheme="majorHAnsi" w:eastAsiaTheme="majorEastAsia" w:hAnsiTheme="majorHAnsi" w:cstheme="majorBidi"/>
          <w:b/>
          <w:color w:val="D77F16" w:themeColor="accent2"/>
          <w:sz w:val="26"/>
          <w:szCs w:val="26"/>
        </w:rPr>
      </w:pPr>
      <w:r w:rsidRPr="00244222">
        <w:br w:type="page"/>
      </w:r>
    </w:p>
    <w:p w14:paraId="7EDBE366" w14:textId="2BECB071" w:rsidR="002228F4" w:rsidRPr="00244222" w:rsidRDefault="002228F4" w:rsidP="008A3EF0">
      <w:pPr>
        <w:sectPr w:rsidR="002228F4" w:rsidRPr="00244222" w:rsidSect="00E73DCD">
          <w:headerReference w:type="first" r:id="rId19"/>
          <w:footerReference w:type="first" r:id="rId20"/>
          <w:pgSz w:w="11906" w:h="16838"/>
          <w:pgMar w:top="1418" w:right="1418" w:bottom="1418" w:left="1418" w:header="709" w:footer="284" w:gutter="0"/>
          <w:pgNumType w:start="0"/>
          <w:cols w:space="708"/>
          <w:titlePg/>
          <w:docGrid w:linePitch="360"/>
        </w:sectPr>
      </w:pPr>
    </w:p>
    <w:p w14:paraId="1F5F7BA2" w14:textId="5C8D4633" w:rsidR="00162F0C" w:rsidRPr="00244222" w:rsidRDefault="00162F0C" w:rsidP="00D11AD4">
      <w:pPr>
        <w:spacing w:line="276" w:lineRule="auto"/>
        <w:jc w:val="left"/>
        <w:rPr>
          <w:rFonts w:asciiTheme="majorHAnsi" w:eastAsiaTheme="majorEastAsia" w:hAnsiTheme="majorHAnsi" w:cstheme="majorBidi"/>
          <w:b/>
          <w:color w:val="D77F16" w:themeColor="accent2"/>
          <w:sz w:val="26"/>
          <w:szCs w:val="26"/>
        </w:rPr>
      </w:pPr>
    </w:p>
    <w:p w14:paraId="7B61ECFB" w14:textId="77777777" w:rsidR="002A179A" w:rsidRPr="00244222" w:rsidRDefault="002A179A">
      <w:pPr>
        <w:spacing w:line="276" w:lineRule="auto"/>
        <w:jc w:val="left"/>
      </w:pPr>
    </w:p>
    <w:p w14:paraId="76CD5C61" w14:textId="77777777" w:rsidR="0073307D" w:rsidRPr="00244222" w:rsidRDefault="002A179A" w:rsidP="00AE1CFA">
      <w:r w:rsidRPr="00244222">
        <w:rPr>
          <w:noProof/>
          <w:lang w:eastAsia="nb-NO"/>
        </w:rPr>
        <w:drawing>
          <wp:anchor distT="0" distB="0" distL="114300" distR="114300" simplePos="0" relativeHeight="251658246" behindDoc="0" locked="0" layoutInCell="1" allowOverlap="1" wp14:anchorId="0E23F859" wp14:editId="14FB3764">
            <wp:simplePos x="0" y="0"/>
            <wp:positionH relativeFrom="column">
              <wp:posOffset>2147570</wp:posOffset>
            </wp:positionH>
            <wp:positionV relativeFrom="page">
              <wp:posOffset>576580</wp:posOffset>
            </wp:positionV>
            <wp:extent cx="1397635" cy="393514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ON-dummybild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39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6B3" w:rsidRPr="00244222">
        <w:t xml:space="preserve"> </w:t>
      </w:r>
    </w:p>
    <w:p w14:paraId="3F5DF78A" w14:textId="77777777" w:rsidR="0073307D" w:rsidRPr="00244222" w:rsidRDefault="0073307D" w:rsidP="00AE1CFA"/>
    <w:p w14:paraId="12EE3E2E" w14:textId="77777777" w:rsidR="0073307D" w:rsidRPr="00244222" w:rsidRDefault="0073307D" w:rsidP="00AE1CFA"/>
    <w:p w14:paraId="58D42468" w14:textId="77777777" w:rsidR="0073307D" w:rsidRPr="00244222" w:rsidRDefault="0073307D" w:rsidP="00AE1CFA"/>
    <w:p w14:paraId="5D857E60" w14:textId="77777777" w:rsidR="0073307D" w:rsidRPr="00244222" w:rsidRDefault="0073307D" w:rsidP="00AE1CFA"/>
    <w:p w14:paraId="654E057C" w14:textId="77777777" w:rsidR="0073307D" w:rsidRPr="00244222" w:rsidRDefault="0073307D" w:rsidP="00AE1CFA"/>
    <w:p w14:paraId="7D35535D" w14:textId="77777777" w:rsidR="0073307D" w:rsidRPr="00244222" w:rsidRDefault="0073307D" w:rsidP="00AE1CFA"/>
    <w:p w14:paraId="01CC1784" w14:textId="77777777" w:rsidR="0073307D" w:rsidRPr="00244222" w:rsidRDefault="0073307D" w:rsidP="00AE1CFA"/>
    <w:p w14:paraId="0DAED8D4" w14:textId="77777777" w:rsidR="0073307D" w:rsidRPr="00244222" w:rsidRDefault="002626B3" w:rsidP="00AE1CFA">
      <w:r w:rsidRPr="00244222">
        <w:rPr>
          <w:noProof/>
          <w:lang w:eastAsia="nb-NO"/>
        </w:rPr>
        <w:drawing>
          <wp:anchor distT="0" distB="0" distL="114300" distR="114300" simplePos="0" relativeHeight="251658243" behindDoc="0" locked="0" layoutInCell="1" allowOverlap="1" wp14:anchorId="0488AEA1" wp14:editId="0AA00BEA">
            <wp:simplePos x="0" y="0"/>
            <wp:positionH relativeFrom="column">
              <wp:posOffset>-645160</wp:posOffset>
            </wp:positionH>
            <wp:positionV relativeFrom="page">
              <wp:posOffset>3665855</wp:posOffset>
            </wp:positionV>
            <wp:extent cx="6982460" cy="4447540"/>
            <wp:effectExtent l="0" t="0" r="2540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ON-dummybild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10780" w14:textId="77777777" w:rsidR="0073307D" w:rsidRPr="00244222" w:rsidRDefault="00826ED8" w:rsidP="0077769F">
      <w:pPr>
        <w:spacing w:line="276" w:lineRule="auto"/>
        <w:jc w:val="left"/>
      </w:pPr>
      <w:r w:rsidRPr="0024422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8F5D70A" wp14:editId="4A477BF7">
                <wp:simplePos x="0" y="0"/>
                <wp:positionH relativeFrom="column">
                  <wp:posOffset>889000</wp:posOffset>
                </wp:positionH>
                <wp:positionV relativeFrom="paragraph">
                  <wp:posOffset>6142355</wp:posOffset>
                </wp:positionV>
                <wp:extent cx="3957320" cy="3429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6354D" w14:textId="77777777" w:rsidR="008176AA" w:rsidRPr="00826ED8" w:rsidRDefault="008176AA" w:rsidP="00826ED8">
                            <w:pPr>
                              <w:pStyle w:val="Grunnleggendeavsnitt"/>
                              <w:jc w:val="center"/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</w:pP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t>+</w:t>
                            </w:r>
                            <w:r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t xml:space="preserve">47 909 90 102  |  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t>post@menon.no  |  Sørkedalsveien 10 B, 0369 Oslo  |  menon.no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5D70A" id="Tekstboks 1" o:spid="_x0000_s1028" type="#_x0000_t202" style="position:absolute;margin-left:70pt;margin-top:483.65pt;width:311.6pt;height:27pt;z-index:251658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" filled="f" stroked="f">
                <v:textbox>
                  <w:txbxContent>
                    <w:p w14:paraId="0E56354D" w14:textId="77777777" w:rsidR="008176AA" w:rsidRPr="00826ED8" w:rsidRDefault="008176AA" w:rsidP="00826ED8">
                      <w:pPr>
                        <w:pStyle w:val="Grunnleggendeavsnitt"/>
                        <w:jc w:val="center"/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</w:pP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t>+</w:t>
                      </w:r>
                      <w:r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t xml:space="preserve">47 909 90 102  |  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t>post@menon.no  |  Sørkedalsveien 10 B, 0369 Oslo  |  menon.no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6B3" w:rsidRPr="0024422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6B8AB3" wp14:editId="3FB4B1F2">
                <wp:simplePos x="0" y="0"/>
                <wp:positionH relativeFrom="column">
                  <wp:posOffset>-33655</wp:posOffset>
                </wp:positionH>
                <wp:positionV relativeFrom="paragraph">
                  <wp:posOffset>4685570</wp:posOffset>
                </wp:positionV>
                <wp:extent cx="5759450" cy="1472565"/>
                <wp:effectExtent l="0" t="0" r="0" b="635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E7FEB4C" w14:textId="77777777" w:rsidR="008176AA" w:rsidRPr="00826ED8" w:rsidRDefault="008176AA" w:rsidP="002A179A">
                            <w:pPr>
                              <w:pStyle w:val="Grunnleggendeavsnitt"/>
                              <w:jc w:val="center"/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</w:pP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t xml:space="preserve">Menon Economics analyserer økonomiske problemstillinger og gir råd til bedrifter, organisasjoner og myndigheter. 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br/>
                              <w:t xml:space="preserve">Vi er et medarbeidereiet konsulentselskap som opererer i grenseflatene mellom økonomi, politikk og marked. 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br/>
                              <w:t xml:space="preserve">Menon kombinerer samfunns- og bedriftsøkonomisk kompetanse innenfor fagfelt som samfunnsøkonomisk 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br/>
                              <w:t>lønnsomhet, verdsetting, nærings- og konkurranseøkonomi, strategi, finans og organisasjonsdesign.</w:t>
                            </w:r>
                            <w:r w:rsidRPr="00826ED8">
                              <w:rPr>
                                <w:rFonts w:ascii="Calibri" w:hAnsi="Calibri" w:cs="Times New Roman"/>
                                <w:w w:val="92"/>
                                <w:sz w:val="19"/>
                                <w:szCs w:val="19"/>
                              </w:rPr>
                              <w:t> 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t xml:space="preserve">Vi benytter forskningsbaserte metoder i våre analyser og jobber tett med ledende akademiske miljøer innenfor de fleste </w:t>
                            </w:r>
                            <w:r w:rsidRPr="00826ED8">
                              <w:rPr>
                                <w:rFonts w:ascii="Calibri" w:hAnsi="Calibri" w:cs="Calibri-Light"/>
                                <w:w w:val="92"/>
                                <w:sz w:val="19"/>
                                <w:szCs w:val="19"/>
                              </w:rPr>
                              <w:br/>
                              <w:t>fagfelt. Alle offentlige rapporter fra Menon er tilgjengelige på vår hjemmeside www.menon.no.</w:t>
                            </w:r>
                          </w:p>
                          <w:p w14:paraId="0C72CB48" w14:textId="77777777" w:rsidR="008176AA" w:rsidRDefault="008176AA" w:rsidP="002A17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B8AB3" id="Tekstboks 16" o:spid="_x0000_s1029" type="#_x0000_t202" style="position:absolute;margin-left:-2.65pt;margin-top:368.95pt;width:453.5pt;height:115.95pt;z-index:251658245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" filled="f" stroked="f">
                <v:textbox style="mso-fit-shape-to-text:t">
                  <w:txbxContent>
                    <w:p w14:paraId="7E7FEB4C" w14:textId="77777777" w:rsidR="008176AA" w:rsidRPr="00826ED8" w:rsidRDefault="008176AA" w:rsidP="002A179A">
                      <w:pPr>
                        <w:pStyle w:val="Grunnleggendeavsnitt"/>
                        <w:jc w:val="center"/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</w:pP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t xml:space="preserve">Menon Economics analyserer økonomiske problemstillinger og gir råd til bedrifter, organisasjoner og myndigheter. 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br/>
                        <w:t xml:space="preserve">Vi er et medarbeidereiet konsulentselskap som opererer i grenseflatene mellom økonomi, politikk og marked. 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br/>
                        <w:t xml:space="preserve">Menon kombinerer samfunns- og bedriftsøkonomisk kompetanse innenfor fagfelt som samfunnsøkonomisk 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br/>
                        <w:t>lønnsomhet, verdsetting, nærings- og konkurranseøkonomi, strategi, finans og organisasjonsdesign.</w:t>
                      </w:r>
                      <w:r w:rsidRPr="00826ED8">
                        <w:rPr>
                          <w:rFonts w:ascii="Calibri" w:hAnsi="Calibri" w:cs="Times New Roman"/>
                          <w:w w:val="92"/>
                          <w:sz w:val="19"/>
                          <w:szCs w:val="19"/>
                        </w:rPr>
                        <w:t> 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t xml:space="preserve">Vi benytter forskningsbaserte metoder i våre analyser og jobber tett med ledende akademiske miljøer innenfor de fleste </w:t>
                      </w:r>
                      <w:r w:rsidRPr="00826ED8">
                        <w:rPr>
                          <w:rFonts w:ascii="Calibri" w:hAnsi="Calibri" w:cs="Calibri-Light"/>
                          <w:w w:val="92"/>
                          <w:sz w:val="19"/>
                          <w:szCs w:val="19"/>
                        </w:rPr>
                        <w:br/>
                        <w:t>fagfelt. Alle offentlige rapporter fra Menon er tilgjengelige på vår hjemmeside www.menon.no.</w:t>
                      </w:r>
                    </w:p>
                    <w:p w14:paraId="0C72CB48" w14:textId="77777777" w:rsidR="008176AA" w:rsidRDefault="008176AA" w:rsidP="002A179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26B3" w:rsidRPr="0024422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1B5E3E" wp14:editId="3EFB3562">
                <wp:simplePos x="0" y="0"/>
                <wp:positionH relativeFrom="column">
                  <wp:posOffset>-233680</wp:posOffset>
                </wp:positionH>
                <wp:positionV relativeFrom="paragraph">
                  <wp:posOffset>6045200</wp:posOffset>
                </wp:positionV>
                <wp:extent cx="6159500" cy="0"/>
                <wp:effectExtent l="0" t="0" r="12700" b="25400"/>
                <wp:wrapNone/>
                <wp:docPr id="18" name="Rett li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21294" id="Rett linje 18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4pt,476pt" to="466.6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" strokecolor="#bfbfbf [2412]" strokeweight=".5pt"/>
            </w:pict>
          </mc:Fallback>
        </mc:AlternateContent>
      </w:r>
      <w:r w:rsidR="002626B3" w:rsidRPr="0024422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63BC7AB" wp14:editId="7E67C781">
                <wp:simplePos x="0" y="0"/>
                <wp:positionH relativeFrom="column">
                  <wp:posOffset>-646430</wp:posOffset>
                </wp:positionH>
                <wp:positionV relativeFrom="paragraph">
                  <wp:posOffset>4441190</wp:posOffset>
                </wp:positionV>
                <wp:extent cx="6985635" cy="2171065"/>
                <wp:effectExtent l="50800" t="0" r="50165" b="89535"/>
                <wp:wrapThrough wrapText="bothSides">
                  <wp:wrapPolygon edited="0">
                    <wp:start x="-157" y="0"/>
                    <wp:lineTo x="-157" y="22238"/>
                    <wp:lineTo x="21677" y="22238"/>
                    <wp:lineTo x="21677" y="0"/>
                    <wp:lineTo x="-157" y="0"/>
                  </wp:wrapPolygon>
                </wp:wrapThrough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2171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46ACF" id="Rektangel 15" o:spid="_x0000_s1026" style="position:absolute;margin-left:-50.9pt;margin-top:349.7pt;width:550.05pt;height:170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" fillcolor="#f2f2f2 [3052]" stroked="f">
                <v:shadow on="t" color="white [3212]" offset="0,4pt"/>
                <w10:wrap type="through"/>
              </v:rect>
            </w:pict>
          </mc:Fallback>
        </mc:AlternateContent>
      </w:r>
      <w:r w:rsidR="002626B3" w:rsidRPr="00244222">
        <w:t xml:space="preserve"> </w:t>
      </w:r>
      <w:r w:rsidRPr="00244222">
        <w:t>T</w:t>
      </w:r>
    </w:p>
    <w:sectPr w:rsidR="0073307D" w:rsidRPr="00244222" w:rsidSect="00E73DCD">
      <w:headerReference w:type="first" r:id="rId23"/>
      <w:footerReference w:type="first" r:id="rId24"/>
      <w:pgSz w:w="11906" w:h="16838"/>
      <w:pgMar w:top="1418" w:right="1418" w:bottom="1418" w:left="1418" w:header="709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889B2" w14:textId="77777777" w:rsidR="0034298C" w:rsidRDefault="0034298C" w:rsidP="00AE1CFA">
      <w:r>
        <w:separator/>
      </w:r>
    </w:p>
  </w:endnote>
  <w:endnote w:type="continuationSeparator" w:id="0">
    <w:p w14:paraId="6A9BEB65" w14:textId="77777777" w:rsidR="0034298C" w:rsidRDefault="0034298C" w:rsidP="00AE1CFA">
      <w:r>
        <w:continuationSeparator/>
      </w:r>
    </w:p>
  </w:endnote>
  <w:endnote w:type="continuationNotice" w:id="1">
    <w:p w14:paraId="4247DA73" w14:textId="77777777" w:rsidR="0034298C" w:rsidRDefault="003429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bottom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90"/>
      <w:gridCol w:w="3088"/>
      <w:gridCol w:w="987"/>
    </w:tblGrid>
    <w:tr w:rsidR="008176AA" w:rsidRPr="004068F8" w14:paraId="5D1F2C41" w14:textId="77777777" w:rsidTr="00CC3E8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170"/>
      </w:trPr>
      <w:tc>
        <w:tcPr>
          <w:tcW w:w="4990" w:type="dxa"/>
          <w:tcBorders>
            <w:top w:val="single" w:sz="4" w:space="0" w:color="D77F16" w:themeColor="accent2"/>
            <w:left w:val="none" w:sz="0" w:space="0" w:color="auto"/>
            <w:bottom w:val="single" w:sz="4" w:space="0" w:color="FFFFFF" w:themeColor="background1"/>
            <w:right w:val="none" w:sz="0" w:space="0" w:color="auto"/>
            <w:tl2br w:val="none" w:sz="0" w:space="0" w:color="auto"/>
            <w:tr2bl w:val="none" w:sz="0" w:space="0" w:color="auto"/>
          </w:tcBorders>
        </w:tcPr>
        <w:p w14:paraId="3713791D" w14:textId="77777777" w:rsidR="008176AA" w:rsidRPr="004068F8" w:rsidRDefault="008176AA" w:rsidP="00AE1CFA">
          <w:pPr>
            <w:rPr>
              <w:lang w:val="fr-CA"/>
            </w:rPr>
          </w:pPr>
        </w:p>
      </w:tc>
      <w:tc>
        <w:tcPr>
          <w:tcW w:w="3088" w:type="dxa"/>
          <w:tcBorders>
            <w:top w:val="single" w:sz="4" w:space="0" w:color="D77F16" w:themeColor="accent2"/>
            <w:left w:val="none" w:sz="0" w:space="0" w:color="auto"/>
            <w:bottom w:val="single" w:sz="4" w:space="0" w:color="FFFFFF" w:themeColor="background1"/>
            <w:right w:val="none" w:sz="0" w:space="0" w:color="auto"/>
            <w:tl2br w:val="none" w:sz="0" w:space="0" w:color="auto"/>
            <w:tr2bl w:val="none" w:sz="0" w:space="0" w:color="auto"/>
          </w:tcBorders>
        </w:tcPr>
        <w:p w14:paraId="011A14DF" w14:textId="77777777" w:rsidR="008176AA" w:rsidRPr="004068F8" w:rsidRDefault="008176AA" w:rsidP="00AE1CFA">
          <w:pPr>
            <w:rPr>
              <w:lang w:val="fr-CA"/>
            </w:rPr>
          </w:pPr>
        </w:p>
      </w:tc>
      <w:tc>
        <w:tcPr>
          <w:tcW w:w="987" w:type="dxa"/>
          <w:tcBorders>
            <w:top w:val="single" w:sz="4" w:space="0" w:color="D77F16" w:themeColor="accent2"/>
            <w:left w:val="none" w:sz="0" w:space="0" w:color="auto"/>
            <w:bottom w:val="single" w:sz="4" w:space="0" w:color="FFFFFF" w:themeColor="background1"/>
            <w:right w:val="none" w:sz="0" w:space="0" w:color="auto"/>
            <w:tl2br w:val="none" w:sz="0" w:space="0" w:color="auto"/>
            <w:tr2bl w:val="none" w:sz="0" w:space="0" w:color="auto"/>
          </w:tcBorders>
        </w:tcPr>
        <w:p w14:paraId="609F5F7D" w14:textId="77777777" w:rsidR="008176AA" w:rsidRPr="004068F8" w:rsidRDefault="008176AA" w:rsidP="00AE1CFA">
          <w:pPr>
            <w:rPr>
              <w:lang w:val="fr-CA"/>
            </w:rPr>
          </w:pPr>
        </w:p>
      </w:tc>
    </w:tr>
    <w:tr w:rsidR="008176AA" w14:paraId="33D5697E" w14:textId="77777777" w:rsidTr="00CC3E8D">
      <w:tc>
        <w:tcPr>
          <w:tcW w:w="4990" w:type="dxa"/>
          <w:tcBorders>
            <w:top w:val="single" w:sz="4" w:space="0" w:color="FFFFFF" w:themeColor="background1"/>
          </w:tcBorders>
          <w:tcMar>
            <w:top w:w="57" w:type="dxa"/>
            <w:left w:w="0" w:type="dxa"/>
            <w:bottom w:w="0" w:type="dxa"/>
          </w:tcMar>
        </w:tcPr>
        <w:p w14:paraId="0FF1A9DC" w14:textId="77777777" w:rsidR="008176AA" w:rsidRDefault="008176AA" w:rsidP="00AE1CFA">
          <w:pPr>
            <w:pStyle w:val="BunntekstMenon"/>
            <w:rPr>
              <w:lang w:val="fr-CA"/>
            </w:rPr>
          </w:pPr>
          <w:r w:rsidRPr="00AB60FE">
            <w:t>MENON ECONOMICS</w:t>
          </w:r>
        </w:p>
      </w:tc>
      <w:tc>
        <w:tcPr>
          <w:tcW w:w="3088" w:type="dxa"/>
          <w:tcBorders>
            <w:top w:val="single" w:sz="4" w:space="0" w:color="FFFFFF" w:themeColor="background1"/>
            <w:right w:val="single" w:sz="4" w:space="0" w:color="D77F16" w:themeColor="accent2"/>
          </w:tcBorders>
          <w:tcMar>
            <w:top w:w="57" w:type="dxa"/>
            <w:bottom w:w="0" w:type="dxa"/>
          </w:tcMar>
        </w:tcPr>
        <w:p w14:paraId="450E1425" w14:textId="77777777" w:rsidR="008176AA" w:rsidRDefault="008176AA" w:rsidP="00A00DEB">
          <w:pPr>
            <w:pStyle w:val="BunntekstMenon"/>
            <w:jc w:val="right"/>
            <w:rPr>
              <w:lang w:val="fr-CA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PAGE 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13</w:t>
          </w:r>
          <w:r>
            <w:rPr>
              <w:rStyle w:val="PageNumber"/>
            </w:rPr>
            <w:fldChar w:fldCharType="end"/>
          </w:r>
        </w:p>
      </w:tc>
      <w:tc>
        <w:tcPr>
          <w:tcW w:w="987" w:type="dxa"/>
          <w:tcBorders>
            <w:top w:val="single" w:sz="4" w:space="0" w:color="FFFFFF" w:themeColor="background1"/>
            <w:left w:val="single" w:sz="4" w:space="0" w:color="D77F16" w:themeColor="accent2"/>
          </w:tcBorders>
          <w:tcMar>
            <w:top w:w="57" w:type="dxa"/>
            <w:bottom w:w="0" w:type="dxa"/>
            <w:right w:w="0" w:type="dxa"/>
          </w:tcMar>
        </w:tcPr>
        <w:p w14:paraId="4827A443" w14:textId="77777777" w:rsidR="008176AA" w:rsidRDefault="008176AA" w:rsidP="00AE1CFA">
          <w:pPr>
            <w:pStyle w:val="BunntekstMenon"/>
            <w:rPr>
              <w:lang w:val="fr-CA"/>
            </w:rPr>
          </w:pPr>
          <w:r>
            <w:t>RAPPORT</w:t>
          </w:r>
        </w:p>
      </w:tc>
    </w:tr>
  </w:tbl>
  <w:p w14:paraId="1D3CE7BC" w14:textId="77777777" w:rsidR="008176AA" w:rsidRPr="004E5781" w:rsidRDefault="008176AA" w:rsidP="00AE1C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6C5EE" w14:textId="77777777" w:rsidR="008176AA" w:rsidRDefault="008176AA" w:rsidP="00AE1CFA">
    <w:pPr>
      <w:pStyle w:val="Footer"/>
    </w:pPr>
    <w:r>
      <w:rPr>
        <w:noProof/>
        <w:lang w:val="en-US" w:eastAsia="nb-NO"/>
      </w:rPr>
      <w:drawing>
        <wp:anchor distT="0" distB="0" distL="114300" distR="114300" simplePos="0" relativeHeight="251658241" behindDoc="0" locked="0" layoutInCell="1" allowOverlap="1" wp14:anchorId="577D12AD" wp14:editId="74425D7F">
          <wp:simplePos x="0" y="0"/>
          <wp:positionH relativeFrom="column">
            <wp:posOffset>-620395</wp:posOffset>
          </wp:positionH>
          <wp:positionV relativeFrom="paragraph">
            <wp:posOffset>-728677</wp:posOffset>
          </wp:positionV>
          <wp:extent cx="6974541" cy="785116"/>
          <wp:effectExtent l="0" t="0" r="0" b="2540"/>
          <wp:wrapNone/>
          <wp:docPr id="5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NON BUNNELEMENT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541" cy="785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55825" w14:textId="58749439" w:rsidR="008176AA" w:rsidRDefault="008176AA" w:rsidP="00AE1CF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6C608" w14:textId="77777777" w:rsidR="008176AA" w:rsidRDefault="008176AA" w:rsidP="00AE1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F71A9" w14:textId="77777777" w:rsidR="0034298C" w:rsidRDefault="0034298C" w:rsidP="00AE1CFA">
      <w:r>
        <w:separator/>
      </w:r>
    </w:p>
  </w:footnote>
  <w:footnote w:type="continuationSeparator" w:id="0">
    <w:p w14:paraId="5AF5B0AC" w14:textId="77777777" w:rsidR="0034298C" w:rsidRDefault="0034298C" w:rsidP="00AE1CFA">
      <w:r>
        <w:continuationSeparator/>
      </w:r>
    </w:p>
  </w:footnote>
  <w:footnote w:type="continuationNotice" w:id="1">
    <w:p w14:paraId="52DAE4C3" w14:textId="77777777" w:rsidR="0034298C" w:rsidRDefault="0034298C">
      <w:pPr>
        <w:spacing w:after="0" w:line="240" w:lineRule="auto"/>
      </w:pPr>
    </w:p>
  </w:footnote>
  <w:footnote w:id="2">
    <w:p w14:paraId="24A3A174" w14:textId="62E9F918" w:rsidR="008176AA" w:rsidRPr="00192345" w:rsidRDefault="008176AA" w:rsidP="002D62D8">
      <w:pPr>
        <w:pStyle w:val="FootnoteText"/>
        <w:jc w:val="left"/>
      </w:pPr>
      <w:r w:rsidRPr="00192345">
        <w:rPr>
          <w:rStyle w:val="FootnoteReference"/>
        </w:rPr>
        <w:footnoteRef/>
      </w:r>
      <w:r w:rsidRPr="00192345">
        <w:t xml:space="preserve"> Alle kostnader er bedriftsøkonomiske kostnader angitt som årlige 2019-kroner. Anslagene for framtidige årlige merkostnader er ikke neddiskontert.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91CC1" w14:textId="53EC6EA7" w:rsidR="008176AA" w:rsidRDefault="00D475CF" w:rsidP="00AE1CFA">
    <w:pPr>
      <w:pStyle w:val="Header"/>
    </w:pPr>
    <w:r>
      <w:rPr>
        <w:noProof/>
      </w:rPr>
      <w:drawing>
        <wp:anchor distT="0" distB="0" distL="114300" distR="114300" simplePos="0" relativeHeight="251659266" behindDoc="0" locked="0" layoutInCell="1" allowOverlap="1" wp14:anchorId="08A77199" wp14:editId="521CBA6B">
          <wp:simplePos x="0" y="0"/>
          <wp:positionH relativeFrom="column">
            <wp:posOffset>3255010</wp:posOffset>
          </wp:positionH>
          <wp:positionV relativeFrom="paragraph">
            <wp:posOffset>133928</wp:posOffset>
          </wp:positionV>
          <wp:extent cx="1685499" cy="873963"/>
          <wp:effectExtent l="0" t="0" r="0" b="2540"/>
          <wp:wrapNone/>
          <wp:docPr id="55" name="Picture 55" descr="https://www.ks.no/globalassets/fagomrader/forskning-og-utvikling/tilbudsforesporsler/fou-rap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ks.no/globalassets/fagomrader/forskning-og-utvikling/tilbudsforesporsler/fou-rapport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499" cy="87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6AA">
      <w:rPr>
        <w:noProof/>
      </w:rPr>
      <w:drawing>
        <wp:anchor distT="0" distB="0" distL="114300" distR="114300" simplePos="0" relativeHeight="251659264" behindDoc="0" locked="0" layoutInCell="1" allowOverlap="1" wp14:anchorId="745AA7F6" wp14:editId="6E843C52">
          <wp:simplePos x="0" y="0"/>
          <wp:positionH relativeFrom="column">
            <wp:posOffset>880603</wp:posOffset>
          </wp:positionH>
          <wp:positionV relativeFrom="paragraph">
            <wp:posOffset>6985</wp:posOffset>
          </wp:positionV>
          <wp:extent cx="2279176" cy="1001984"/>
          <wp:effectExtent l="0" t="0" r="6985" b="8255"/>
          <wp:wrapNone/>
          <wp:docPr id="56" name="Picture 56" descr="Bilderesultat for tÃ¸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eresultat for tÃ¸i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961" b="28076"/>
                  <a:stretch/>
                </pic:blipFill>
                <pic:spPr bwMode="auto">
                  <a:xfrm>
                    <a:off x="0" y="0"/>
                    <a:ext cx="2288157" cy="1005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6AA">
      <w:rPr>
        <w:noProof/>
        <w:lang w:val="en-US" w:eastAsia="nb-NO"/>
      </w:rPr>
      <w:drawing>
        <wp:anchor distT="0" distB="0" distL="114300" distR="114300" simplePos="0" relativeHeight="251657216" behindDoc="0" locked="0" layoutInCell="1" allowOverlap="1" wp14:anchorId="24985E76" wp14:editId="0EB69E1B">
          <wp:simplePos x="0" y="0"/>
          <wp:positionH relativeFrom="column">
            <wp:posOffset>-412750</wp:posOffset>
          </wp:positionH>
          <wp:positionV relativeFrom="paragraph">
            <wp:posOffset>1606</wp:posOffset>
          </wp:positionV>
          <wp:extent cx="1192402" cy="1183341"/>
          <wp:effectExtent l="0" t="0" r="1905" b="10795"/>
          <wp:wrapNone/>
          <wp:docPr id="57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NON ECONOMICS LOGO 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542" cy="1207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3D2D2" w14:textId="0506DC7C" w:rsidR="008176AA" w:rsidRDefault="008176AA" w:rsidP="00AE1C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D63F" w14:textId="77777777" w:rsidR="008176AA" w:rsidRDefault="008176AA" w:rsidP="00AE1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8F068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082B7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04CA5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508B7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33219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F4838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95641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C1822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B1666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A282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AAC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E628F9"/>
    <w:multiLevelType w:val="hybridMultilevel"/>
    <w:tmpl w:val="258834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122709"/>
    <w:multiLevelType w:val="hybridMultilevel"/>
    <w:tmpl w:val="293E84A6"/>
    <w:lvl w:ilvl="0" w:tplc="38C8D1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30150C"/>
    <w:multiLevelType w:val="hybridMultilevel"/>
    <w:tmpl w:val="3190BB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4B4283A"/>
    <w:multiLevelType w:val="hybridMultilevel"/>
    <w:tmpl w:val="AA0C3046"/>
    <w:lvl w:ilvl="0" w:tplc="B60A46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393CF5"/>
    <w:multiLevelType w:val="multilevel"/>
    <w:tmpl w:val="DF80B3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4E55AB2"/>
    <w:multiLevelType w:val="hybridMultilevel"/>
    <w:tmpl w:val="0F90864E"/>
    <w:lvl w:ilvl="0" w:tplc="C4DCB1DE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4D7073"/>
    <w:multiLevelType w:val="hybridMultilevel"/>
    <w:tmpl w:val="9C7480D6"/>
    <w:lvl w:ilvl="0" w:tplc="4CE2D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37F36"/>
    <w:multiLevelType w:val="multilevel"/>
    <w:tmpl w:val="6FB4E6AA"/>
    <w:numStyleLink w:val="Headings"/>
  </w:abstractNum>
  <w:abstractNum w:abstractNumId="19" w15:restartNumberingAfterBreak="0">
    <w:nsid w:val="2B580B77"/>
    <w:multiLevelType w:val="multilevel"/>
    <w:tmpl w:val="6FB4E6AA"/>
    <w:numStyleLink w:val="Headings"/>
  </w:abstractNum>
  <w:abstractNum w:abstractNumId="20" w15:restartNumberingAfterBreak="0">
    <w:nsid w:val="2E326919"/>
    <w:multiLevelType w:val="multilevel"/>
    <w:tmpl w:val="6FB4E6AA"/>
    <w:styleLink w:val="Headings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F192148"/>
    <w:multiLevelType w:val="multilevel"/>
    <w:tmpl w:val="6FB4E6AA"/>
    <w:numStyleLink w:val="Headings"/>
  </w:abstractNum>
  <w:abstractNum w:abstractNumId="22" w15:restartNumberingAfterBreak="0">
    <w:nsid w:val="359E3C8F"/>
    <w:multiLevelType w:val="hybridMultilevel"/>
    <w:tmpl w:val="0324F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7805D0"/>
    <w:multiLevelType w:val="hybridMultilevel"/>
    <w:tmpl w:val="856AA09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D921A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01291A"/>
    <w:multiLevelType w:val="multilevel"/>
    <w:tmpl w:val="0D9679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10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A075E60"/>
    <w:multiLevelType w:val="hybridMultilevel"/>
    <w:tmpl w:val="CC9E489A"/>
    <w:lvl w:ilvl="0" w:tplc="FC68A68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595518"/>
    <w:multiLevelType w:val="hybridMultilevel"/>
    <w:tmpl w:val="72908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75786"/>
    <w:multiLevelType w:val="hybridMultilevel"/>
    <w:tmpl w:val="3190BB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E05324"/>
    <w:multiLevelType w:val="multilevel"/>
    <w:tmpl w:val="6FB4E6AA"/>
    <w:numStyleLink w:val="Headings"/>
  </w:abstractNum>
  <w:abstractNum w:abstractNumId="29" w15:restartNumberingAfterBreak="0">
    <w:nsid w:val="4C6755A5"/>
    <w:multiLevelType w:val="hybridMultilevel"/>
    <w:tmpl w:val="D7A678C4"/>
    <w:lvl w:ilvl="0" w:tplc="A2F6462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BA0C3A"/>
    <w:multiLevelType w:val="hybridMultilevel"/>
    <w:tmpl w:val="67CA46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723809"/>
    <w:multiLevelType w:val="hybridMultilevel"/>
    <w:tmpl w:val="AEE4CEB4"/>
    <w:lvl w:ilvl="0" w:tplc="B9466AC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F2D9F"/>
    <w:multiLevelType w:val="multilevel"/>
    <w:tmpl w:val="6FB4E6AA"/>
    <w:numStyleLink w:val="Headings"/>
  </w:abstractNum>
  <w:abstractNum w:abstractNumId="33" w15:restartNumberingAfterBreak="0">
    <w:nsid w:val="5D874E1B"/>
    <w:multiLevelType w:val="hybridMultilevel"/>
    <w:tmpl w:val="69CE85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A7B4E"/>
    <w:multiLevelType w:val="hybridMultilevel"/>
    <w:tmpl w:val="B2E2324C"/>
    <w:lvl w:ilvl="0" w:tplc="E6A6F70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B279D4"/>
    <w:multiLevelType w:val="hybridMultilevel"/>
    <w:tmpl w:val="2F0AF89E"/>
    <w:lvl w:ilvl="0" w:tplc="EE54CC6E">
      <w:start w:val="5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729C6"/>
    <w:multiLevelType w:val="hybridMultilevel"/>
    <w:tmpl w:val="6A3E6B10"/>
    <w:lvl w:ilvl="0" w:tplc="F42839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204BE"/>
    <w:multiLevelType w:val="hybridMultilevel"/>
    <w:tmpl w:val="497470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3364AF"/>
    <w:multiLevelType w:val="hybridMultilevel"/>
    <w:tmpl w:val="9740D9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A4D2E"/>
    <w:multiLevelType w:val="hybridMultilevel"/>
    <w:tmpl w:val="5384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D4D4B"/>
    <w:multiLevelType w:val="hybridMultilevel"/>
    <w:tmpl w:val="F65CAC6C"/>
    <w:lvl w:ilvl="0" w:tplc="68120B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ED0E20"/>
    <w:multiLevelType w:val="hybridMultilevel"/>
    <w:tmpl w:val="3190BB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4A26AE"/>
    <w:multiLevelType w:val="hybridMultilevel"/>
    <w:tmpl w:val="3E64D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0"/>
  </w:num>
  <w:num w:numId="4">
    <w:abstractNumId w:val="19"/>
  </w:num>
  <w:num w:numId="5">
    <w:abstractNumId w:val="18"/>
  </w:num>
  <w:num w:numId="6">
    <w:abstractNumId w:val="28"/>
  </w:num>
  <w:num w:numId="7">
    <w:abstractNumId w:val="33"/>
  </w:num>
  <w:num w:numId="8">
    <w:abstractNumId w:val="30"/>
  </w:num>
  <w:num w:numId="9">
    <w:abstractNumId w:val="14"/>
  </w:num>
  <w:num w:numId="10">
    <w:abstractNumId w:val="11"/>
  </w:num>
  <w:num w:numId="11">
    <w:abstractNumId w:val="0"/>
  </w:num>
  <w:num w:numId="12">
    <w:abstractNumId w:val="21"/>
  </w:num>
  <w:num w:numId="13">
    <w:abstractNumId w:val="32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28"/>
  </w:num>
  <w:num w:numId="25">
    <w:abstractNumId w:val="28"/>
  </w:num>
  <w:num w:numId="26">
    <w:abstractNumId w:val="28"/>
  </w:num>
  <w:num w:numId="27">
    <w:abstractNumId w:val="23"/>
  </w:num>
  <w:num w:numId="28">
    <w:abstractNumId w:val="31"/>
  </w:num>
  <w:num w:numId="29">
    <w:abstractNumId w:val="36"/>
  </w:num>
  <w:num w:numId="30">
    <w:abstractNumId w:val="29"/>
  </w:num>
  <w:num w:numId="31">
    <w:abstractNumId w:val="26"/>
  </w:num>
  <w:num w:numId="32">
    <w:abstractNumId w:val="13"/>
  </w:num>
  <w:num w:numId="33">
    <w:abstractNumId w:val="34"/>
  </w:num>
  <w:num w:numId="34">
    <w:abstractNumId w:val="27"/>
  </w:num>
  <w:num w:numId="35">
    <w:abstractNumId w:val="41"/>
  </w:num>
  <w:num w:numId="36">
    <w:abstractNumId w:val="35"/>
  </w:num>
  <w:num w:numId="37">
    <w:abstractNumId w:val="42"/>
  </w:num>
  <w:num w:numId="38">
    <w:abstractNumId w:val="38"/>
  </w:num>
  <w:num w:numId="39">
    <w:abstractNumId w:val="12"/>
  </w:num>
  <w:num w:numId="40">
    <w:abstractNumId w:val="39"/>
  </w:num>
  <w:num w:numId="41">
    <w:abstractNumId w:val="25"/>
  </w:num>
  <w:num w:numId="42">
    <w:abstractNumId w:val="15"/>
  </w:num>
  <w:num w:numId="43">
    <w:abstractNumId w:val="24"/>
  </w:num>
  <w:num w:numId="44">
    <w:abstractNumId w:val="17"/>
  </w:num>
  <w:num w:numId="45">
    <w:abstractNumId w:val="3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250"/>
    <w:rsid w:val="000003B6"/>
    <w:rsid w:val="0000040F"/>
    <w:rsid w:val="000005C8"/>
    <w:rsid w:val="00000CAA"/>
    <w:rsid w:val="00000D2A"/>
    <w:rsid w:val="00000D64"/>
    <w:rsid w:val="00000EB7"/>
    <w:rsid w:val="00001164"/>
    <w:rsid w:val="00001591"/>
    <w:rsid w:val="0000223A"/>
    <w:rsid w:val="00002D60"/>
    <w:rsid w:val="00004152"/>
    <w:rsid w:val="000046FA"/>
    <w:rsid w:val="000057AE"/>
    <w:rsid w:val="000062F5"/>
    <w:rsid w:val="000064A5"/>
    <w:rsid w:val="000077D5"/>
    <w:rsid w:val="00007A31"/>
    <w:rsid w:val="0001190F"/>
    <w:rsid w:val="00011F0F"/>
    <w:rsid w:val="00013154"/>
    <w:rsid w:val="00013F3B"/>
    <w:rsid w:val="00014F48"/>
    <w:rsid w:val="00015270"/>
    <w:rsid w:val="0001584F"/>
    <w:rsid w:val="00016945"/>
    <w:rsid w:val="00016A85"/>
    <w:rsid w:val="00016F13"/>
    <w:rsid w:val="00017645"/>
    <w:rsid w:val="000205B1"/>
    <w:rsid w:val="000208FB"/>
    <w:rsid w:val="00020BB8"/>
    <w:rsid w:val="00021C15"/>
    <w:rsid w:val="00022407"/>
    <w:rsid w:val="0002274C"/>
    <w:rsid w:val="00022C79"/>
    <w:rsid w:val="00022F72"/>
    <w:rsid w:val="000235D5"/>
    <w:rsid w:val="0002366F"/>
    <w:rsid w:val="000239EF"/>
    <w:rsid w:val="00024270"/>
    <w:rsid w:val="00024303"/>
    <w:rsid w:val="00024EBF"/>
    <w:rsid w:val="000250D5"/>
    <w:rsid w:val="000261E0"/>
    <w:rsid w:val="00026916"/>
    <w:rsid w:val="000274AE"/>
    <w:rsid w:val="000277AD"/>
    <w:rsid w:val="00027F6F"/>
    <w:rsid w:val="00031FB3"/>
    <w:rsid w:val="0003211C"/>
    <w:rsid w:val="000328CC"/>
    <w:rsid w:val="00032B6D"/>
    <w:rsid w:val="00033571"/>
    <w:rsid w:val="0003460D"/>
    <w:rsid w:val="00034C37"/>
    <w:rsid w:val="000361FE"/>
    <w:rsid w:val="00036508"/>
    <w:rsid w:val="000374CB"/>
    <w:rsid w:val="00037B19"/>
    <w:rsid w:val="00040251"/>
    <w:rsid w:val="00040AFC"/>
    <w:rsid w:val="00040EEA"/>
    <w:rsid w:val="00040F03"/>
    <w:rsid w:val="00041B27"/>
    <w:rsid w:val="00042201"/>
    <w:rsid w:val="00042C5A"/>
    <w:rsid w:val="0004301B"/>
    <w:rsid w:val="00043054"/>
    <w:rsid w:val="00043F73"/>
    <w:rsid w:val="000444B0"/>
    <w:rsid w:val="000445A4"/>
    <w:rsid w:val="00044C0F"/>
    <w:rsid w:val="000456E5"/>
    <w:rsid w:val="00046DE3"/>
    <w:rsid w:val="00046EE1"/>
    <w:rsid w:val="00047457"/>
    <w:rsid w:val="0005222A"/>
    <w:rsid w:val="000528E3"/>
    <w:rsid w:val="0005360F"/>
    <w:rsid w:val="00053948"/>
    <w:rsid w:val="0005411A"/>
    <w:rsid w:val="000547CA"/>
    <w:rsid w:val="00054D75"/>
    <w:rsid w:val="000567B5"/>
    <w:rsid w:val="00056A60"/>
    <w:rsid w:val="00056B39"/>
    <w:rsid w:val="00056D53"/>
    <w:rsid w:val="00057926"/>
    <w:rsid w:val="000606E1"/>
    <w:rsid w:val="00060E04"/>
    <w:rsid w:val="0006129C"/>
    <w:rsid w:val="0006176B"/>
    <w:rsid w:val="000622F8"/>
    <w:rsid w:val="000629F9"/>
    <w:rsid w:val="00063099"/>
    <w:rsid w:val="000630E0"/>
    <w:rsid w:val="00063EF6"/>
    <w:rsid w:val="000642F7"/>
    <w:rsid w:val="0006451B"/>
    <w:rsid w:val="000648B5"/>
    <w:rsid w:val="00066959"/>
    <w:rsid w:val="00066D95"/>
    <w:rsid w:val="0006742F"/>
    <w:rsid w:val="000676D9"/>
    <w:rsid w:val="00067840"/>
    <w:rsid w:val="0006793F"/>
    <w:rsid w:val="000710DB"/>
    <w:rsid w:val="00071172"/>
    <w:rsid w:val="0007124A"/>
    <w:rsid w:val="000724AA"/>
    <w:rsid w:val="00072CA8"/>
    <w:rsid w:val="00072D89"/>
    <w:rsid w:val="000733B0"/>
    <w:rsid w:val="00074DE6"/>
    <w:rsid w:val="000753C2"/>
    <w:rsid w:val="00075A7B"/>
    <w:rsid w:val="00076AB7"/>
    <w:rsid w:val="00076EFE"/>
    <w:rsid w:val="00077AB7"/>
    <w:rsid w:val="000802A6"/>
    <w:rsid w:val="00080861"/>
    <w:rsid w:val="00080D53"/>
    <w:rsid w:val="00081299"/>
    <w:rsid w:val="000814ED"/>
    <w:rsid w:val="000819B1"/>
    <w:rsid w:val="00081DAD"/>
    <w:rsid w:val="0008208C"/>
    <w:rsid w:val="00082142"/>
    <w:rsid w:val="00082696"/>
    <w:rsid w:val="00082A2B"/>
    <w:rsid w:val="00082AF7"/>
    <w:rsid w:val="000833CA"/>
    <w:rsid w:val="00083502"/>
    <w:rsid w:val="00084168"/>
    <w:rsid w:val="0008426E"/>
    <w:rsid w:val="000848C6"/>
    <w:rsid w:val="00085094"/>
    <w:rsid w:val="000852C7"/>
    <w:rsid w:val="000859CC"/>
    <w:rsid w:val="00086DB1"/>
    <w:rsid w:val="000901BF"/>
    <w:rsid w:val="00090629"/>
    <w:rsid w:val="00090ECB"/>
    <w:rsid w:val="00090F73"/>
    <w:rsid w:val="00091655"/>
    <w:rsid w:val="000916A8"/>
    <w:rsid w:val="00091F72"/>
    <w:rsid w:val="000920C4"/>
    <w:rsid w:val="000928B7"/>
    <w:rsid w:val="0009368B"/>
    <w:rsid w:val="0009394D"/>
    <w:rsid w:val="0009475B"/>
    <w:rsid w:val="00094AD9"/>
    <w:rsid w:val="00095509"/>
    <w:rsid w:val="0009587D"/>
    <w:rsid w:val="000958FC"/>
    <w:rsid w:val="00095C6C"/>
    <w:rsid w:val="00097902"/>
    <w:rsid w:val="000A0001"/>
    <w:rsid w:val="000A0164"/>
    <w:rsid w:val="000A073D"/>
    <w:rsid w:val="000A166D"/>
    <w:rsid w:val="000A17EB"/>
    <w:rsid w:val="000A20D3"/>
    <w:rsid w:val="000A2BA1"/>
    <w:rsid w:val="000A2FC1"/>
    <w:rsid w:val="000A3159"/>
    <w:rsid w:val="000A31FE"/>
    <w:rsid w:val="000A3231"/>
    <w:rsid w:val="000A354D"/>
    <w:rsid w:val="000A3608"/>
    <w:rsid w:val="000A3951"/>
    <w:rsid w:val="000A4349"/>
    <w:rsid w:val="000A4A97"/>
    <w:rsid w:val="000A53D0"/>
    <w:rsid w:val="000A6B8A"/>
    <w:rsid w:val="000A79C8"/>
    <w:rsid w:val="000A7B6A"/>
    <w:rsid w:val="000A7EBA"/>
    <w:rsid w:val="000B0C67"/>
    <w:rsid w:val="000B1125"/>
    <w:rsid w:val="000B16F8"/>
    <w:rsid w:val="000B1E53"/>
    <w:rsid w:val="000B239F"/>
    <w:rsid w:val="000B2646"/>
    <w:rsid w:val="000B2690"/>
    <w:rsid w:val="000B3206"/>
    <w:rsid w:val="000B36E6"/>
    <w:rsid w:val="000B4499"/>
    <w:rsid w:val="000B4543"/>
    <w:rsid w:val="000B4DC8"/>
    <w:rsid w:val="000B5C5C"/>
    <w:rsid w:val="000B635F"/>
    <w:rsid w:val="000B659B"/>
    <w:rsid w:val="000B6824"/>
    <w:rsid w:val="000B69CC"/>
    <w:rsid w:val="000B6D11"/>
    <w:rsid w:val="000B6F6D"/>
    <w:rsid w:val="000B7127"/>
    <w:rsid w:val="000B734B"/>
    <w:rsid w:val="000B7B53"/>
    <w:rsid w:val="000C028A"/>
    <w:rsid w:val="000C1D9C"/>
    <w:rsid w:val="000C2B5F"/>
    <w:rsid w:val="000C30B8"/>
    <w:rsid w:val="000C39B2"/>
    <w:rsid w:val="000C3BF7"/>
    <w:rsid w:val="000C3C08"/>
    <w:rsid w:val="000C465B"/>
    <w:rsid w:val="000C500C"/>
    <w:rsid w:val="000C598A"/>
    <w:rsid w:val="000C5EBA"/>
    <w:rsid w:val="000C6260"/>
    <w:rsid w:val="000C6618"/>
    <w:rsid w:val="000C7572"/>
    <w:rsid w:val="000C7F3D"/>
    <w:rsid w:val="000C7FA2"/>
    <w:rsid w:val="000D0C57"/>
    <w:rsid w:val="000D0EB8"/>
    <w:rsid w:val="000D105C"/>
    <w:rsid w:val="000D330B"/>
    <w:rsid w:val="000D3367"/>
    <w:rsid w:val="000D3672"/>
    <w:rsid w:val="000D3DB3"/>
    <w:rsid w:val="000D4667"/>
    <w:rsid w:val="000D4903"/>
    <w:rsid w:val="000D56D7"/>
    <w:rsid w:val="000D66D5"/>
    <w:rsid w:val="000D6B83"/>
    <w:rsid w:val="000D6F0C"/>
    <w:rsid w:val="000D7537"/>
    <w:rsid w:val="000D7C7C"/>
    <w:rsid w:val="000E054A"/>
    <w:rsid w:val="000E2C61"/>
    <w:rsid w:val="000E3102"/>
    <w:rsid w:val="000E3649"/>
    <w:rsid w:val="000E3B83"/>
    <w:rsid w:val="000E3C68"/>
    <w:rsid w:val="000E416C"/>
    <w:rsid w:val="000E428B"/>
    <w:rsid w:val="000E5C62"/>
    <w:rsid w:val="000E672E"/>
    <w:rsid w:val="000E7D16"/>
    <w:rsid w:val="000F0060"/>
    <w:rsid w:val="000F1C9F"/>
    <w:rsid w:val="000F2154"/>
    <w:rsid w:val="000F24C4"/>
    <w:rsid w:val="000F2571"/>
    <w:rsid w:val="000F2EEE"/>
    <w:rsid w:val="000F3537"/>
    <w:rsid w:val="000F368F"/>
    <w:rsid w:val="000F3815"/>
    <w:rsid w:val="000F3D60"/>
    <w:rsid w:val="000F3DA6"/>
    <w:rsid w:val="000F421D"/>
    <w:rsid w:val="000F4635"/>
    <w:rsid w:val="000F470A"/>
    <w:rsid w:val="000F47AD"/>
    <w:rsid w:val="000F4F0E"/>
    <w:rsid w:val="000F5291"/>
    <w:rsid w:val="000F5DF3"/>
    <w:rsid w:val="000F64AC"/>
    <w:rsid w:val="000F6A2F"/>
    <w:rsid w:val="000F7374"/>
    <w:rsid w:val="000F7A8E"/>
    <w:rsid w:val="00100CFF"/>
    <w:rsid w:val="00100E67"/>
    <w:rsid w:val="00100F77"/>
    <w:rsid w:val="00101D66"/>
    <w:rsid w:val="00102E54"/>
    <w:rsid w:val="00103515"/>
    <w:rsid w:val="00103625"/>
    <w:rsid w:val="00104C42"/>
    <w:rsid w:val="00105541"/>
    <w:rsid w:val="00105746"/>
    <w:rsid w:val="001057E6"/>
    <w:rsid w:val="00106AD1"/>
    <w:rsid w:val="00107E83"/>
    <w:rsid w:val="00107FCD"/>
    <w:rsid w:val="001105C2"/>
    <w:rsid w:val="00111231"/>
    <w:rsid w:val="00111253"/>
    <w:rsid w:val="001112AC"/>
    <w:rsid w:val="001113AB"/>
    <w:rsid w:val="00111F74"/>
    <w:rsid w:val="0011229F"/>
    <w:rsid w:val="00112887"/>
    <w:rsid w:val="00112893"/>
    <w:rsid w:val="00114CCD"/>
    <w:rsid w:val="00115EB1"/>
    <w:rsid w:val="00116660"/>
    <w:rsid w:val="001168D9"/>
    <w:rsid w:val="00117245"/>
    <w:rsid w:val="001177BA"/>
    <w:rsid w:val="00120FBB"/>
    <w:rsid w:val="0012105B"/>
    <w:rsid w:val="00121211"/>
    <w:rsid w:val="00122605"/>
    <w:rsid w:val="001226CB"/>
    <w:rsid w:val="00122AD6"/>
    <w:rsid w:val="00122B31"/>
    <w:rsid w:val="00122E82"/>
    <w:rsid w:val="00122E83"/>
    <w:rsid w:val="0012331D"/>
    <w:rsid w:val="00123B74"/>
    <w:rsid w:val="00123E84"/>
    <w:rsid w:val="00123F70"/>
    <w:rsid w:val="001246D7"/>
    <w:rsid w:val="001247CC"/>
    <w:rsid w:val="00124BA8"/>
    <w:rsid w:val="00125F56"/>
    <w:rsid w:val="00126213"/>
    <w:rsid w:val="001263A5"/>
    <w:rsid w:val="001267DE"/>
    <w:rsid w:val="00126B08"/>
    <w:rsid w:val="00127036"/>
    <w:rsid w:val="0013007D"/>
    <w:rsid w:val="00130872"/>
    <w:rsid w:val="001309E3"/>
    <w:rsid w:val="00130ADC"/>
    <w:rsid w:val="001315AA"/>
    <w:rsid w:val="00131CD6"/>
    <w:rsid w:val="00132C91"/>
    <w:rsid w:val="00132E56"/>
    <w:rsid w:val="00133016"/>
    <w:rsid w:val="00133180"/>
    <w:rsid w:val="00134DB2"/>
    <w:rsid w:val="00134F41"/>
    <w:rsid w:val="0013542C"/>
    <w:rsid w:val="00135BCF"/>
    <w:rsid w:val="001369D9"/>
    <w:rsid w:val="00137531"/>
    <w:rsid w:val="001403CD"/>
    <w:rsid w:val="00140593"/>
    <w:rsid w:val="00140892"/>
    <w:rsid w:val="00140958"/>
    <w:rsid w:val="001409FD"/>
    <w:rsid w:val="00140A1D"/>
    <w:rsid w:val="00140B19"/>
    <w:rsid w:val="00140B57"/>
    <w:rsid w:val="00141873"/>
    <w:rsid w:val="0014218A"/>
    <w:rsid w:val="001422A5"/>
    <w:rsid w:val="00142333"/>
    <w:rsid w:val="00142849"/>
    <w:rsid w:val="00142E7A"/>
    <w:rsid w:val="00143CD2"/>
    <w:rsid w:val="0014404A"/>
    <w:rsid w:val="00144674"/>
    <w:rsid w:val="00145A1D"/>
    <w:rsid w:val="00146296"/>
    <w:rsid w:val="00146E6F"/>
    <w:rsid w:val="0014789C"/>
    <w:rsid w:val="00147D04"/>
    <w:rsid w:val="00150203"/>
    <w:rsid w:val="00150385"/>
    <w:rsid w:val="001509DB"/>
    <w:rsid w:val="0015172C"/>
    <w:rsid w:val="0015180D"/>
    <w:rsid w:val="00152A77"/>
    <w:rsid w:val="00152BB7"/>
    <w:rsid w:val="00152CAA"/>
    <w:rsid w:val="00152EB0"/>
    <w:rsid w:val="001537F9"/>
    <w:rsid w:val="00153DE3"/>
    <w:rsid w:val="00154208"/>
    <w:rsid w:val="00155D1F"/>
    <w:rsid w:val="0015662F"/>
    <w:rsid w:val="00156793"/>
    <w:rsid w:val="001569C8"/>
    <w:rsid w:val="00157039"/>
    <w:rsid w:val="001577B3"/>
    <w:rsid w:val="001629E0"/>
    <w:rsid w:val="00162AC5"/>
    <w:rsid w:val="00162B5C"/>
    <w:rsid w:val="00162F0C"/>
    <w:rsid w:val="0016403A"/>
    <w:rsid w:val="00164B15"/>
    <w:rsid w:val="00165125"/>
    <w:rsid w:val="0016585A"/>
    <w:rsid w:val="00165A92"/>
    <w:rsid w:val="00165AD1"/>
    <w:rsid w:val="00165CB9"/>
    <w:rsid w:val="0016650C"/>
    <w:rsid w:val="0016675E"/>
    <w:rsid w:val="00166877"/>
    <w:rsid w:val="00166C37"/>
    <w:rsid w:val="001676CD"/>
    <w:rsid w:val="00167F41"/>
    <w:rsid w:val="00171541"/>
    <w:rsid w:val="00171A16"/>
    <w:rsid w:val="001721E9"/>
    <w:rsid w:val="001726BF"/>
    <w:rsid w:val="00172CB8"/>
    <w:rsid w:val="001735D5"/>
    <w:rsid w:val="00173E64"/>
    <w:rsid w:val="00173FAE"/>
    <w:rsid w:val="001742AF"/>
    <w:rsid w:val="00174459"/>
    <w:rsid w:val="00175BF6"/>
    <w:rsid w:val="00175E32"/>
    <w:rsid w:val="00176267"/>
    <w:rsid w:val="001771ED"/>
    <w:rsid w:val="00177529"/>
    <w:rsid w:val="00177CBA"/>
    <w:rsid w:val="00182988"/>
    <w:rsid w:val="00182F75"/>
    <w:rsid w:val="001835AF"/>
    <w:rsid w:val="00183AA7"/>
    <w:rsid w:val="001846AA"/>
    <w:rsid w:val="0018501A"/>
    <w:rsid w:val="0018598A"/>
    <w:rsid w:val="00185CAD"/>
    <w:rsid w:val="00185E8D"/>
    <w:rsid w:val="00185F1B"/>
    <w:rsid w:val="001862EE"/>
    <w:rsid w:val="00186A1F"/>
    <w:rsid w:val="00186D50"/>
    <w:rsid w:val="00187066"/>
    <w:rsid w:val="00187599"/>
    <w:rsid w:val="00190E88"/>
    <w:rsid w:val="00191D3B"/>
    <w:rsid w:val="00192241"/>
    <w:rsid w:val="00192255"/>
    <w:rsid w:val="0019226A"/>
    <w:rsid w:val="00192345"/>
    <w:rsid w:val="00193882"/>
    <w:rsid w:val="00193E18"/>
    <w:rsid w:val="00194320"/>
    <w:rsid w:val="00194346"/>
    <w:rsid w:val="001948C4"/>
    <w:rsid w:val="00196280"/>
    <w:rsid w:val="001965CE"/>
    <w:rsid w:val="00196753"/>
    <w:rsid w:val="00196ABC"/>
    <w:rsid w:val="00197B18"/>
    <w:rsid w:val="001A0887"/>
    <w:rsid w:val="001A099D"/>
    <w:rsid w:val="001A17F2"/>
    <w:rsid w:val="001A220B"/>
    <w:rsid w:val="001A3C29"/>
    <w:rsid w:val="001A414F"/>
    <w:rsid w:val="001A4EDE"/>
    <w:rsid w:val="001A5D44"/>
    <w:rsid w:val="001A6200"/>
    <w:rsid w:val="001A68DE"/>
    <w:rsid w:val="001A79B2"/>
    <w:rsid w:val="001B0DD9"/>
    <w:rsid w:val="001B2506"/>
    <w:rsid w:val="001B25B3"/>
    <w:rsid w:val="001B273A"/>
    <w:rsid w:val="001B2772"/>
    <w:rsid w:val="001B36AC"/>
    <w:rsid w:val="001B3DDA"/>
    <w:rsid w:val="001B4204"/>
    <w:rsid w:val="001B49E9"/>
    <w:rsid w:val="001B4CFA"/>
    <w:rsid w:val="001B5393"/>
    <w:rsid w:val="001B5F23"/>
    <w:rsid w:val="001B72AE"/>
    <w:rsid w:val="001B774E"/>
    <w:rsid w:val="001B77F1"/>
    <w:rsid w:val="001B7C84"/>
    <w:rsid w:val="001C2C5D"/>
    <w:rsid w:val="001C2E03"/>
    <w:rsid w:val="001C4102"/>
    <w:rsid w:val="001C4CB8"/>
    <w:rsid w:val="001C55DF"/>
    <w:rsid w:val="001C5AC9"/>
    <w:rsid w:val="001C5DDF"/>
    <w:rsid w:val="001C6193"/>
    <w:rsid w:val="001C66F4"/>
    <w:rsid w:val="001C7635"/>
    <w:rsid w:val="001C795E"/>
    <w:rsid w:val="001D0153"/>
    <w:rsid w:val="001D0C72"/>
    <w:rsid w:val="001D0D19"/>
    <w:rsid w:val="001D1D68"/>
    <w:rsid w:val="001D2452"/>
    <w:rsid w:val="001D2C5C"/>
    <w:rsid w:val="001D339D"/>
    <w:rsid w:val="001D4290"/>
    <w:rsid w:val="001D436A"/>
    <w:rsid w:val="001D4550"/>
    <w:rsid w:val="001D4A50"/>
    <w:rsid w:val="001D520C"/>
    <w:rsid w:val="001D71B9"/>
    <w:rsid w:val="001E008F"/>
    <w:rsid w:val="001E0C42"/>
    <w:rsid w:val="001E1511"/>
    <w:rsid w:val="001E17BE"/>
    <w:rsid w:val="001E1D35"/>
    <w:rsid w:val="001E239C"/>
    <w:rsid w:val="001E279A"/>
    <w:rsid w:val="001E363D"/>
    <w:rsid w:val="001E469D"/>
    <w:rsid w:val="001E5138"/>
    <w:rsid w:val="001E58DB"/>
    <w:rsid w:val="001E6709"/>
    <w:rsid w:val="001E6D98"/>
    <w:rsid w:val="001E75DC"/>
    <w:rsid w:val="001F2B35"/>
    <w:rsid w:val="001F2C07"/>
    <w:rsid w:val="001F412A"/>
    <w:rsid w:val="001F4721"/>
    <w:rsid w:val="001F48DA"/>
    <w:rsid w:val="001F4B0D"/>
    <w:rsid w:val="001F4D99"/>
    <w:rsid w:val="001F5226"/>
    <w:rsid w:val="001F568E"/>
    <w:rsid w:val="001F5708"/>
    <w:rsid w:val="001F5EB2"/>
    <w:rsid w:val="001F6307"/>
    <w:rsid w:val="001F6622"/>
    <w:rsid w:val="002005FC"/>
    <w:rsid w:val="002007B6"/>
    <w:rsid w:val="00201057"/>
    <w:rsid w:val="002010AC"/>
    <w:rsid w:val="00201275"/>
    <w:rsid w:val="0020188B"/>
    <w:rsid w:val="00201FD0"/>
    <w:rsid w:val="002023D2"/>
    <w:rsid w:val="00202994"/>
    <w:rsid w:val="0020335A"/>
    <w:rsid w:val="00203B31"/>
    <w:rsid w:val="002042EC"/>
    <w:rsid w:val="00205263"/>
    <w:rsid w:val="00205A07"/>
    <w:rsid w:val="00205C99"/>
    <w:rsid w:val="00206562"/>
    <w:rsid w:val="00206C15"/>
    <w:rsid w:val="00207054"/>
    <w:rsid w:val="0020729A"/>
    <w:rsid w:val="00207307"/>
    <w:rsid w:val="0020739B"/>
    <w:rsid w:val="00207A7B"/>
    <w:rsid w:val="00207D58"/>
    <w:rsid w:val="00211403"/>
    <w:rsid w:val="0021142F"/>
    <w:rsid w:val="00211664"/>
    <w:rsid w:val="0021221B"/>
    <w:rsid w:val="002126A9"/>
    <w:rsid w:val="00212EF8"/>
    <w:rsid w:val="002133E8"/>
    <w:rsid w:val="00213453"/>
    <w:rsid w:val="002135B3"/>
    <w:rsid w:val="00213860"/>
    <w:rsid w:val="00213C2C"/>
    <w:rsid w:val="00214096"/>
    <w:rsid w:val="002141DD"/>
    <w:rsid w:val="002149F3"/>
    <w:rsid w:val="00214A79"/>
    <w:rsid w:val="002157F4"/>
    <w:rsid w:val="00216BC1"/>
    <w:rsid w:val="002171DB"/>
    <w:rsid w:val="002175BE"/>
    <w:rsid w:val="0021761B"/>
    <w:rsid w:val="00217FA1"/>
    <w:rsid w:val="002201CE"/>
    <w:rsid w:val="002204CA"/>
    <w:rsid w:val="002208E6"/>
    <w:rsid w:val="00220E9B"/>
    <w:rsid w:val="00221136"/>
    <w:rsid w:val="002212D9"/>
    <w:rsid w:val="0022195E"/>
    <w:rsid w:val="002220B8"/>
    <w:rsid w:val="002220D4"/>
    <w:rsid w:val="002228F4"/>
    <w:rsid w:val="00222D41"/>
    <w:rsid w:val="0022305F"/>
    <w:rsid w:val="002236CF"/>
    <w:rsid w:val="002237BF"/>
    <w:rsid w:val="002238B7"/>
    <w:rsid w:val="00223A7A"/>
    <w:rsid w:val="00223CA6"/>
    <w:rsid w:val="00223E96"/>
    <w:rsid w:val="002246D7"/>
    <w:rsid w:val="00224907"/>
    <w:rsid w:val="00224A3D"/>
    <w:rsid w:val="00225495"/>
    <w:rsid w:val="00226C3A"/>
    <w:rsid w:val="00226CB9"/>
    <w:rsid w:val="00227E3F"/>
    <w:rsid w:val="0023010F"/>
    <w:rsid w:val="00230978"/>
    <w:rsid w:val="00230A18"/>
    <w:rsid w:val="00230E13"/>
    <w:rsid w:val="00231BB9"/>
    <w:rsid w:val="00232079"/>
    <w:rsid w:val="002327D5"/>
    <w:rsid w:val="00233731"/>
    <w:rsid w:val="00233847"/>
    <w:rsid w:val="00233DBE"/>
    <w:rsid w:val="002347E0"/>
    <w:rsid w:val="00234877"/>
    <w:rsid w:val="002349BF"/>
    <w:rsid w:val="00234B26"/>
    <w:rsid w:val="00234C60"/>
    <w:rsid w:val="00234DED"/>
    <w:rsid w:val="00234F86"/>
    <w:rsid w:val="002359FC"/>
    <w:rsid w:val="00235CDC"/>
    <w:rsid w:val="00235CE7"/>
    <w:rsid w:val="00236B40"/>
    <w:rsid w:val="00236C18"/>
    <w:rsid w:val="00236FE1"/>
    <w:rsid w:val="00237F8E"/>
    <w:rsid w:val="00240C7B"/>
    <w:rsid w:val="0024135D"/>
    <w:rsid w:val="00242F7D"/>
    <w:rsid w:val="00242FBA"/>
    <w:rsid w:val="002432A1"/>
    <w:rsid w:val="00243417"/>
    <w:rsid w:val="00243E42"/>
    <w:rsid w:val="00244222"/>
    <w:rsid w:val="00244475"/>
    <w:rsid w:val="0024514E"/>
    <w:rsid w:val="002467CD"/>
    <w:rsid w:val="002508FA"/>
    <w:rsid w:val="00250A0A"/>
    <w:rsid w:val="002518D7"/>
    <w:rsid w:val="00251F30"/>
    <w:rsid w:val="00252513"/>
    <w:rsid w:val="002533FB"/>
    <w:rsid w:val="00253902"/>
    <w:rsid w:val="00254AFF"/>
    <w:rsid w:val="00255E0C"/>
    <w:rsid w:val="002561AD"/>
    <w:rsid w:val="0026024E"/>
    <w:rsid w:val="0026059E"/>
    <w:rsid w:val="00260E9B"/>
    <w:rsid w:val="00261C92"/>
    <w:rsid w:val="00261ED3"/>
    <w:rsid w:val="002626B3"/>
    <w:rsid w:val="00262861"/>
    <w:rsid w:val="00262CEA"/>
    <w:rsid w:val="0026378F"/>
    <w:rsid w:val="00263A40"/>
    <w:rsid w:val="0026468B"/>
    <w:rsid w:val="00264C1B"/>
    <w:rsid w:val="00264F7E"/>
    <w:rsid w:val="00265802"/>
    <w:rsid w:val="00265A37"/>
    <w:rsid w:val="0026643F"/>
    <w:rsid w:val="002669C1"/>
    <w:rsid w:val="00266B24"/>
    <w:rsid w:val="00266CBF"/>
    <w:rsid w:val="00267554"/>
    <w:rsid w:val="00267A7B"/>
    <w:rsid w:val="00271F37"/>
    <w:rsid w:val="00272765"/>
    <w:rsid w:val="00272DC7"/>
    <w:rsid w:val="00272DE4"/>
    <w:rsid w:val="00273155"/>
    <w:rsid w:val="002741A5"/>
    <w:rsid w:val="00274226"/>
    <w:rsid w:val="0027499C"/>
    <w:rsid w:val="00274F48"/>
    <w:rsid w:val="00275BA6"/>
    <w:rsid w:val="00275EF2"/>
    <w:rsid w:val="00280508"/>
    <w:rsid w:val="00280AF0"/>
    <w:rsid w:val="00280E70"/>
    <w:rsid w:val="002812D6"/>
    <w:rsid w:val="00281674"/>
    <w:rsid w:val="00282412"/>
    <w:rsid w:val="002827BE"/>
    <w:rsid w:val="00282B51"/>
    <w:rsid w:val="0028360F"/>
    <w:rsid w:val="00283C7C"/>
    <w:rsid w:val="00283F37"/>
    <w:rsid w:val="00284379"/>
    <w:rsid w:val="00284C42"/>
    <w:rsid w:val="00284D38"/>
    <w:rsid w:val="002851CF"/>
    <w:rsid w:val="00286545"/>
    <w:rsid w:val="00286F37"/>
    <w:rsid w:val="00287E1E"/>
    <w:rsid w:val="00287E4D"/>
    <w:rsid w:val="00291AD5"/>
    <w:rsid w:val="002921B4"/>
    <w:rsid w:val="00292323"/>
    <w:rsid w:val="002925A3"/>
    <w:rsid w:val="002929D2"/>
    <w:rsid w:val="00292CD2"/>
    <w:rsid w:val="00292D02"/>
    <w:rsid w:val="00292E9D"/>
    <w:rsid w:val="00293B57"/>
    <w:rsid w:val="002946A0"/>
    <w:rsid w:val="00294EF9"/>
    <w:rsid w:val="00295096"/>
    <w:rsid w:val="00295F3A"/>
    <w:rsid w:val="002963E1"/>
    <w:rsid w:val="00296FE6"/>
    <w:rsid w:val="00297509"/>
    <w:rsid w:val="00297A90"/>
    <w:rsid w:val="002A028E"/>
    <w:rsid w:val="002A0D7F"/>
    <w:rsid w:val="002A179A"/>
    <w:rsid w:val="002A17CC"/>
    <w:rsid w:val="002A1E35"/>
    <w:rsid w:val="002A3403"/>
    <w:rsid w:val="002A3D5A"/>
    <w:rsid w:val="002A40E9"/>
    <w:rsid w:val="002A49FB"/>
    <w:rsid w:val="002A4D75"/>
    <w:rsid w:val="002A5008"/>
    <w:rsid w:val="002A62D4"/>
    <w:rsid w:val="002A710F"/>
    <w:rsid w:val="002A7AA1"/>
    <w:rsid w:val="002B072C"/>
    <w:rsid w:val="002B0BE2"/>
    <w:rsid w:val="002B0FF6"/>
    <w:rsid w:val="002B23CF"/>
    <w:rsid w:val="002B2BA2"/>
    <w:rsid w:val="002B30BF"/>
    <w:rsid w:val="002B369B"/>
    <w:rsid w:val="002B3C61"/>
    <w:rsid w:val="002B406A"/>
    <w:rsid w:val="002B4131"/>
    <w:rsid w:val="002B43A4"/>
    <w:rsid w:val="002B49BD"/>
    <w:rsid w:val="002B4C6A"/>
    <w:rsid w:val="002B64B9"/>
    <w:rsid w:val="002B6B95"/>
    <w:rsid w:val="002B6CDE"/>
    <w:rsid w:val="002B6E33"/>
    <w:rsid w:val="002B7413"/>
    <w:rsid w:val="002B77FE"/>
    <w:rsid w:val="002C0283"/>
    <w:rsid w:val="002C09FC"/>
    <w:rsid w:val="002C0A0E"/>
    <w:rsid w:val="002C0F93"/>
    <w:rsid w:val="002C1AA2"/>
    <w:rsid w:val="002C26D0"/>
    <w:rsid w:val="002C5B75"/>
    <w:rsid w:val="002C5F17"/>
    <w:rsid w:val="002C64E8"/>
    <w:rsid w:val="002C659C"/>
    <w:rsid w:val="002C6934"/>
    <w:rsid w:val="002C69B6"/>
    <w:rsid w:val="002C739F"/>
    <w:rsid w:val="002C7A07"/>
    <w:rsid w:val="002C7AF8"/>
    <w:rsid w:val="002C7EEE"/>
    <w:rsid w:val="002D014F"/>
    <w:rsid w:val="002D0DB3"/>
    <w:rsid w:val="002D0FDF"/>
    <w:rsid w:val="002D1644"/>
    <w:rsid w:val="002D1712"/>
    <w:rsid w:val="002D185B"/>
    <w:rsid w:val="002D2D0E"/>
    <w:rsid w:val="002D2D8C"/>
    <w:rsid w:val="002D3F50"/>
    <w:rsid w:val="002D4CA1"/>
    <w:rsid w:val="002D4CD1"/>
    <w:rsid w:val="002D610C"/>
    <w:rsid w:val="002D62D8"/>
    <w:rsid w:val="002D685D"/>
    <w:rsid w:val="002D71CD"/>
    <w:rsid w:val="002D76A2"/>
    <w:rsid w:val="002D7B4A"/>
    <w:rsid w:val="002E0257"/>
    <w:rsid w:val="002E0294"/>
    <w:rsid w:val="002E0FD0"/>
    <w:rsid w:val="002E1143"/>
    <w:rsid w:val="002E1455"/>
    <w:rsid w:val="002E153D"/>
    <w:rsid w:val="002E1A89"/>
    <w:rsid w:val="002E1CBA"/>
    <w:rsid w:val="002E1D7C"/>
    <w:rsid w:val="002E1F06"/>
    <w:rsid w:val="002E353A"/>
    <w:rsid w:val="002E4680"/>
    <w:rsid w:val="002E46F4"/>
    <w:rsid w:val="002E5394"/>
    <w:rsid w:val="002E54D7"/>
    <w:rsid w:val="002E562C"/>
    <w:rsid w:val="002E68E0"/>
    <w:rsid w:val="002E6AA4"/>
    <w:rsid w:val="002E70DE"/>
    <w:rsid w:val="002F0CF1"/>
    <w:rsid w:val="002F0E78"/>
    <w:rsid w:val="002F0EF5"/>
    <w:rsid w:val="002F134B"/>
    <w:rsid w:val="002F150C"/>
    <w:rsid w:val="002F1986"/>
    <w:rsid w:val="002F211E"/>
    <w:rsid w:val="002F23F5"/>
    <w:rsid w:val="002F257F"/>
    <w:rsid w:val="002F2618"/>
    <w:rsid w:val="002F321F"/>
    <w:rsid w:val="002F5F2B"/>
    <w:rsid w:val="002F60AE"/>
    <w:rsid w:val="002F6C94"/>
    <w:rsid w:val="002F6CAC"/>
    <w:rsid w:val="002F7603"/>
    <w:rsid w:val="002F7730"/>
    <w:rsid w:val="003003F9"/>
    <w:rsid w:val="00300F6F"/>
    <w:rsid w:val="00301820"/>
    <w:rsid w:val="0030205B"/>
    <w:rsid w:val="003037E0"/>
    <w:rsid w:val="003039A9"/>
    <w:rsid w:val="00303DAF"/>
    <w:rsid w:val="00304302"/>
    <w:rsid w:val="00304638"/>
    <w:rsid w:val="00304979"/>
    <w:rsid w:val="00305658"/>
    <w:rsid w:val="00305B1F"/>
    <w:rsid w:val="0030651B"/>
    <w:rsid w:val="00306D14"/>
    <w:rsid w:val="003073CC"/>
    <w:rsid w:val="00311503"/>
    <w:rsid w:val="003116E4"/>
    <w:rsid w:val="00312D86"/>
    <w:rsid w:val="00312E64"/>
    <w:rsid w:val="003138A3"/>
    <w:rsid w:val="00313DEB"/>
    <w:rsid w:val="0031420C"/>
    <w:rsid w:val="003144AB"/>
    <w:rsid w:val="00315043"/>
    <w:rsid w:val="00316328"/>
    <w:rsid w:val="00316504"/>
    <w:rsid w:val="00317B32"/>
    <w:rsid w:val="00317C11"/>
    <w:rsid w:val="0032018F"/>
    <w:rsid w:val="003201CA"/>
    <w:rsid w:val="00320A39"/>
    <w:rsid w:val="003224D3"/>
    <w:rsid w:val="0032256A"/>
    <w:rsid w:val="00323216"/>
    <w:rsid w:val="00324253"/>
    <w:rsid w:val="00324715"/>
    <w:rsid w:val="00325AD3"/>
    <w:rsid w:val="00325B38"/>
    <w:rsid w:val="00325BFA"/>
    <w:rsid w:val="00325D58"/>
    <w:rsid w:val="00325E32"/>
    <w:rsid w:val="003262A3"/>
    <w:rsid w:val="003265AB"/>
    <w:rsid w:val="00326C69"/>
    <w:rsid w:val="0032725E"/>
    <w:rsid w:val="003276C8"/>
    <w:rsid w:val="003277AF"/>
    <w:rsid w:val="00327F25"/>
    <w:rsid w:val="00330773"/>
    <w:rsid w:val="003311BE"/>
    <w:rsid w:val="003313B8"/>
    <w:rsid w:val="0033215A"/>
    <w:rsid w:val="0033229D"/>
    <w:rsid w:val="00332927"/>
    <w:rsid w:val="00332FEB"/>
    <w:rsid w:val="00333B8A"/>
    <w:rsid w:val="0033419C"/>
    <w:rsid w:val="00334A89"/>
    <w:rsid w:val="0033589B"/>
    <w:rsid w:val="00335E6E"/>
    <w:rsid w:val="00336020"/>
    <w:rsid w:val="0033627B"/>
    <w:rsid w:val="00336823"/>
    <w:rsid w:val="003369F9"/>
    <w:rsid w:val="003375AF"/>
    <w:rsid w:val="00340790"/>
    <w:rsid w:val="00340BC2"/>
    <w:rsid w:val="003412FF"/>
    <w:rsid w:val="00341B69"/>
    <w:rsid w:val="0034202A"/>
    <w:rsid w:val="00342303"/>
    <w:rsid w:val="003427AA"/>
    <w:rsid w:val="0034298C"/>
    <w:rsid w:val="003442D9"/>
    <w:rsid w:val="00344524"/>
    <w:rsid w:val="00344A24"/>
    <w:rsid w:val="00344E4D"/>
    <w:rsid w:val="00345075"/>
    <w:rsid w:val="00346637"/>
    <w:rsid w:val="00346C90"/>
    <w:rsid w:val="00346E3C"/>
    <w:rsid w:val="0034720B"/>
    <w:rsid w:val="00347474"/>
    <w:rsid w:val="00347A54"/>
    <w:rsid w:val="003503DE"/>
    <w:rsid w:val="003508EF"/>
    <w:rsid w:val="00350ABC"/>
    <w:rsid w:val="00350C03"/>
    <w:rsid w:val="003513B1"/>
    <w:rsid w:val="00351608"/>
    <w:rsid w:val="00351BB8"/>
    <w:rsid w:val="0035232B"/>
    <w:rsid w:val="00352CE9"/>
    <w:rsid w:val="00352D82"/>
    <w:rsid w:val="00353069"/>
    <w:rsid w:val="003534DF"/>
    <w:rsid w:val="00353E52"/>
    <w:rsid w:val="00353F05"/>
    <w:rsid w:val="00354CA5"/>
    <w:rsid w:val="00355278"/>
    <w:rsid w:val="00355384"/>
    <w:rsid w:val="0035656A"/>
    <w:rsid w:val="00357957"/>
    <w:rsid w:val="003605A2"/>
    <w:rsid w:val="00360AB8"/>
    <w:rsid w:val="0036130B"/>
    <w:rsid w:val="00362041"/>
    <w:rsid w:val="003623AF"/>
    <w:rsid w:val="00363AC1"/>
    <w:rsid w:val="0036413C"/>
    <w:rsid w:val="00364802"/>
    <w:rsid w:val="00364B4E"/>
    <w:rsid w:val="00365E9A"/>
    <w:rsid w:val="0036651D"/>
    <w:rsid w:val="00366B85"/>
    <w:rsid w:val="00367AF0"/>
    <w:rsid w:val="003707FD"/>
    <w:rsid w:val="003708B7"/>
    <w:rsid w:val="00371023"/>
    <w:rsid w:val="0037103E"/>
    <w:rsid w:val="00371628"/>
    <w:rsid w:val="00371A10"/>
    <w:rsid w:val="0037380C"/>
    <w:rsid w:val="00373B8A"/>
    <w:rsid w:val="00374D22"/>
    <w:rsid w:val="00375E84"/>
    <w:rsid w:val="00376D58"/>
    <w:rsid w:val="003773A6"/>
    <w:rsid w:val="0038130D"/>
    <w:rsid w:val="00381970"/>
    <w:rsid w:val="00383ACC"/>
    <w:rsid w:val="0038433C"/>
    <w:rsid w:val="00384625"/>
    <w:rsid w:val="00384C15"/>
    <w:rsid w:val="003859A7"/>
    <w:rsid w:val="00385FC8"/>
    <w:rsid w:val="00386722"/>
    <w:rsid w:val="0038796C"/>
    <w:rsid w:val="0039062A"/>
    <w:rsid w:val="003907F8"/>
    <w:rsid w:val="00391193"/>
    <w:rsid w:val="00391443"/>
    <w:rsid w:val="003915DF"/>
    <w:rsid w:val="00392107"/>
    <w:rsid w:val="00392A4B"/>
    <w:rsid w:val="00393599"/>
    <w:rsid w:val="003946BB"/>
    <w:rsid w:val="003948CF"/>
    <w:rsid w:val="00394AEC"/>
    <w:rsid w:val="00396478"/>
    <w:rsid w:val="00396932"/>
    <w:rsid w:val="00397ABE"/>
    <w:rsid w:val="003A03D0"/>
    <w:rsid w:val="003A0479"/>
    <w:rsid w:val="003A148F"/>
    <w:rsid w:val="003A1721"/>
    <w:rsid w:val="003A195E"/>
    <w:rsid w:val="003A2DA9"/>
    <w:rsid w:val="003A32A4"/>
    <w:rsid w:val="003A3353"/>
    <w:rsid w:val="003A3FF7"/>
    <w:rsid w:val="003A4639"/>
    <w:rsid w:val="003A4B45"/>
    <w:rsid w:val="003A50D2"/>
    <w:rsid w:val="003A5938"/>
    <w:rsid w:val="003A5986"/>
    <w:rsid w:val="003A5A79"/>
    <w:rsid w:val="003A5BEE"/>
    <w:rsid w:val="003A5FC9"/>
    <w:rsid w:val="003A617E"/>
    <w:rsid w:val="003A658F"/>
    <w:rsid w:val="003A6BFF"/>
    <w:rsid w:val="003B047B"/>
    <w:rsid w:val="003B1BCF"/>
    <w:rsid w:val="003B20B5"/>
    <w:rsid w:val="003B2363"/>
    <w:rsid w:val="003B2C40"/>
    <w:rsid w:val="003B2FD2"/>
    <w:rsid w:val="003B3BFA"/>
    <w:rsid w:val="003B42CB"/>
    <w:rsid w:val="003B4397"/>
    <w:rsid w:val="003B448E"/>
    <w:rsid w:val="003B48D3"/>
    <w:rsid w:val="003B4ADB"/>
    <w:rsid w:val="003B4C78"/>
    <w:rsid w:val="003B5467"/>
    <w:rsid w:val="003B622D"/>
    <w:rsid w:val="003B7932"/>
    <w:rsid w:val="003C0679"/>
    <w:rsid w:val="003C0B6E"/>
    <w:rsid w:val="003C13C0"/>
    <w:rsid w:val="003C1A52"/>
    <w:rsid w:val="003C2FDC"/>
    <w:rsid w:val="003C3D09"/>
    <w:rsid w:val="003C44E8"/>
    <w:rsid w:val="003C4970"/>
    <w:rsid w:val="003C4AE0"/>
    <w:rsid w:val="003C4EEF"/>
    <w:rsid w:val="003C5053"/>
    <w:rsid w:val="003C58C4"/>
    <w:rsid w:val="003C58D2"/>
    <w:rsid w:val="003C624B"/>
    <w:rsid w:val="003C6956"/>
    <w:rsid w:val="003C71B9"/>
    <w:rsid w:val="003C7585"/>
    <w:rsid w:val="003D0BB0"/>
    <w:rsid w:val="003D1605"/>
    <w:rsid w:val="003D1BA2"/>
    <w:rsid w:val="003D2145"/>
    <w:rsid w:val="003D219F"/>
    <w:rsid w:val="003D3556"/>
    <w:rsid w:val="003D4870"/>
    <w:rsid w:val="003D4D8B"/>
    <w:rsid w:val="003D6065"/>
    <w:rsid w:val="003D61EE"/>
    <w:rsid w:val="003D6BDF"/>
    <w:rsid w:val="003D6DE1"/>
    <w:rsid w:val="003D7272"/>
    <w:rsid w:val="003E0B62"/>
    <w:rsid w:val="003E0EE3"/>
    <w:rsid w:val="003E1D7E"/>
    <w:rsid w:val="003E3778"/>
    <w:rsid w:val="003E385B"/>
    <w:rsid w:val="003E4BD1"/>
    <w:rsid w:val="003E644A"/>
    <w:rsid w:val="003E702F"/>
    <w:rsid w:val="003E73BB"/>
    <w:rsid w:val="003E785F"/>
    <w:rsid w:val="003E7986"/>
    <w:rsid w:val="003E7A57"/>
    <w:rsid w:val="003F16B0"/>
    <w:rsid w:val="003F1ACB"/>
    <w:rsid w:val="003F1AD2"/>
    <w:rsid w:val="003F208F"/>
    <w:rsid w:val="003F2537"/>
    <w:rsid w:val="003F2BF4"/>
    <w:rsid w:val="003F3E73"/>
    <w:rsid w:val="003F595E"/>
    <w:rsid w:val="003F5967"/>
    <w:rsid w:val="003F6678"/>
    <w:rsid w:val="003F71CD"/>
    <w:rsid w:val="003F7541"/>
    <w:rsid w:val="003F76C7"/>
    <w:rsid w:val="003F772A"/>
    <w:rsid w:val="003F7F84"/>
    <w:rsid w:val="004012BF"/>
    <w:rsid w:val="004015DC"/>
    <w:rsid w:val="00401B9A"/>
    <w:rsid w:val="00402042"/>
    <w:rsid w:val="004021AA"/>
    <w:rsid w:val="0040240A"/>
    <w:rsid w:val="00402916"/>
    <w:rsid w:val="004032B8"/>
    <w:rsid w:val="0040346C"/>
    <w:rsid w:val="0040385A"/>
    <w:rsid w:val="0040388B"/>
    <w:rsid w:val="00404F6A"/>
    <w:rsid w:val="00404FB1"/>
    <w:rsid w:val="004057F8"/>
    <w:rsid w:val="0040629B"/>
    <w:rsid w:val="004068F8"/>
    <w:rsid w:val="00406FA8"/>
    <w:rsid w:val="004074DD"/>
    <w:rsid w:val="00410C15"/>
    <w:rsid w:val="0041166E"/>
    <w:rsid w:val="00411F4C"/>
    <w:rsid w:val="00412359"/>
    <w:rsid w:val="004125AD"/>
    <w:rsid w:val="00413CB8"/>
    <w:rsid w:val="00415B72"/>
    <w:rsid w:val="004160B8"/>
    <w:rsid w:val="0041785C"/>
    <w:rsid w:val="004202E1"/>
    <w:rsid w:val="00420CDA"/>
    <w:rsid w:val="004220F7"/>
    <w:rsid w:val="00423724"/>
    <w:rsid w:val="00423988"/>
    <w:rsid w:val="00423B32"/>
    <w:rsid w:val="00423D01"/>
    <w:rsid w:val="004242AC"/>
    <w:rsid w:val="00424528"/>
    <w:rsid w:val="00424667"/>
    <w:rsid w:val="004248EF"/>
    <w:rsid w:val="00424B23"/>
    <w:rsid w:val="00425D53"/>
    <w:rsid w:val="00426CE7"/>
    <w:rsid w:val="004273A3"/>
    <w:rsid w:val="00427C94"/>
    <w:rsid w:val="00430719"/>
    <w:rsid w:val="0043079C"/>
    <w:rsid w:val="00430CF1"/>
    <w:rsid w:val="00431D99"/>
    <w:rsid w:val="004321CE"/>
    <w:rsid w:val="004324D2"/>
    <w:rsid w:val="00432D61"/>
    <w:rsid w:val="00435B17"/>
    <w:rsid w:val="004360F7"/>
    <w:rsid w:val="00436471"/>
    <w:rsid w:val="00436998"/>
    <w:rsid w:val="00436AF8"/>
    <w:rsid w:val="0043719C"/>
    <w:rsid w:val="00437B85"/>
    <w:rsid w:val="0044003F"/>
    <w:rsid w:val="004402B2"/>
    <w:rsid w:val="004406A9"/>
    <w:rsid w:val="0044075C"/>
    <w:rsid w:val="0044167C"/>
    <w:rsid w:val="004426DD"/>
    <w:rsid w:val="004429DB"/>
    <w:rsid w:val="00442B9E"/>
    <w:rsid w:val="00443789"/>
    <w:rsid w:val="004437D4"/>
    <w:rsid w:val="00443834"/>
    <w:rsid w:val="00443C9B"/>
    <w:rsid w:val="00443F79"/>
    <w:rsid w:val="004449CB"/>
    <w:rsid w:val="00444B6F"/>
    <w:rsid w:val="00444C3A"/>
    <w:rsid w:val="004456C7"/>
    <w:rsid w:val="00445B2A"/>
    <w:rsid w:val="00445D5F"/>
    <w:rsid w:val="00446223"/>
    <w:rsid w:val="0044648F"/>
    <w:rsid w:val="004466EC"/>
    <w:rsid w:val="004467BD"/>
    <w:rsid w:val="0044719B"/>
    <w:rsid w:val="00447597"/>
    <w:rsid w:val="00447941"/>
    <w:rsid w:val="00447EA5"/>
    <w:rsid w:val="004505CD"/>
    <w:rsid w:val="00450936"/>
    <w:rsid w:val="00451A1E"/>
    <w:rsid w:val="0045217A"/>
    <w:rsid w:val="00455C59"/>
    <w:rsid w:val="0045624C"/>
    <w:rsid w:val="00456491"/>
    <w:rsid w:val="004567C1"/>
    <w:rsid w:val="00456C45"/>
    <w:rsid w:val="004601EC"/>
    <w:rsid w:val="00460A5E"/>
    <w:rsid w:val="004611D4"/>
    <w:rsid w:val="00461D8E"/>
    <w:rsid w:val="00462851"/>
    <w:rsid w:val="00462AD5"/>
    <w:rsid w:val="00462D44"/>
    <w:rsid w:val="004638FB"/>
    <w:rsid w:val="004646FC"/>
    <w:rsid w:val="00464741"/>
    <w:rsid w:val="004651DB"/>
    <w:rsid w:val="00465DD2"/>
    <w:rsid w:val="00466020"/>
    <w:rsid w:val="004665DA"/>
    <w:rsid w:val="004667E5"/>
    <w:rsid w:val="004712E0"/>
    <w:rsid w:val="004713CB"/>
    <w:rsid w:val="00472003"/>
    <w:rsid w:val="00472A4F"/>
    <w:rsid w:val="00472D88"/>
    <w:rsid w:val="00473590"/>
    <w:rsid w:val="00473828"/>
    <w:rsid w:val="00473BFB"/>
    <w:rsid w:val="004744E1"/>
    <w:rsid w:val="0047619C"/>
    <w:rsid w:val="004763B1"/>
    <w:rsid w:val="00476D4A"/>
    <w:rsid w:val="00477099"/>
    <w:rsid w:val="00477C59"/>
    <w:rsid w:val="00477EB8"/>
    <w:rsid w:val="00480A20"/>
    <w:rsid w:val="00480FF6"/>
    <w:rsid w:val="004814DE"/>
    <w:rsid w:val="00481CFC"/>
    <w:rsid w:val="00481D1D"/>
    <w:rsid w:val="0048205B"/>
    <w:rsid w:val="0048215A"/>
    <w:rsid w:val="004836E8"/>
    <w:rsid w:val="004843E6"/>
    <w:rsid w:val="004853AD"/>
    <w:rsid w:val="00485A0D"/>
    <w:rsid w:val="0048601E"/>
    <w:rsid w:val="0048610F"/>
    <w:rsid w:val="004861FA"/>
    <w:rsid w:val="00486740"/>
    <w:rsid w:val="00486829"/>
    <w:rsid w:val="00487987"/>
    <w:rsid w:val="004879BC"/>
    <w:rsid w:val="00487F31"/>
    <w:rsid w:val="00487F38"/>
    <w:rsid w:val="004904E8"/>
    <w:rsid w:val="00490986"/>
    <w:rsid w:val="004910E5"/>
    <w:rsid w:val="004913B0"/>
    <w:rsid w:val="00491635"/>
    <w:rsid w:val="00491974"/>
    <w:rsid w:val="00491A16"/>
    <w:rsid w:val="00492252"/>
    <w:rsid w:val="0049262C"/>
    <w:rsid w:val="00492989"/>
    <w:rsid w:val="00494641"/>
    <w:rsid w:val="004947EF"/>
    <w:rsid w:val="00494C94"/>
    <w:rsid w:val="00495D7A"/>
    <w:rsid w:val="00495F82"/>
    <w:rsid w:val="0049674C"/>
    <w:rsid w:val="00496877"/>
    <w:rsid w:val="00496C3E"/>
    <w:rsid w:val="00497911"/>
    <w:rsid w:val="004A1159"/>
    <w:rsid w:val="004A1A99"/>
    <w:rsid w:val="004A1FD9"/>
    <w:rsid w:val="004A227F"/>
    <w:rsid w:val="004A2C42"/>
    <w:rsid w:val="004A3363"/>
    <w:rsid w:val="004A3D77"/>
    <w:rsid w:val="004A3F8E"/>
    <w:rsid w:val="004A41C7"/>
    <w:rsid w:val="004A4B8A"/>
    <w:rsid w:val="004A5015"/>
    <w:rsid w:val="004A50CB"/>
    <w:rsid w:val="004A563E"/>
    <w:rsid w:val="004A5BC7"/>
    <w:rsid w:val="004A5CE6"/>
    <w:rsid w:val="004A5F91"/>
    <w:rsid w:val="004A6FB2"/>
    <w:rsid w:val="004B09B9"/>
    <w:rsid w:val="004B0E90"/>
    <w:rsid w:val="004B0FC3"/>
    <w:rsid w:val="004B1070"/>
    <w:rsid w:val="004B10CA"/>
    <w:rsid w:val="004B1A97"/>
    <w:rsid w:val="004B1AF7"/>
    <w:rsid w:val="004B1ED8"/>
    <w:rsid w:val="004B35C6"/>
    <w:rsid w:val="004B39B8"/>
    <w:rsid w:val="004B4396"/>
    <w:rsid w:val="004B4F66"/>
    <w:rsid w:val="004B517F"/>
    <w:rsid w:val="004B621E"/>
    <w:rsid w:val="004B62BC"/>
    <w:rsid w:val="004B66C6"/>
    <w:rsid w:val="004B73D3"/>
    <w:rsid w:val="004B73D7"/>
    <w:rsid w:val="004B7804"/>
    <w:rsid w:val="004C05EB"/>
    <w:rsid w:val="004C2AE9"/>
    <w:rsid w:val="004C2CC2"/>
    <w:rsid w:val="004C4890"/>
    <w:rsid w:val="004C5633"/>
    <w:rsid w:val="004C57B8"/>
    <w:rsid w:val="004C6965"/>
    <w:rsid w:val="004C6F6C"/>
    <w:rsid w:val="004D11C8"/>
    <w:rsid w:val="004D11F2"/>
    <w:rsid w:val="004D14B5"/>
    <w:rsid w:val="004D1AAE"/>
    <w:rsid w:val="004D1D87"/>
    <w:rsid w:val="004D2C00"/>
    <w:rsid w:val="004D38DD"/>
    <w:rsid w:val="004D3E9A"/>
    <w:rsid w:val="004D5155"/>
    <w:rsid w:val="004D53FE"/>
    <w:rsid w:val="004D573A"/>
    <w:rsid w:val="004D6B2E"/>
    <w:rsid w:val="004D6FE3"/>
    <w:rsid w:val="004D7763"/>
    <w:rsid w:val="004E0153"/>
    <w:rsid w:val="004E0601"/>
    <w:rsid w:val="004E0D4D"/>
    <w:rsid w:val="004E103F"/>
    <w:rsid w:val="004E1D2A"/>
    <w:rsid w:val="004E1F58"/>
    <w:rsid w:val="004E26D8"/>
    <w:rsid w:val="004E294F"/>
    <w:rsid w:val="004E2B9B"/>
    <w:rsid w:val="004E2F64"/>
    <w:rsid w:val="004E39CE"/>
    <w:rsid w:val="004E3B11"/>
    <w:rsid w:val="004E3FE1"/>
    <w:rsid w:val="004E47B7"/>
    <w:rsid w:val="004E48F3"/>
    <w:rsid w:val="004E5781"/>
    <w:rsid w:val="004E5B25"/>
    <w:rsid w:val="004E5BC7"/>
    <w:rsid w:val="004E5D9C"/>
    <w:rsid w:val="004E68CD"/>
    <w:rsid w:val="004E700B"/>
    <w:rsid w:val="004E736E"/>
    <w:rsid w:val="004E7FAD"/>
    <w:rsid w:val="004F0382"/>
    <w:rsid w:val="004F0AAD"/>
    <w:rsid w:val="004F0B5C"/>
    <w:rsid w:val="004F0C7B"/>
    <w:rsid w:val="004F12B8"/>
    <w:rsid w:val="004F171D"/>
    <w:rsid w:val="004F1968"/>
    <w:rsid w:val="004F1D57"/>
    <w:rsid w:val="004F1DC6"/>
    <w:rsid w:val="004F3064"/>
    <w:rsid w:val="004F3329"/>
    <w:rsid w:val="004F4A1C"/>
    <w:rsid w:val="004F4BED"/>
    <w:rsid w:val="004F5738"/>
    <w:rsid w:val="004F5ABE"/>
    <w:rsid w:val="004F634D"/>
    <w:rsid w:val="004F655C"/>
    <w:rsid w:val="004F72CB"/>
    <w:rsid w:val="004F794D"/>
    <w:rsid w:val="004F7B37"/>
    <w:rsid w:val="004F7E26"/>
    <w:rsid w:val="004F7E5A"/>
    <w:rsid w:val="005004AF"/>
    <w:rsid w:val="00500EC3"/>
    <w:rsid w:val="00500F91"/>
    <w:rsid w:val="005013D4"/>
    <w:rsid w:val="005016F5"/>
    <w:rsid w:val="0050175E"/>
    <w:rsid w:val="00501C1C"/>
    <w:rsid w:val="00501FFA"/>
    <w:rsid w:val="0050244C"/>
    <w:rsid w:val="00502936"/>
    <w:rsid w:val="00502B03"/>
    <w:rsid w:val="00503280"/>
    <w:rsid w:val="00503F52"/>
    <w:rsid w:val="00504A9A"/>
    <w:rsid w:val="00504AF6"/>
    <w:rsid w:val="00505D65"/>
    <w:rsid w:val="005062CB"/>
    <w:rsid w:val="00506792"/>
    <w:rsid w:val="00506D62"/>
    <w:rsid w:val="00510135"/>
    <w:rsid w:val="005109B3"/>
    <w:rsid w:val="0051103C"/>
    <w:rsid w:val="00512000"/>
    <w:rsid w:val="00513CC9"/>
    <w:rsid w:val="00514126"/>
    <w:rsid w:val="0051446B"/>
    <w:rsid w:val="00516541"/>
    <w:rsid w:val="00516564"/>
    <w:rsid w:val="005167B9"/>
    <w:rsid w:val="00517349"/>
    <w:rsid w:val="00517986"/>
    <w:rsid w:val="005179C1"/>
    <w:rsid w:val="005179D9"/>
    <w:rsid w:val="00517E99"/>
    <w:rsid w:val="00520719"/>
    <w:rsid w:val="0052079E"/>
    <w:rsid w:val="00521003"/>
    <w:rsid w:val="00521D63"/>
    <w:rsid w:val="00521E83"/>
    <w:rsid w:val="00522ABB"/>
    <w:rsid w:val="00522EDA"/>
    <w:rsid w:val="00522FEA"/>
    <w:rsid w:val="00523C1B"/>
    <w:rsid w:val="00524111"/>
    <w:rsid w:val="0052458D"/>
    <w:rsid w:val="005256E9"/>
    <w:rsid w:val="00525A13"/>
    <w:rsid w:val="00525D8C"/>
    <w:rsid w:val="00526270"/>
    <w:rsid w:val="005262F2"/>
    <w:rsid w:val="00526AFA"/>
    <w:rsid w:val="005307A8"/>
    <w:rsid w:val="0053092F"/>
    <w:rsid w:val="00530B27"/>
    <w:rsid w:val="00531926"/>
    <w:rsid w:val="0053204D"/>
    <w:rsid w:val="00533250"/>
    <w:rsid w:val="00533910"/>
    <w:rsid w:val="00533CB2"/>
    <w:rsid w:val="00534805"/>
    <w:rsid w:val="005357E0"/>
    <w:rsid w:val="0053607A"/>
    <w:rsid w:val="005368FA"/>
    <w:rsid w:val="005374BE"/>
    <w:rsid w:val="00540476"/>
    <w:rsid w:val="00540F30"/>
    <w:rsid w:val="00541071"/>
    <w:rsid w:val="00541224"/>
    <w:rsid w:val="00541498"/>
    <w:rsid w:val="00541662"/>
    <w:rsid w:val="00541CB0"/>
    <w:rsid w:val="00542165"/>
    <w:rsid w:val="00542D78"/>
    <w:rsid w:val="00542E64"/>
    <w:rsid w:val="005435B8"/>
    <w:rsid w:val="00543CC4"/>
    <w:rsid w:val="005443DB"/>
    <w:rsid w:val="00544423"/>
    <w:rsid w:val="0054647A"/>
    <w:rsid w:val="00547453"/>
    <w:rsid w:val="005477C1"/>
    <w:rsid w:val="005507E0"/>
    <w:rsid w:val="00551030"/>
    <w:rsid w:val="0055254D"/>
    <w:rsid w:val="00553938"/>
    <w:rsid w:val="005558A4"/>
    <w:rsid w:val="00555AA6"/>
    <w:rsid w:val="00555B5F"/>
    <w:rsid w:val="00556DAE"/>
    <w:rsid w:val="005570F1"/>
    <w:rsid w:val="00560114"/>
    <w:rsid w:val="00560550"/>
    <w:rsid w:val="005609CF"/>
    <w:rsid w:val="00561C57"/>
    <w:rsid w:val="0056233B"/>
    <w:rsid w:val="00562987"/>
    <w:rsid w:val="0056317F"/>
    <w:rsid w:val="00563B43"/>
    <w:rsid w:val="00564316"/>
    <w:rsid w:val="00565FA4"/>
    <w:rsid w:val="00566925"/>
    <w:rsid w:val="00566F45"/>
    <w:rsid w:val="00567054"/>
    <w:rsid w:val="005674B3"/>
    <w:rsid w:val="00567EA2"/>
    <w:rsid w:val="00567ED6"/>
    <w:rsid w:val="0057065D"/>
    <w:rsid w:val="00570951"/>
    <w:rsid w:val="00570A42"/>
    <w:rsid w:val="00570ACA"/>
    <w:rsid w:val="00570BF1"/>
    <w:rsid w:val="005712D1"/>
    <w:rsid w:val="00571708"/>
    <w:rsid w:val="00571C11"/>
    <w:rsid w:val="0057267F"/>
    <w:rsid w:val="00572D92"/>
    <w:rsid w:val="00573293"/>
    <w:rsid w:val="005734B0"/>
    <w:rsid w:val="00573CD8"/>
    <w:rsid w:val="005753DA"/>
    <w:rsid w:val="005754E8"/>
    <w:rsid w:val="00575BC6"/>
    <w:rsid w:val="00576CED"/>
    <w:rsid w:val="00577549"/>
    <w:rsid w:val="0058046D"/>
    <w:rsid w:val="00580870"/>
    <w:rsid w:val="0058110C"/>
    <w:rsid w:val="005816B1"/>
    <w:rsid w:val="00581B3B"/>
    <w:rsid w:val="005830F2"/>
    <w:rsid w:val="0058323F"/>
    <w:rsid w:val="005838D8"/>
    <w:rsid w:val="00584061"/>
    <w:rsid w:val="005840C1"/>
    <w:rsid w:val="00584302"/>
    <w:rsid w:val="00584570"/>
    <w:rsid w:val="005859CC"/>
    <w:rsid w:val="00586770"/>
    <w:rsid w:val="00586846"/>
    <w:rsid w:val="00586D10"/>
    <w:rsid w:val="005873A2"/>
    <w:rsid w:val="005901F4"/>
    <w:rsid w:val="00590864"/>
    <w:rsid w:val="00591614"/>
    <w:rsid w:val="00591DAB"/>
    <w:rsid w:val="005928BB"/>
    <w:rsid w:val="0059468E"/>
    <w:rsid w:val="00595233"/>
    <w:rsid w:val="00595250"/>
    <w:rsid w:val="0059551A"/>
    <w:rsid w:val="00595E68"/>
    <w:rsid w:val="005961C8"/>
    <w:rsid w:val="005965C9"/>
    <w:rsid w:val="00596F88"/>
    <w:rsid w:val="005972F0"/>
    <w:rsid w:val="0059785C"/>
    <w:rsid w:val="00597FD0"/>
    <w:rsid w:val="005A0C6A"/>
    <w:rsid w:val="005A2112"/>
    <w:rsid w:val="005A34E3"/>
    <w:rsid w:val="005A3B7E"/>
    <w:rsid w:val="005A49C8"/>
    <w:rsid w:val="005A5F9C"/>
    <w:rsid w:val="005A653C"/>
    <w:rsid w:val="005A694D"/>
    <w:rsid w:val="005A6A5C"/>
    <w:rsid w:val="005A6F39"/>
    <w:rsid w:val="005A759D"/>
    <w:rsid w:val="005A7F50"/>
    <w:rsid w:val="005A7F75"/>
    <w:rsid w:val="005B0280"/>
    <w:rsid w:val="005B0833"/>
    <w:rsid w:val="005B194F"/>
    <w:rsid w:val="005B2147"/>
    <w:rsid w:val="005B2413"/>
    <w:rsid w:val="005B27ED"/>
    <w:rsid w:val="005B2871"/>
    <w:rsid w:val="005B2947"/>
    <w:rsid w:val="005B2BCF"/>
    <w:rsid w:val="005B342D"/>
    <w:rsid w:val="005B3796"/>
    <w:rsid w:val="005B3F47"/>
    <w:rsid w:val="005B4166"/>
    <w:rsid w:val="005B418B"/>
    <w:rsid w:val="005B4564"/>
    <w:rsid w:val="005B5170"/>
    <w:rsid w:val="005B6590"/>
    <w:rsid w:val="005B73D0"/>
    <w:rsid w:val="005C142B"/>
    <w:rsid w:val="005C1867"/>
    <w:rsid w:val="005C1B4D"/>
    <w:rsid w:val="005C1D04"/>
    <w:rsid w:val="005C352D"/>
    <w:rsid w:val="005C36F8"/>
    <w:rsid w:val="005C37F0"/>
    <w:rsid w:val="005C43C6"/>
    <w:rsid w:val="005C4AF3"/>
    <w:rsid w:val="005C5233"/>
    <w:rsid w:val="005C5AAD"/>
    <w:rsid w:val="005C65AD"/>
    <w:rsid w:val="005C67CC"/>
    <w:rsid w:val="005C67DB"/>
    <w:rsid w:val="005C723D"/>
    <w:rsid w:val="005C7D80"/>
    <w:rsid w:val="005D0021"/>
    <w:rsid w:val="005D041D"/>
    <w:rsid w:val="005D0537"/>
    <w:rsid w:val="005D0710"/>
    <w:rsid w:val="005D1F75"/>
    <w:rsid w:val="005D29EA"/>
    <w:rsid w:val="005D2EE3"/>
    <w:rsid w:val="005D2F8A"/>
    <w:rsid w:val="005D3443"/>
    <w:rsid w:val="005D39DD"/>
    <w:rsid w:val="005D3D54"/>
    <w:rsid w:val="005D43E9"/>
    <w:rsid w:val="005D46E9"/>
    <w:rsid w:val="005D4D96"/>
    <w:rsid w:val="005D507E"/>
    <w:rsid w:val="005D50E2"/>
    <w:rsid w:val="005D61B1"/>
    <w:rsid w:val="005D650D"/>
    <w:rsid w:val="005E006D"/>
    <w:rsid w:val="005E019E"/>
    <w:rsid w:val="005E05FF"/>
    <w:rsid w:val="005E0C39"/>
    <w:rsid w:val="005E1042"/>
    <w:rsid w:val="005E1285"/>
    <w:rsid w:val="005E1C97"/>
    <w:rsid w:val="005E1ED1"/>
    <w:rsid w:val="005E273D"/>
    <w:rsid w:val="005E278C"/>
    <w:rsid w:val="005E28B3"/>
    <w:rsid w:val="005E290C"/>
    <w:rsid w:val="005E3452"/>
    <w:rsid w:val="005E3D84"/>
    <w:rsid w:val="005E52F9"/>
    <w:rsid w:val="005E570C"/>
    <w:rsid w:val="005E7436"/>
    <w:rsid w:val="005E78D5"/>
    <w:rsid w:val="005F0493"/>
    <w:rsid w:val="005F0C7C"/>
    <w:rsid w:val="005F1163"/>
    <w:rsid w:val="005F1DA9"/>
    <w:rsid w:val="005F24C0"/>
    <w:rsid w:val="005F251C"/>
    <w:rsid w:val="005F25A4"/>
    <w:rsid w:val="005F37F4"/>
    <w:rsid w:val="005F3E86"/>
    <w:rsid w:val="005F4387"/>
    <w:rsid w:val="005F4F1F"/>
    <w:rsid w:val="005F4FC0"/>
    <w:rsid w:val="005F53C1"/>
    <w:rsid w:val="005F5B63"/>
    <w:rsid w:val="005F606C"/>
    <w:rsid w:val="005F6721"/>
    <w:rsid w:val="005F7477"/>
    <w:rsid w:val="006012DF"/>
    <w:rsid w:val="0060166E"/>
    <w:rsid w:val="00601C09"/>
    <w:rsid w:val="006025D4"/>
    <w:rsid w:val="00602F82"/>
    <w:rsid w:val="00603201"/>
    <w:rsid w:val="00603533"/>
    <w:rsid w:val="00604742"/>
    <w:rsid w:val="00605407"/>
    <w:rsid w:val="00605C61"/>
    <w:rsid w:val="0060611B"/>
    <w:rsid w:val="00606583"/>
    <w:rsid w:val="00606902"/>
    <w:rsid w:val="00607092"/>
    <w:rsid w:val="0060742C"/>
    <w:rsid w:val="00607952"/>
    <w:rsid w:val="00610254"/>
    <w:rsid w:val="00610358"/>
    <w:rsid w:val="0061062D"/>
    <w:rsid w:val="00610726"/>
    <w:rsid w:val="006109E1"/>
    <w:rsid w:val="006112DC"/>
    <w:rsid w:val="00611FD5"/>
    <w:rsid w:val="0061303F"/>
    <w:rsid w:val="006131C1"/>
    <w:rsid w:val="0061376C"/>
    <w:rsid w:val="00613997"/>
    <w:rsid w:val="006145C4"/>
    <w:rsid w:val="0061505A"/>
    <w:rsid w:val="006159A7"/>
    <w:rsid w:val="0061684B"/>
    <w:rsid w:val="00616D4B"/>
    <w:rsid w:val="006177B0"/>
    <w:rsid w:val="00617ADC"/>
    <w:rsid w:val="00617C46"/>
    <w:rsid w:val="00617D31"/>
    <w:rsid w:val="00620180"/>
    <w:rsid w:val="00620672"/>
    <w:rsid w:val="006207E8"/>
    <w:rsid w:val="0062089F"/>
    <w:rsid w:val="006209E7"/>
    <w:rsid w:val="00620D51"/>
    <w:rsid w:val="00621CCB"/>
    <w:rsid w:val="0062211B"/>
    <w:rsid w:val="006222A0"/>
    <w:rsid w:val="00622391"/>
    <w:rsid w:val="00622916"/>
    <w:rsid w:val="00622D75"/>
    <w:rsid w:val="006231D7"/>
    <w:rsid w:val="006236C6"/>
    <w:rsid w:val="00623879"/>
    <w:rsid w:val="00623A1A"/>
    <w:rsid w:val="00624583"/>
    <w:rsid w:val="0062458F"/>
    <w:rsid w:val="00626414"/>
    <w:rsid w:val="00626B5A"/>
    <w:rsid w:val="00626FD0"/>
    <w:rsid w:val="0062736B"/>
    <w:rsid w:val="006273A8"/>
    <w:rsid w:val="006273B6"/>
    <w:rsid w:val="00627A9A"/>
    <w:rsid w:val="00627DAD"/>
    <w:rsid w:val="00630458"/>
    <w:rsid w:val="00630464"/>
    <w:rsid w:val="00631B4C"/>
    <w:rsid w:val="00631F7B"/>
    <w:rsid w:val="0063290F"/>
    <w:rsid w:val="00634060"/>
    <w:rsid w:val="0063596F"/>
    <w:rsid w:val="00635FAD"/>
    <w:rsid w:val="0063622E"/>
    <w:rsid w:val="00637636"/>
    <w:rsid w:val="00640128"/>
    <w:rsid w:val="0064055A"/>
    <w:rsid w:val="00641431"/>
    <w:rsid w:val="006429EB"/>
    <w:rsid w:val="00642DD1"/>
    <w:rsid w:val="00643ABC"/>
    <w:rsid w:val="00643B78"/>
    <w:rsid w:val="00644007"/>
    <w:rsid w:val="00644865"/>
    <w:rsid w:val="0064593C"/>
    <w:rsid w:val="00650647"/>
    <w:rsid w:val="0065093B"/>
    <w:rsid w:val="00650C2D"/>
    <w:rsid w:val="00651487"/>
    <w:rsid w:val="00651521"/>
    <w:rsid w:val="00651943"/>
    <w:rsid w:val="00651C76"/>
    <w:rsid w:val="00653C83"/>
    <w:rsid w:val="00653D79"/>
    <w:rsid w:val="00654DC3"/>
    <w:rsid w:val="0065586A"/>
    <w:rsid w:val="00656082"/>
    <w:rsid w:val="0065619E"/>
    <w:rsid w:val="0065653E"/>
    <w:rsid w:val="00656E26"/>
    <w:rsid w:val="00656F21"/>
    <w:rsid w:val="00657D7F"/>
    <w:rsid w:val="00657D88"/>
    <w:rsid w:val="00657D96"/>
    <w:rsid w:val="00657E16"/>
    <w:rsid w:val="0066007F"/>
    <w:rsid w:val="006605F4"/>
    <w:rsid w:val="0066082F"/>
    <w:rsid w:val="00661063"/>
    <w:rsid w:val="00661B66"/>
    <w:rsid w:val="00662C54"/>
    <w:rsid w:val="00663427"/>
    <w:rsid w:val="00663620"/>
    <w:rsid w:val="00663FCE"/>
    <w:rsid w:val="0066461E"/>
    <w:rsid w:val="00664B7C"/>
    <w:rsid w:val="00664ED5"/>
    <w:rsid w:val="00665545"/>
    <w:rsid w:val="00665A73"/>
    <w:rsid w:val="006668AC"/>
    <w:rsid w:val="00666C52"/>
    <w:rsid w:val="006671FD"/>
    <w:rsid w:val="006678CE"/>
    <w:rsid w:val="006707B1"/>
    <w:rsid w:val="00670C2B"/>
    <w:rsid w:val="00672B2C"/>
    <w:rsid w:val="006767D5"/>
    <w:rsid w:val="00676BFB"/>
    <w:rsid w:val="006779B9"/>
    <w:rsid w:val="00677AEC"/>
    <w:rsid w:val="006810F5"/>
    <w:rsid w:val="00681C04"/>
    <w:rsid w:val="006837C6"/>
    <w:rsid w:val="00684303"/>
    <w:rsid w:val="0068438E"/>
    <w:rsid w:val="006844E8"/>
    <w:rsid w:val="00685F24"/>
    <w:rsid w:val="00686C6F"/>
    <w:rsid w:val="0068752D"/>
    <w:rsid w:val="00687790"/>
    <w:rsid w:val="00687B3C"/>
    <w:rsid w:val="00687F3F"/>
    <w:rsid w:val="006900B7"/>
    <w:rsid w:val="006919C5"/>
    <w:rsid w:val="0069201C"/>
    <w:rsid w:val="006927E5"/>
    <w:rsid w:val="0069284F"/>
    <w:rsid w:val="00692BB9"/>
    <w:rsid w:val="00693298"/>
    <w:rsid w:val="006935AD"/>
    <w:rsid w:val="00693B4E"/>
    <w:rsid w:val="006959F5"/>
    <w:rsid w:val="00695BFE"/>
    <w:rsid w:val="00695EFE"/>
    <w:rsid w:val="00696AC3"/>
    <w:rsid w:val="00696F25"/>
    <w:rsid w:val="00696FE8"/>
    <w:rsid w:val="00697510"/>
    <w:rsid w:val="00697E09"/>
    <w:rsid w:val="006A1536"/>
    <w:rsid w:val="006A1F8E"/>
    <w:rsid w:val="006A2224"/>
    <w:rsid w:val="006A27DE"/>
    <w:rsid w:val="006A2861"/>
    <w:rsid w:val="006A3711"/>
    <w:rsid w:val="006A3933"/>
    <w:rsid w:val="006A399B"/>
    <w:rsid w:val="006A4455"/>
    <w:rsid w:val="006A5497"/>
    <w:rsid w:val="006A61C8"/>
    <w:rsid w:val="006A6AFD"/>
    <w:rsid w:val="006B02A4"/>
    <w:rsid w:val="006B0D07"/>
    <w:rsid w:val="006B15B1"/>
    <w:rsid w:val="006B1A70"/>
    <w:rsid w:val="006B1EBA"/>
    <w:rsid w:val="006B2EB9"/>
    <w:rsid w:val="006B392A"/>
    <w:rsid w:val="006B3FEB"/>
    <w:rsid w:val="006B6FD5"/>
    <w:rsid w:val="006B71E9"/>
    <w:rsid w:val="006B75DF"/>
    <w:rsid w:val="006B7F63"/>
    <w:rsid w:val="006C087F"/>
    <w:rsid w:val="006C10FE"/>
    <w:rsid w:val="006C2F1F"/>
    <w:rsid w:val="006C2F47"/>
    <w:rsid w:val="006C3DA4"/>
    <w:rsid w:val="006C4BB8"/>
    <w:rsid w:val="006C5414"/>
    <w:rsid w:val="006C5446"/>
    <w:rsid w:val="006C5B12"/>
    <w:rsid w:val="006C5E99"/>
    <w:rsid w:val="006C60C4"/>
    <w:rsid w:val="006C6269"/>
    <w:rsid w:val="006C64B3"/>
    <w:rsid w:val="006C76FC"/>
    <w:rsid w:val="006C7D1D"/>
    <w:rsid w:val="006D02EE"/>
    <w:rsid w:val="006D09DE"/>
    <w:rsid w:val="006D1386"/>
    <w:rsid w:val="006D1C7F"/>
    <w:rsid w:val="006D1C9B"/>
    <w:rsid w:val="006D288C"/>
    <w:rsid w:val="006D2CB4"/>
    <w:rsid w:val="006D2E93"/>
    <w:rsid w:val="006D39F0"/>
    <w:rsid w:val="006D4A3B"/>
    <w:rsid w:val="006D4FBC"/>
    <w:rsid w:val="006D50D2"/>
    <w:rsid w:val="006D5480"/>
    <w:rsid w:val="006D58AF"/>
    <w:rsid w:val="006D5EA7"/>
    <w:rsid w:val="006D740A"/>
    <w:rsid w:val="006D7941"/>
    <w:rsid w:val="006D7F76"/>
    <w:rsid w:val="006D7F90"/>
    <w:rsid w:val="006D7FF8"/>
    <w:rsid w:val="006E029F"/>
    <w:rsid w:val="006E03F0"/>
    <w:rsid w:val="006E086B"/>
    <w:rsid w:val="006E10AF"/>
    <w:rsid w:val="006E3D76"/>
    <w:rsid w:val="006E44D4"/>
    <w:rsid w:val="006E508D"/>
    <w:rsid w:val="006E5BDA"/>
    <w:rsid w:val="006E6665"/>
    <w:rsid w:val="006E6E77"/>
    <w:rsid w:val="006E70C1"/>
    <w:rsid w:val="006F17CE"/>
    <w:rsid w:val="006F2568"/>
    <w:rsid w:val="006F274A"/>
    <w:rsid w:val="006F3F47"/>
    <w:rsid w:val="006F4244"/>
    <w:rsid w:val="006F582C"/>
    <w:rsid w:val="006F5DF6"/>
    <w:rsid w:val="006F621D"/>
    <w:rsid w:val="006F643E"/>
    <w:rsid w:val="006F6E1E"/>
    <w:rsid w:val="006F6FBC"/>
    <w:rsid w:val="006F734E"/>
    <w:rsid w:val="006F7905"/>
    <w:rsid w:val="006F7E86"/>
    <w:rsid w:val="0070008F"/>
    <w:rsid w:val="00700C57"/>
    <w:rsid w:val="00700C77"/>
    <w:rsid w:val="0070100A"/>
    <w:rsid w:val="007012A9"/>
    <w:rsid w:val="0070164A"/>
    <w:rsid w:val="0070288A"/>
    <w:rsid w:val="00702FA6"/>
    <w:rsid w:val="0070311A"/>
    <w:rsid w:val="00703194"/>
    <w:rsid w:val="00703265"/>
    <w:rsid w:val="0070364E"/>
    <w:rsid w:val="00703669"/>
    <w:rsid w:val="007044B2"/>
    <w:rsid w:val="00704C18"/>
    <w:rsid w:val="00704CFA"/>
    <w:rsid w:val="0070584A"/>
    <w:rsid w:val="007063BE"/>
    <w:rsid w:val="007066B4"/>
    <w:rsid w:val="00706856"/>
    <w:rsid w:val="007069FF"/>
    <w:rsid w:val="00710F71"/>
    <w:rsid w:val="0071123C"/>
    <w:rsid w:val="00711B0A"/>
    <w:rsid w:val="007127D7"/>
    <w:rsid w:val="0071292D"/>
    <w:rsid w:val="0071297E"/>
    <w:rsid w:val="007129E2"/>
    <w:rsid w:val="0071336E"/>
    <w:rsid w:val="00713394"/>
    <w:rsid w:val="007135E6"/>
    <w:rsid w:val="00713BBE"/>
    <w:rsid w:val="007141A8"/>
    <w:rsid w:val="00714468"/>
    <w:rsid w:val="00714D92"/>
    <w:rsid w:val="007151A4"/>
    <w:rsid w:val="007155EC"/>
    <w:rsid w:val="00716120"/>
    <w:rsid w:val="00716C10"/>
    <w:rsid w:val="00716C2A"/>
    <w:rsid w:val="007171BB"/>
    <w:rsid w:val="0071725C"/>
    <w:rsid w:val="00717323"/>
    <w:rsid w:val="007200D6"/>
    <w:rsid w:val="007200FB"/>
    <w:rsid w:val="00721218"/>
    <w:rsid w:val="00721AC4"/>
    <w:rsid w:val="00721CD2"/>
    <w:rsid w:val="00721EF0"/>
    <w:rsid w:val="0072218E"/>
    <w:rsid w:val="00722C32"/>
    <w:rsid w:val="00722D73"/>
    <w:rsid w:val="00723011"/>
    <w:rsid w:val="007234BD"/>
    <w:rsid w:val="007245E6"/>
    <w:rsid w:val="007248BD"/>
    <w:rsid w:val="007250F9"/>
    <w:rsid w:val="00725137"/>
    <w:rsid w:val="007255BE"/>
    <w:rsid w:val="007259FB"/>
    <w:rsid w:val="00726083"/>
    <w:rsid w:val="007263F6"/>
    <w:rsid w:val="00726B04"/>
    <w:rsid w:val="007279A7"/>
    <w:rsid w:val="007313E2"/>
    <w:rsid w:val="007318B6"/>
    <w:rsid w:val="00732902"/>
    <w:rsid w:val="0073307D"/>
    <w:rsid w:val="007334F0"/>
    <w:rsid w:val="007339AD"/>
    <w:rsid w:val="00734016"/>
    <w:rsid w:val="007358DD"/>
    <w:rsid w:val="007359CB"/>
    <w:rsid w:val="0073700F"/>
    <w:rsid w:val="007370E1"/>
    <w:rsid w:val="007374BA"/>
    <w:rsid w:val="00737886"/>
    <w:rsid w:val="007402B8"/>
    <w:rsid w:val="007404EA"/>
    <w:rsid w:val="00740DA0"/>
    <w:rsid w:val="0074111D"/>
    <w:rsid w:val="00741CA4"/>
    <w:rsid w:val="0074286E"/>
    <w:rsid w:val="00742DD2"/>
    <w:rsid w:val="0074335B"/>
    <w:rsid w:val="00743C13"/>
    <w:rsid w:val="007449B6"/>
    <w:rsid w:val="00744D8A"/>
    <w:rsid w:val="00745301"/>
    <w:rsid w:val="0074556D"/>
    <w:rsid w:val="0074589F"/>
    <w:rsid w:val="00745F8C"/>
    <w:rsid w:val="00746A81"/>
    <w:rsid w:val="00746BC1"/>
    <w:rsid w:val="00747496"/>
    <w:rsid w:val="00747CC8"/>
    <w:rsid w:val="007500BD"/>
    <w:rsid w:val="007502C9"/>
    <w:rsid w:val="0075053B"/>
    <w:rsid w:val="00750B55"/>
    <w:rsid w:val="007521D2"/>
    <w:rsid w:val="0075226B"/>
    <w:rsid w:val="007523F4"/>
    <w:rsid w:val="00752629"/>
    <w:rsid w:val="00752C1A"/>
    <w:rsid w:val="00753B72"/>
    <w:rsid w:val="00753D6A"/>
    <w:rsid w:val="0075427F"/>
    <w:rsid w:val="0075436D"/>
    <w:rsid w:val="007547CB"/>
    <w:rsid w:val="00754EA1"/>
    <w:rsid w:val="007552F2"/>
    <w:rsid w:val="00755D7B"/>
    <w:rsid w:val="00756A90"/>
    <w:rsid w:val="00756CF6"/>
    <w:rsid w:val="00756ED7"/>
    <w:rsid w:val="007570AE"/>
    <w:rsid w:val="00757470"/>
    <w:rsid w:val="0075751E"/>
    <w:rsid w:val="007577FB"/>
    <w:rsid w:val="00757B00"/>
    <w:rsid w:val="00757B80"/>
    <w:rsid w:val="00757DA0"/>
    <w:rsid w:val="00760652"/>
    <w:rsid w:val="00760B1A"/>
    <w:rsid w:val="00760E1B"/>
    <w:rsid w:val="00761CEB"/>
    <w:rsid w:val="00764128"/>
    <w:rsid w:val="007653B4"/>
    <w:rsid w:val="007663EB"/>
    <w:rsid w:val="00766C58"/>
    <w:rsid w:val="00767354"/>
    <w:rsid w:val="00767682"/>
    <w:rsid w:val="0076795A"/>
    <w:rsid w:val="0077028F"/>
    <w:rsid w:val="0077045E"/>
    <w:rsid w:val="00770576"/>
    <w:rsid w:val="00770D68"/>
    <w:rsid w:val="0077225F"/>
    <w:rsid w:val="00772611"/>
    <w:rsid w:val="00772AAB"/>
    <w:rsid w:val="00772B35"/>
    <w:rsid w:val="00772E2C"/>
    <w:rsid w:val="00773077"/>
    <w:rsid w:val="0077362B"/>
    <w:rsid w:val="007757B4"/>
    <w:rsid w:val="00775998"/>
    <w:rsid w:val="00775BA2"/>
    <w:rsid w:val="007764A7"/>
    <w:rsid w:val="00776553"/>
    <w:rsid w:val="0077769F"/>
    <w:rsid w:val="007800A6"/>
    <w:rsid w:val="00780591"/>
    <w:rsid w:val="007809CA"/>
    <w:rsid w:val="00780DBD"/>
    <w:rsid w:val="00781DC9"/>
    <w:rsid w:val="007838B6"/>
    <w:rsid w:val="00784476"/>
    <w:rsid w:val="00784A3C"/>
    <w:rsid w:val="00784CFF"/>
    <w:rsid w:val="00785600"/>
    <w:rsid w:val="00786415"/>
    <w:rsid w:val="00787425"/>
    <w:rsid w:val="007904FC"/>
    <w:rsid w:val="007908FE"/>
    <w:rsid w:val="00790C47"/>
    <w:rsid w:val="00790EB7"/>
    <w:rsid w:val="0079122E"/>
    <w:rsid w:val="0079164F"/>
    <w:rsid w:val="0079209C"/>
    <w:rsid w:val="007935AF"/>
    <w:rsid w:val="00793667"/>
    <w:rsid w:val="007938B4"/>
    <w:rsid w:val="00793B28"/>
    <w:rsid w:val="00793CDA"/>
    <w:rsid w:val="0079410D"/>
    <w:rsid w:val="00794204"/>
    <w:rsid w:val="00794428"/>
    <w:rsid w:val="00795179"/>
    <w:rsid w:val="0079624F"/>
    <w:rsid w:val="00796D68"/>
    <w:rsid w:val="0079724C"/>
    <w:rsid w:val="0079738E"/>
    <w:rsid w:val="00797BE7"/>
    <w:rsid w:val="007A0028"/>
    <w:rsid w:val="007A183B"/>
    <w:rsid w:val="007A1B0B"/>
    <w:rsid w:val="007A2C10"/>
    <w:rsid w:val="007A3875"/>
    <w:rsid w:val="007A3D03"/>
    <w:rsid w:val="007A43EA"/>
    <w:rsid w:val="007A472D"/>
    <w:rsid w:val="007A4B26"/>
    <w:rsid w:val="007A4C5E"/>
    <w:rsid w:val="007A5CB1"/>
    <w:rsid w:val="007A5FB9"/>
    <w:rsid w:val="007A7022"/>
    <w:rsid w:val="007B0971"/>
    <w:rsid w:val="007B103E"/>
    <w:rsid w:val="007B15A6"/>
    <w:rsid w:val="007B229B"/>
    <w:rsid w:val="007B27F6"/>
    <w:rsid w:val="007B2ED8"/>
    <w:rsid w:val="007B3291"/>
    <w:rsid w:val="007B39FB"/>
    <w:rsid w:val="007B400B"/>
    <w:rsid w:val="007B4457"/>
    <w:rsid w:val="007B4DC7"/>
    <w:rsid w:val="007B73D8"/>
    <w:rsid w:val="007C1CB5"/>
    <w:rsid w:val="007C2C84"/>
    <w:rsid w:val="007C30D9"/>
    <w:rsid w:val="007C3CA9"/>
    <w:rsid w:val="007C3D32"/>
    <w:rsid w:val="007C4AC8"/>
    <w:rsid w:val="007C4FF5"/>
    <w:rsid w:val="007C598E"/>
    <w:rsid w:val="007C5A2C"/>
    <w:rsid w:val="007C624B"/>
    <w:rsid w:val="007C6B20"/>
    <w:rsid w:val="007C714D"/>
    <w:rsid w:val="007D0C65"/>
    <w:rsid w:val="007D2C95"/>
    <w:rsid w:val="007D3222"/>
    <w:rsid w:val="007D384F"/>
    <w:rsid w:val="007D3A02"/>
    <w:rsid w:val="007D4B45"/>
    <w:rsid w:val="007D4B68"/>
    <w:rsid w:val="007D5885"/>
    <w:rsid w:val="007D5F1B"/>
    <w:rsid w:val="007E0CDE"/>
    <w:rsid w:val="007E165B"/>
    <w:rsid w:val="007E2308"/>
    <w:rsid w:val="007E2C91"/>
    <w:rsid w:val="007E3492"/>
    <w:rsid w:val="007E38A6"/>
    <w:rsid w:val="007E3997"/>
    <w:rsid w:val="007E42CF"/>
    <w:rsid w:val="007E543D"/>
    <w:rsid w:val="007E58AB"/>
    <w:rsid w:val="007E6127"/>
    <w:rsid w:val="007E641F"/>
    <w:rsid w:val="007E6962"/>
    <w:rsid w:val="007E6BDD"/>
    <w:rsid w:val="007E7757"/>
    <w:rsid w:val="007F0D42"/>
    <w:rsid w:val="007F2440"/>
    <w:rsid w:val="007F29A8"/>
    <w:rsid w:val="007F3955"/>
    <w:rsid w:val="007F4410"/>
    <w:rsid w:val="007F47EF"/>
    <w:rsid w:val="007F4E75"/>
    <w:rsid w:val="007F5145"/>
    <w:rsid w:val="007F5F72"/>
    <w:rsid w:val="007F64A8"/>
    <w:rsid w:val="008014C8"/>
    <w:rsid w:val="00801B75"/>
    <w:rsid w:val="00801FCF"/>
    <w:rsid w:val="00803073"/>
    <w:rsid w:val="00803220"/>
    <w:rsid w:val="00804736"/>
    <w:rsid w:val="00804A78"/>
    <w:rsid w:val="00804D03"/>
    <w:rsid w:val="00805410"/>
    <w:rsid w:val="00805C1D"/>
    <w:rsid w:val="008063A4"/>
    <w:rsid w:val="0080756E"/>
    <w:rsid w:val="0080792D"/>
    <w:rsid w:val="00807C1C"/>
    <w:rsid w:val="00807D27"/>
    <w:rsid w:val="00807EAC"/>
    <w:rsid w:val="00807F4A"/>
    <w:rsid w:val="00810631"/>
    <w:rsid w:val="008118CA"/>
    <w:rsid w:val="00811C91"/>
    <w:rsid w:val="00811DDC"/>
    <w:rsid w:val="00812056"/>
    <w:rsid w:val="00812491"/>
    <w:rsid w:val="00812550"/>
    <w:rsid w:val="008131F9"/>
    <w:rsid w:val="008134C7"/>
    <w:rsid w:val="008141F1"/>
    <w:rsid w:val="0081467F"/>
    <w:rsid w:val="00814DC3"/>
    <w:rsid w:val="00814E09"/>
    <w:rsid w:val="00814E64"/>
    <w:rsid w:val="00815254"/>
    <w:rsid w:val="00815F00"/>
    <w:rsid w:val="00816964"/>
    <w:rsid w:val="00816F7D"/>
    <w:rsid w:val="0081728D"/>
    <w:rsid w:val="008175EF"/>
    <w:rsid w:val="008176AA"/>
    <w:rsid w:val="008176E9"/>
    <w:rsid w:val="00817A8A"/>
    <w:rsid w:val="008203E5"/>
    <w:rsid w:val="0082185D"/>
    <w:rsid w:val="00821C85"/>
    <w:rsid w:val="00822A18"/>
    <w:rsid w:val="00822AC3"/>
    <w:rsid w:val="00823676"/>
    <w:rsid w:val="0082433C"/>
    <w:rsid w:val="00824578"/>
    <w:rsid w:val="00825A85"/>
    <w:rsid w:val="00825AB3"/>
    <w:rsid w:val="00825D26"/>
    <w:rsid w:val="008260CD"/>
    <w:rsid w:val="0082620B"/>
    <w:rsid w:val="0082668A"/>
    <w:rsid w:val="00826BBD"/>
    <w:rsid w:val="00826ED8"/>
    <w:rsid w:val="008274AD"/>
    <w:rsid w:val="00827554"/>
    <w:rsid w:val="0083113F"/>
    <w:rsid w:val="0083138E"/>
    <w:rsid w:val="00831DB2"/>
    <w:rsid w:val="008323D6"/>
    <w:rsid w:val="0083270B"/>
    <w:rsid w:val="00832FD1"/>
    <w:rsid w:val="00833E76"/>
    <w:rsid w:val="00833EAB"/>
    <w:rsid w:val="00834808"/>
    <w:rsid w:val="00836092"/>
    <w:rsid w:val="008364A7"/>
    <w:rsid w:val="00836697"/>
    <w:rsid w:val="00836746"/>
    <w:rsid w:val="008367CF"/>
    <w:rsid w:val="00836A3B"/>
    <w:rsid w:val="00837C3C"/>
    <w:rsid w:val="00837DA3"/>
    <w:rsid w:val="00837E8E"/>
    <w:rsid w:val="0084054C"/>
    <w:rsid w:val="00841240"/>
    <w:rsid w:val="00842189"/>
    <w:rsid w:val="00842F26"/>
    <w:rsid w:val="00843108"/>
    <w:rsid w:val="00843B43"/>
    <w:rsid w:val="00843FEB"/>
    <w:rsid w:val="00844287"/>
    <w:rsid w:val="0084436F"/>
    <w:rsid w:val="00845939"/>
    <w:rsid w:val="00845D5B"/>
    <w:rsid w:val="00846617"/>
    <w:rsid w:val="00847C88"/>
    <w:rsid w:val="00847F96"/>
    <w:rsid w:val="00850E37"/>
    <w:rsid w:val="008512B4"/>
    <w:rsid w:val="008516B6"/>
    <w:rsid w:val="00852281"/>
    <w:rsid w:val="008524BE"/>
    <w:rsid w:val="00852797"/>
    <w:rsid w:val="00852EE4"/>
    <w:rsid w:val="00853174"/>
    <w:rsid w:val="008546E5"/>
    <w:rsid w:val="00854DF0"/>
    <w:rsid w:val="00855237"/>
    <w:rsid w:val="008558ED"/>
    <w:rsid w:val="00856452"/>
    <w:rsid w:val="008566E1"/>
    <w:rsid w:val="008570C0"/>
    <w:rsid w:val="0086078E"/>
    <w:rsid w:val="00860B88"/>
    <w:rsid w:val="00861EB7"/>
    <w:rsid w:val="00862108"/>
    <w:rsid w:val="008622C4"/>
    <w:rsid w:val="00862377"/>
    <w:rsid w:val="00862464"/>
    <w:rsid w:val="00862577"/>
    <w:rsid w:val="00862E07"/>
    <w:rsid w:val="008637CF"/>
    <w:rsid w:val="008640FA"/>
    <w:rsid w:val="00864500"/>
    <w:rsid w:val="0086514D"/>
    <w:rsid w:val="00865724"/>
    <w:rsid w:val="00865739"/>
    <w:rsid w:val="00865CE4"/>
    <w:rsid w:val="00866B8D"/>
    <w:rsid w:val="0086779B"/>
    <w:rsid w:val="008679FC"/>
    <w:rsid w:val="00867F3D"/>
    <w:rsid w:val="00870380"/>
    <w:rsid w:val="0087118F"/>
    <w:rsid w:val="00871296"/>
    <w:rsid w:val="00871AA7"/>
    <w:rsid w:val="00871C3F"/>
    <w:rsid w:val="008725A0"/>
    <w:rsid w:val="00872AB8"/>
    <w:rsid w:val="00872F6D"/>
    <w:rsid w:val="00873DB8"/>
    <w:rsid w:val="00873E5C"/>
    <w:rsid w:val="00874641"/>
    <w:rsid w:val="00874DCF"/>
    <w:rsid w:val="00875176"/>
    <w:rsid w:val="00875CEE"/>
    <w:rsid w:val="008763BA"/>
    <w:rsid w:val="00876CA6"/>
    <w:rsid w:val="0087788E"/>
    <w:rsid w:val="00880623"/>
    <w:rsid w:val="00880C33"/>
    <w:rsid w:val="00880E29"/>
    <w:rsid w:val="00880F09"/>
    <w:rsid w:val="008810DF"/>
    <w:rsid w:val="008825A3"/>
    <w:rsid w:val="00882E5A"/>
    <w:rsid w:val="00883021"/>
    <w:rsid w:val="00883095"/>
    <w:rsid w:val="008839D8"/>
    <w:rsid w:val="00883BCC"/>
    <w:rsid w:val="008844E1"/>
    <w:rsid w:val="00884BF0"/>
    <w:rsid w:val="008851AC"/>
    <w:rsid w:val="00886418"/>
    <w:rsid w:val="0088707C"/>
    <w:rsid w:val="00887B3F"/>
    <w:rsid w:val="00887B43"/>
    <w:rsid w:val="00890313"/>
    <w:rsid w:val="0089043F"/>
    <w:rsid w:val="00890569"/>
    <w:rsid w:val="00890C5C"/>
    <w:rsid w:val="00890E5E"/>
    <w:rsid w:val="00891F37"/>
    <w:rsid w:val="0089234B"/>
    <w:rsid w:val="00892DC9"/>
    <w:rsid w:val="008947EE"/>
    <w:rsid w:val="00895384"/>
    <w:rsid w:val="00895718"/>
    <w:rsid w:val="008959AC"/>
    <w:rsid w:val="00896FCB"/>
    <w:rsid w:val="00897A01"/>
    <w:rsid w:val="008A06CA"/>
    <w:rsid w:val="008A0F6C"/>
    <w:rsid w:val="008A130F"/>
    <w:rsid w:val="008A2037"/>
    <w:rsid w:val="008A287C"/>
    <w:rsid w:val="008A2F32"/>
    <w:rsid w:val="008A31F8"/>
    <w:rsid w:val="008A3AD6"/>
    <w:rsid w:val="008A3EF0"/>
    <w:rsid w:val="008A4807"/>
    <w:rsid w:val="008A480F"/>
    <w:rsid w:val="008A4B52"/>
    <w:rsid w:val="008A547B"/>
    <w:rsid w:val="008A580B"/>
    <w:rsid w:val="008A585D"/>
    <w:rsid w:val="008A599D"/>
    <w:rsid w:val="008A5C57"/>
    <w:rsid w:val="008A5E6E"/>
    <w:rsid w:val="008A7430"/>
    <w:rsid w:val="008A7DEE"/>
    <w:rsid w:val="008B0D8F"/>
    <w:rsid w:val="008B24B9"/>
    <w:rsid w:val="008B28BF"/>
    <w:rsid w:val="008B2AA0"/>
    <w:rsid w:val="008B3442"/>
    <w:rsid w:val="008B3903"/>
    <w:rsid w:val="008B3E9E"/>
    <w:rsid w:val="008B4CAB"/>
    <w:rsid w:val="008B53AC"/>
    <w:rsid w:val="008C05D2"/>
    <w:rsid w:val="008C0A28"/>
    <w:rsid w:val="008C1A37"/>
    <w:rsid w:val="008C1B1D"/>
    <w:rsid w:val="008C1E99"/>
    <w:rsid w:val="008C1FC9"/>
    <w:rsid w:val="008C2605"/>
    <w:rsid w:val="008C2CBC"/>
    <w:rsid w:val="008C35FC"/>
    <w:rsid w:val="008C44DA"/>
    <w:rsid w:val="008C5CD1"/>
    <w:rsid w:val="008C6FCC"/>
    <w:rsid w:val="008C7ACD"/>
    <w:rsid w:val="008D0D18"/>
    <w:rsid w:val="008D17D1"/>
    <w:rsid w:val="008D1889"/>
    <w:rsid w:val="008D1982"/>
    <w:rsid w:val="008D1B26"/>
    <w:rsid w:val="008D1D3B"/>
    <w:rsid w:val="008D1DE6"/>
    <w:rsid w:val="008D2D6D"/>
    <w:rsid w:val="008D318C"/>
    <w:rsid w:val="008D337A"/>
    <w:rsid w:val="008D3DD4"/>
    <w:rsid w:val="008D3EAD"/>
    <w:rsid w:val="008D41D2"/>
    <w:rsid w:val="008D439F"/>
    <w:rsid w:val="008D46ED"/>
    <w:rsid w:val="008D5022"/>
    <w:rsid w:val="008D59C2"/>
    <w:rsid w:val="008D65A1"/>
    <w:rsid w:val="008D67A1"/>
    <w:rsid w:val="008D69D0"/>
    <w:rsid w:val="008D6AA0"/>
    <w:rsid w:val="008D6DD8"/>
    <w:rsid w:val="008D7BEA"/>
    <w:rsid w:val="008E042B"/>
    <w:rsid w:val="008E0EB1"/>
    <w:rsid w:val="008E1E34"/>
    <w:rsid w:val="008E2B90"/>
    <w:rsid w:val="008E2BB0"/>
    <w:rsid w:val="008E2DE7"/>
    <w:rsid w:val="008E32B7"/>
    <w:rsid w:val="008E3545"/>
    <w:rsid w:val="008E36C8"/>
    <w:rsid w:val="008E3C9E"/>
    <w:rsid w:val="008E3EEF"/>
    <w:rsid w:val="008E4B02"/>
    <w:rsid w:val="008E4F44"/>
    <w:rsid w:val="008E52A1"/>
    <w:rsid w:val="008E5AFE"/>
    <w:rsid w:val="008E63EC"/>
    <w:rsid w:val="008E6605"/>
    <w:rsid w:val="008E6B49"/>
    <w:rsid w:val="008E75AA"/>
    <w:rsid w:val="008E793A"/>
    <w:rsid w:val="008F0347"/>
    <w:rsid w:val="008F06CE"/>
    <w:rsid w:val="008F10ED"/>
    <w:rsid w:val="008F13B8"/>
    <w:rsid w:val="008F1C44"/>
    <w:rsid w:val="008F2485"/>
    <w:rsid w:val="008F26CF"/>
    <w:rsid w:val="008F27A3"/>
    <w:rsid w:val="008F2C65"/>
    <w:rsid w:val="008F3F47"/>
    <w:rsid w:val="008F61B3"/>
    <w:rsid w:val="008F635A"/>
    <w:rsid w:val="008F65BB"/>
    <w:rsid w:val="008F6A0A"/>
    <w:rsid w:val="008F6E8F"/>
    <w:rsid w:val="008F7F26"/>
    <w:rsid w:val="009012D2"/>
    <w:rsid w:val="009019B7"/>
    <w:rsid w:val="0090206A"/>
    <w:rsid w:val="009045FD"/>
    <w:rsid w:val="00904AED"/>
    <w:rsid w:val="00904D52"/>
    <w:rsid w:val="00904E67"/>
    <w:rsid w:val="0090507F"/>
    <w:rsid w:val="00905CAE"/>
    <w:rsid w:val="00906128"/>
    <w:rsid w:val="009062EA"/>
    <w:rsid w:val="009066C7"/>
    <w:rsid w:val="00906F9E"/>
    <w:rsid w:val="00907347"/>
    <w:rsid w:val="0091155B"/>
    <w:rsid w:val="009117CB"/>
    <w:rsid w:val="00911886"/>
    <w:rsid w:val="009118C6"/>
    <w:rsid w:val="009119DF"/>
    <w:rsid w:val="00912146"/>
    <w:rsid w:val="00912235"/>
    <w:rsid w:val="00912F3A"/>
    <w:rsid w:val="0091473A"/>
    <w:rsid w:val="0091475F"/>
    <w:rsid w:val="00915645"/>
    <w:rsid w:val="00915F4E"/>
    <w:rsid w:val="0091633A"/>
    <w:rsid w:val="00920658"/>
    <w:rsid w:val="00921751"/>
    <w:rsid w:val="00921810"/>
    <w:rsid w:val="00921C10"/>
    <w:rsid w:val="00922DF7"/>
    <w:rsid w:val="0092443E"/>
    <w:rsid w:val="00924D4E"/>
    <w:rsid w:val="0092525A"/>
    <w:rsid w:val="00926151"/>
    <w:rsid w:val="0092634E"/>
    <w:rsid w:val="009269A4"/>
    <w:rsid w:val="00926FF5"/>
    <w:rsid w:val="00927AC9"/>
    <w:rsid w:val="009304F3"/>
    <w:rsid w:val="00931946"/>
    <w:rsid w:val="00932070"/>
    <w:rsid w:val="00932B6E"/>
    <w:rsid w:val="009337FC"/>
    <w:rsid w:val="00933996"/>
    <w:rsid w:val="009339E4"/>
    <w:rsid w:val="009345D6"/>
    <w:rsid w:val="009355CE"/>
    <w:rsid w:val="00936014"/>
    <w:rsid w:val="00937D99"/>
    <w:rsid w:val="009400D1"/>
    <w:rsid w:val="00940A4B"/>
    <w:rsid w:val="00940AEB"/>
    <w:rsid w:val="00940B86"/>
    <w:rsid w:val="00940D22"/>
    <w:rsid w:val="009418ED"/>
    <w:rsid w:val="00941DFA"/>
    <w:rsid w:val="00941E85"/>
    <w:rsid w:val="009421B3"/>
    <w:rsid w:val="00942331"/>
    <w:rsid w:val="00942543"/>
    <w:rsid w:val="00942CA6"/>
    <w:rsid w:val="00943005"/>
    <w:rsid w:val="0094327D"/>
    <w:rsid w:val="009433E3"/>
    <w:rsid w:val="009445D4"/>
    <w:rsid w:val="00944B7E"/>
    <w:rsid w:val="00945961"/>
    <w:rsid w:val="00945FCC"/>
    <w:rsid w:val="009463EB"/>
    <w:rsid w:val="00947B1D"/>
    <w:rsid w:val="00947BE0"/>
    <w:rsid w:val="009508C9"/>
    <w:rsid w:val="00950C8B"/>
    <w:rsid w:val="00950CEC"/>
    <w:rsid w:val="00951265"/>
    <w:rsid w:val="00951686"/>
    <w:rsid w:val="0095257B"/>
    <w:rsid w:val="00952F58"/>
    <w:rsid w:val="00953583"/>
    <w:rsid w:val="00954B8F"/>
    <w:rsid w:val="009555CA"/>
    <w:rsid w:val="0095586A"/>
    <w:rsid w:val="00955ED8"/>
    <w:rsid w:val="0095630F"/>
    <w:rsid w:val="009567A1"/>
    <w:rsid w:val="009567CE"/>
    <w:rsid w:val="009568B0"/>
    <w:rsid w:val="00956BD3"/>
    <w:rsid w:val="00956E7D"/>
    <w:rsid w:val="00956EC0"/>
    <w:rsid w:val="00957588"/>
    <w:rsid w:val="00957C44"/>
    <w:rsid w:val="00957C45"/>
    <w:rsid w:val="00957FB5"/>
    <w:rsid w:val="009600EF"/>
    <w:rsid w:val="0096083E"/>
    <w:rsid w:val="00961A7C"/>
    <w:rsid w:val="009629DA"/>
    <w:rsid w:val="009636AD"/>
    <w:rsid w:val="00963743"/>
    <w:rsid w:val="00963C92"/>
    <w:rsid w:val="009649AA"/>
    <w:rsid w:val="00964FA6"/>
    <w:rsid w:val="00966A93"/>
    <w:rsid w:val="00966E49"/>
    <w:rsid w:val="0096793E"/>
    <w:rsid w:val="0097013E"/>
    <w:rsid w:val="0097055B"/>
    <w:rsid w:val="00970B26"/>
    <w:rsid w:val="00970B63"/>
    <w:rsid w:val="00970DBA"/>
    <w:rsid w:val="0097137B"/>
    <w:rsid w:val="00971684"/>
    <w:rsid w:val="009734B0"/>
    <w:rsid w:val="009736BA"/>
    <w:rsid w:val="00974213"/>
    <w:rsid w:val="009742BD"/>
    <w:rsid w:val="009746FB"/>
    <w:rsid w:val="00976B7B"/>
    <w:rsid w:val="00976C90"/>
    <w:rsid w:val="00976E44"/>
    <w:rsid w:val="009807BE"/>
    <w:rsid w:val="00980A2A"/>
    <w:rsid w:val="009828D0"/>
    <w:rsid w:val="009837A0"/>
    <w:rsid w:val="0098481F"/>
    <w:rsid w:val="00984FB4"/>
    <w:rsid w:val="00985221"/>
    <w:rsid w:val="0098556B"/>
    <w:rsid w:val="00985E37"/>
    <w:rsid w:val="0098601A"/>
    <w:rsid w:val="0098649F"/>
    <w:rsid w:val="00986A4D"/>
    <w:rsid w:val="00986A5A"/>
    <w:rsid w:val="00986DD9"/>
    <w:rsid w:val="00987150"/>
    <w:rsid w:val="00987182"/>
    <w:rsid w:val="009874F3"/>
    <w:rsid w:val="0098772A"/>
    <w:rsid w:val="00987918"/>
    <w:rsid w:val="00987A85"/>
    <w:rsid w:val="009900C4"/>
    <w:rsid w:val="0099035F"/>
    <w:rsid w:val="00991C2B"/>
    <w:rsid w:val="00991C5A"/>
    <w:rsid w:val="0099245A"/>
    <w:rsid w:val="00993A9F"/>
    <w:rsid w:val="00994121"/>
    <w:rsid w:val="009942E9"/>
    <w:rsid w:val="00994395"/>
    <w:rsid w:val="00994811"/>
    <w:rsid w:val="00996B21"/>
    <w:rsid w:val="00997057"/>
    <w:rsid w:val="0099779D"/>
    <w:rsid w:val="00997901"/>
    <w:rsid w:val="00997D6C"/>
    <w:rsid w:val="00997DC4"/>
    <w:rsid w:val="009A0698"/>
    <w:rsid w:val="009A0E01"/>
    <w:rsid w:val="009A22F5"/>
    <w:rsid w:val="009A3834"/>
    <w:rsid w:val="009A3AF8"/>
    <w:rsid w:val="009A3FB7"/>
    <w:rsid w:val="009A4138"/>
    <w:rsid w:val="009A44E7"/>
    <w:rsid w:val="009A48F3"/>
    <w:rsid w:val="009A4AB2"/>
    <w:rsid w:val="009A4EFE"/>
    <w:rsid w:val="009A5CFC"/>
    <w:rsid w:val="009A62FD"/>
    <w:rsid w:val="009A7668"/>
    <w:rsid w:val="009A7C55"/>
    <w:rsid w:val="009A7C95"/>
    <w:rsid w:val="009B029E"/>
    <w:rsid w:val="009B0C2B"/>
    <w:rsid w:val="009B0D01"/>
    <w:rsid w:val="009B0D22"/>
    <w:rsid w:val="009B1847"/>
    <w:rsid w:val="009B186E"/>
    <w:rsid w:val="009B1C49"/>
    <w:rsid w:val="009B1F88"/>
    <w:rsid w:val="009B222F"/>
    <w:rsid w:val="009B249B"/>
    <w:rsid w:val="009B2831"/>
    <w:rsid w:val="009B29FF"/>
    <w:rsid w:val="009B2F3A"/>
    <w:rsid w:val="009B4220"/>
    <w:rsid w:val="009B483A"/>
    <w:rsid w:val="009B58C1"/>
    <w:rsid w:val="009B6BD8"/>
    <w:rsid w:val="009B7879"/>
    <w:rsid w:val="009B7C31"/>
    <w:rsid w:val="009C0871"/>
    <w:rsid w:val="009C16CF"/>
    <w:rsid w:val="009C19B4"/>
    <w:rsid w:val="009C1C94"/>
    <w:rsid w:val="009C22D4"/>
    <w:rsid w:val="009C29B0"/>
    <w:rsid w:val="009C4CAF"/>
    <w:rsid w:val="009C5351"/>
    <w:rsid w:val="009C5E7C"/>
    <w:rsid w:val="009C696D"/>
    <w:rsid w:val="009C759C"/>
    <w:rsid w:val="009D05E4"/>
    <w:rsid w:val="009D0D68"/>
    <w:rsid w:val="009D10B5"/>
    <w:rsid w:val="009D1317"/>
    <w:rsid w:val="009D144F"/>
    <w:rsid w:val="009D1FCB"/>
    <w:rsid w:val="009D218D"/>
    <w:rsid w:val="009D30C9"/>
    <w:rsid w:val="009D31A2"/>
    <w:rsid w:val="009D39F1"/>
    <w:rsid w:val="009D439B"/>
    <w:rsid w:val="009D46F8"/>
    <w:rsid w:val="009D4AD8"/>
    <w:rsid w:val="009D4ECF"/>
    <w:rsid w:val="009D5E6A"/>
    <w:rsid w:val="009D5EB9"/>
    <w:rsid w:val="009D5EEF"/>
    <w:rsid w:val="009D624D"/>
    <w:rsid w:val="009D63B9"/>
    <w:rsid w:val="009D7633"/>
    <w:rsid w:val="009E05B3"/>
    <w:rsid w:val="009E05DC"/>
    <w:rsid w:val="009E06DA"/>
    <w:rsid w:val="009E09A0"/>
    <w:rsid w:val="009E0A0F"/>
    <w:rsid w:val="009E0E78"/>
    <w:rsid w:val="009E1DDF"/>
    <w:rsid w:val="009E215C"/>
    <w:rsid w:val="009E2C6B"/>
    <w:rsid w:val="009E2D33"/>
    <w:rsid w:val="009E3400"/>
    <w:rsid w:val="009E37A3"/>
    <w:rsid w:val="009E399F"/>
    <w:rsid w:val="009E5010"/>
    <w:rsid w:val="009E5421"/>
    <w:rsid w:val="009E6930"/>
    <w:rsid w:val="009E6F63"/>
    <w:rsid w:val="009E768C"/>
    <w:rsid w:val="009E7838"/>
    <w:rsid w:val="009F06D4"/>
    <w:rsid w:val="009F11F6"/>
    <w:rsid w:val="009F1292"/>
    <w:rsid w:val="009F12F8"/>
    <w:rsid w:val="009F1320"/>
    <w:rsid w:val="009F1477"/>
    <w:rsid w:val="009F1B9E"/>
    <w:rsid w:val="009F2917"/>
    <w:rsid w:val="009F2C22"/>
    <w:rsid w:val="009F328C"/>
    <w:rsid w:val="009F38B6"/>
    <w:rsid w:val="009F458E"/>
    <w:rsid w:val="009F47FC"/>
    <w:rsid w:val="009F48FD"/>
    <w:rsid w:val="009F4DB9"/>
    <w:rsid w:val="009F5CC9"/>
    <w:rsid w:val="009F643F"/>
    <w:rsid w:val="009F6BAF"/>
    <w:rsid w:val="009F6BE4"/>
    <w:rsid w:val="009F7918"/>
    <w:rsid w:val="009F7AB3"/>
    <w:rsid w:val="009F7FE3"/>
    <w:rsid w:val="00A00D39"/>
    <w:rsid w:val="00A00DEB"/>
    <w:rsid w:val="00A01247"/>
    <w:rsid w:val="00A018D8"/>
    <w:rsid w:val="00A01D42"/>
    <w:rsid w:val="00A02A38"/>
    <w:rsid w:val="00A02E61"/>
    <w:rsid w:val="00A02FEC"/>
    <w:rsid w:val="00A02FFF"/>
    <w:rsid w:val="00A031A7"/>
    <w:rsid w:val="00A033A4"/>
    <w:rsid w:val="00A03518"/>
    <w:rsid w:val="00A0378D"/>
    <w:rsid w:val="00A038E7"/>
    <w:rsid w:val="00A0414A"/>
    <w:rsid w:val="00A04396"/>
    <w:rsid w:val="00A0440C"/>
    <w:rsid w:val="00A046AD"/>
    <w:rsid w:val="00A04AF2"/>
    <w:rsid w:val="00A05601"/>
    <w:rsid w:val="00A06AB7"/>
    <w:rsid w:val="00A06EC5"/>
    <w:rsid w:val="00A06FE4"/>
    <w:rsid w:val="00A079D1"/>
    <w:rsid w:val="00A07F63"/>
    <w:rsid w:val="00A07FAD"/>
    <w:rsid w:val="00A10710"/>
    <w:rsid w:val="00A10859"/>
    <w:rsid w:val="00A10CB9"/>
    <w:rsid w:val="00A1178C"/>
    <w:rsid w:val="00A12951"/>
    <w:rsid w:val="00A13073"/>
    <w:rsid w:val="00A13809"/>
    <w:rsid w:val="00A138B3"/>
    <w:rsid w:val="00A13CD1"/>
    <w:rsid w:val="00A14435"/>
    <w:rsid w:val="00A1480B"/>
    <w:rsid w:val="00A14A20"/>
    <w:rsid w:val="00A14BCB"/>
    <w:rsid w:val="00A150F7"/>
    <w:rsid w:val="00A15AF4"/>
    <w:rsid w:val="00A15BDC"/>
    <w:rsid w:val="00A169D3"/>
    <w:rsid w:val="00A1798B"/>
    <w:rsid w:val="00A17B68"/>
    <w:rsid w:val="00A200A7"/>
    <w:rsid w:val="00A202E2"/>
    <w:rsid w:val="00A20C8E"/>
    <w:rsid w:val="00A21D5A"/>
    <w:rsid w:val="00A21DA4"/>
    <w:rsid w:val="00A23B85"/>
    <w:rsid w:val="00A23F27"/>
    <w:rsid w:val="00A241A3"/>
    <w:rsid w:val="00A24986"/>
    <w:rsid w:val="00A24A40"/>
    <w:rsid w:val="00A24EF6"/>
    <w:rsid w:val="00A251D2"/>
    <w:rsid w:val="00A2528F"/>
    <w:rsid w:val="00A2570E"/>
    <w:rsid w:val="00A25FAD"/>
    <w:rsid w:val="00A266C6"/>
    <w:rsid w:val="00A268D7"/>
    <w:rsid w:val="00A2700A"/>
    <w:rsid w:val="00A276AE"/>
    <w:rsid w:val="00A27994"/>
    <w:rsid w:val="00A309E0"/>
    <w:rsid w:val="00A31340"/>
    <w:rsid w:val="00A31CCD"/>
    <w:rsid w:val="00A31F4E"/>
    <w:rsid w:val="00A32012"/>
    <w:rsid w:val="00A32343"/>
    <w:rsid w:val="00A3261A"/>
    <w:rsid w:val="00A32689"/>
    <w:rsid w:val="00A35887"/>
    <w:rsid w:val="00A36B3C"/>
    <w:rsid w:val="00A37DB4"/>
    <w:rsid w:val="00A403F7"/>
    <w:rsid w:val="00A41580"/>
    <w:rsid w:val="00A423EF"/>
    <w:rsid w:val="00A42EC2"/>
    <w:rsid w:val="00A42F5D"/>
    <w:rsid w:val="00A437FB"/>
    <w:rsid w:val="00A438FC"/>
    <w:rsid w:val="00A4398D"/>
    <w:rsid w:val="00A43AB2"/>
    <w:rsid w:val="00A45202"/>
    <w:rsid w:val="00A45995"/>
    <w:rsid w:val="00A46556"/>
    <w:rsid w:val="00A475B4"/>
    <w:rsid w:val="00A47A17"/>
    <w:rsid w:val="00A47D51"/>
    <w:rsid w:val="00A50263"/>
    <w:rsid w:val="00A5069C"/>
    <w:rsid w:val="00A50B33"/>
    <w:rsid w:val="00A50EC6"/>
    <w:rsid w:val="00A51475"/>
    <w:rsid w:val="00A5199E"/>
    <w:rsid w:val="00A519FF"/>
    <w:rsid w:val="00A536A1"/>
    <w:rsid w:val="00A53C7D"/>
    <w:rsid w:val="00A5442E"/>
    <w:rsid w:val="00A547A6"/>
    <w:rsid w:val="00A549F6"/>
    <w:rsid w:val="00A55D84"/>
    <w:rsid w:val="00A56753"/>
    <w:rsid w:val="00A56C25"/>
    <w:rsid w:val="00A57936"/>
    <w:rsid w:val="00A57AED"/>
    <w:rsid w:val="00A61436"/>
    <w:rsid w:val="00A61745"/>
    <w:rsid w:val="00A6227B"/>
    <w:rsid w:val="00A627A1"/>
    <w:rsid w:val="00A629DB"/>
    <w:rsid w:val="00A6354B"/>
    <w:rsid w:val="00A64B71"/>
    <w:rsid w:val="00A65260"/>
    <w:rsid w:val="00A65704"/>
    <w:rsid w:val="00A66CEC"/>
    <w:rsid w:val="00A66D4C"/>
    <w:rsid w:val="00A67766"/>
    <w:rsid w:val="00A6793A"/>
    <w:rsid w:val="00A71124"/>
    <w:rsid w:val="00A71CE5"/>
    <w:rsid w:val="00A72115"/>
    <w:rsid w:val="00A726A3"/>
    <w:rsid w:val="00A73267"/>
    <w:rsid w:val="00A74080"/>
    <w:rsid w:val="00A746F0"/>
    <w:rsid w:val="00A74AF4"/>
    <w:rsid w:val="00A74EEE"/>
    <w:rsid w:val="00A75790"/>
    <w:rsid w:val="00A75F36"/>
    <w:rsid w:val="00A76791"/>
    <w:rsid w:val="00A76F26"/>
    <w:rsid w:val="00A76FB0"/>
    <w:rsid w:val="00A77404"/>
    <w:rsid w:val="00A80858"/>
    <w:rsid w:val="00A81F1D"/>
    <w:rsid w:val="00A82C13"/>
    <w:rsid w:val="00A82DB9"/>
    <w:rsid w:val="00A83172"/>
    <w:rsid w:val="00A83279"/>
    <w:rsid w:val="00A834CF"/>
    <w:rsid w:val="00A8360A"/>
    <w:rsid w:val="00A845DF"/>
    <w:rsid w:val="00A84E90"/>
    <w:rsid w:val="00A84FFB"/>
    <w:rsid w:val="00A8501B"/>
    <w:rsid w:val="00A85846"/>
    <w:rsid w:val="00A870B8"/>
    <w:rsid w:val="00A876CF"/>
    <w:rsid w:val="00A90811"/>
    <w:rsid w:val="00A90C4B"/>
    <w:rsid w:val="00A90DA7"/>
    <w:rsid w:val="00A91057"/>
    <w:rsid w:val="00A92608"/>
    <w:rsid w:val="00A9289D"/>
    <w:rsid w:val="00A930B1"/>
    <w:rsid w:val="00A931A1"/>
    <w:rsid w:val="00A93EF0"/>
    <w:rsid w:val="00A94754"/>
    <w:rsid w:val="00A94BBF"/>
    <w:rsid w:val="00A94EC5"/>
    <w:rsid w:val="00A95FBD"/>
    <w:rsid w:val="00A96E7E"/>
    <w:rsid w:val="00A97F6F"/>
    <w:rsid w:val="00AA0B10"/>
    <w:rsid w:val="00AA0C8F"/>
    <w:rsid w:val="00AA1ACA"/>
    <w:rsid w:val="00AA3814"/>
    <w:rsid w:val="00AA53C7"/>
    <w:rsid w:val="00AA56B9"/>
    <w:rsid w:val="00AA57A0"/>
    <w:rsid w:val="00AA6DEE"/>
    <w:rsid w:val="00AA7096"/>
    <w:rsid w:val="00AB00ED"/>
    <w:rsid w:val="00AB013B"/>
    <w:rsid w:val="00AB0632"/>
    <w:rsid w:val="00AB0A48"/>
    <w:rsid w:val="00AB0CDF"/>
    <w:rsid w:val="00AB0EF4"/>
    <w:rsid w:val="00AB11FD"/>
    <w:rsid w:val="00AB1649"/>
    <w:rsid w:val="00AB1811"/>
    <w:rsid w:val="00AB2ED4"/>
    <w:rsid w:val="00AB3068"/>
    <w:rsid w:val="00AB3DA7"/>
    <w:rsid w:val="00AB3EEC"/>
    <w:rsid w:val="00AB49CD"/>
    <w:rsid w:val="00AB4BC4"/>
    <w:rsid w:val="00AB60FE"/>
    <w:rsid w:val="00AB640F"/>
    <w:rsid w:val="00AB6591"/>
    <w:rsid w:val="00AB664F"/>
    <w:rsid w:val="00AB682C"/>
    <w:rsid w:val="00AB7088"/>
    <w:rsid w:val="00AB7806"/>
    <w:rsid w:val="00AB78F6"/>
    <w:rsid w:val="00AC0B67"/>
    <w:rsid w:val="00AC0EEF"/>
    <w:rsid w:val="00AC0F46"/>
    <w:rsid w:val="00AC2E8C"/>
    <w:rsid w:val="00AC2FC5"/>
    <w:rsid w:val="00AC3F99"/>
    <w:rsid w:val="00AC4122"/>
    <w:rsid w:val="00AC45A3"/>
    <w:rsid w:val="00AC470C"/>
    <w:rsid w:val="00AC535C"/>
    <w:rsid w:val="00AC550B"/>
    <w:rsid w:val="00AC647B"/>
    <w:rsid w:val="00AC693A"/>
    <w:rsid w:val="00AC6FDC"/>
    <w:rsid w:val="00AC7089"/>
    <w:rsid w:val="00AC7380"/>
    <w:rsid w:val="00AC7795"/>
    <w:rsid w:val="00AC7D05"/>
    <w:rsid w:val="00AD019E"/>
    <w:rsid w:val="00AD04EF"/>
    <w:rsid w:val="00AD0BFC"/>
    <w:rsid w:val="00AD0FB9"/>
    <w:rsid w:val="00AD1D53"/>
    <w:rsid w:val="00AD2412"/>
    <w:rsid w:val="00AD2424"/>
    <w:rsid w:val="00AD2991"/>
    <w:rsid w:val="00AD2BB9"/>
    <w:rsid w:val="00AD3101"/>
    <w:rsid w:val="00AD4034"/>
    <w:rsid w:val="00AD40A5"/>
    <w:rsid w:val="00AD42B2"/>
    <w:rsid w:val="00AD42B7"/>
    <w:rsid w:val="00AD4467"/>
    <w:rsid w:val="00AD48E7"/>
    <w:rsid w:val="00AD500A"/>
    <w:rsid w:val="00AD5A2F"/>
    <w:rsid w:val="00AD66B1"/>
    <w:rsid w:val="00AD73D1"/>
    <w:rsid w:val="00AE042B"/>
    <w:rsid w:val="00AE0FC9"/>
    <w:rsid w:val="00AE14DC"/>
    <w:rsid w:val="00AE1CFA"/>
    <w:rsid w:val="00AE22E7"/>
    <w:rsid w:val="00AE2BD5"/>
    <w:rsid w:val="00AE2C32"/>
    <w:rsid w:val="00AE2F20"/>
    <w:rsid w:val="00AE3D6C"/>
    <w:rsid w:val="00AE4120"/>
    <w:rsid w:val="00AE413B"/>
    <w:rsid w:val="00AE47EE"/>
    <w:rsid w:val="00AE4FD3"/>
    <w:rsid w:val="00AE5EFB"/>
    <w:rsid w:val="00AE6605"/>
    <w:rsid w:val="00AE76AB"/>
    <w:rsid w:val="00AF0295"/>
    <w:rsid w:val="00AF0E0A"/>
    <w:rsid w:val="00AF1005"/>
    <w:rsid w:val="00AF1B7E"/>
    <w:rsid w:val="00AF2379"/>
    <w:rsid w:val="00AF27D2"/>
    <w:rsid w:val="00AF2892"/>
    <w:rsid w:val="00AF2B4B"/>
    <w:rsid w:val="00AF3391"/>
    <w:rsid w:val="00AF5E43"/>
    <w:rsid w:val="00AF67A1"/>
    <w:rsid w:val="00AF6D52"/>
    <w:rsid w:val="00B0008B"/>
    <w:rsid w:val="00B01516"/>
    <w:rsid w:val="00B01AED"/>
    <w:rsid w:val="00B025E3"/>
    <w:rsid w:val="00B02740"/>
    <w:rsid w:val="00B0278E"/>
    <w:rsid w:val="00B032EA"/>
    <w:rsid w:val="00B03C41"/>
    <w:rsid w:val="00B03E71"/>
    <w:rsid w:val="00B046FE"/>
    <w:rsid w:val="00B04B0D"/>
    <w:rsid w:val="00B04DD1"/>
    <w:rsid w:val="00B0502A"/>
    <w:rsid w:val="00B05930"/>
    <w:rsid w:val="00B05C42"/>
    <w:rsid w:val="00B0671C"/>
    <w:rsid w:val="00B06F2F"/>
    <w:rsid w:val="00B075FC"/>
    <w:rsid w:val="00B077E5"/>
    <w:rsid w:val="00B07852"/>
    <w:rsid w:val="00B07C00"/>
    <w:rsid w:val="00B07F4A"/>
    <w:rsid w:val="00B1027B"/>
    <w:rsid w:val="00B12997"/>
    <w:rsid w:val="00B12D27"/>
    <w:rsid w:val="00B12E55"/>
    <w:rsid w:val="00B134D2"/>
    <w:rsid w:val="00B139FB"/>
    <w:rsid w:val="00B146B4"/>
    <w:rsid w:val="00B15232"/>
    <w:rsid w:val="00B157BF"/>
    <w:rsid w:val="00B168C0"/>
    <w:rsid w:val="00B16E82"/>
    <w:rsid w:val="00B16FFD"/>
    <w:rsid w:val="00B177BA"/>
    <w:rsid w:val="00B17C0E"/>
    <w:rsid w:val="00B2031E"/>
    <w:rsid w:val="00B210C2"/>
    <w:rsid w:val="00B218D5"/>
    <w:rsid w:val="00B219B7"/>
    <w:rsid w:val="00B219F3"/>
    <w:rsid w:val="00B237EB"/>
    <w:rsid w:val="00B23E7C"/>
    <w:rsid w:val="00B23F7F"/>
    <w:rsid w:val="00B264AE"/>
    <w:rsid w:val="00B2677F"/>
    <w:rsid w:val="00B26D76"/>
    <w:rsid w:val="00B26E11"/>
    <w:rsid w:val="00B271DE"/>
    <w:rsid w:val="00B300B1"/>
    <w:rsid w:val="00B309B7"/>
    <w:rsid w:val="00B30BF6"/>
    <w:rsid w:val="00B30D1B"/>
    <w:rsid w:val="00B310D4"/>
    <w:rsid w:val="00B31583"/>
    <w:rsid w:val="00B31ECD"/>
    <w:rsid w:val="00B3261D"/>
    <w:rsid w:val="00B34562"/>
    <w:rsid w:val="00B349F9"/>
    <w:rsid w:val="00B36D8D"/>
    <w:rsid w:val="00B40414"/>
    <w:rsid w:val="00B40690"/>
    <w:rsid w:val="00B41006"/>
    <w:rsid w:val="00B410B2"/>
    <w:rsid w:val="00B415B8"/>
    <w:rsid w:val="00B4198B"/>
    <w:rsid w:val="00B427AE"/>
    <w:rsid w:val="00B43F42"/>
    <w:rsid w:val="00B44550"/>
    <w:rsid w:val="00B44F67"/>
    <w:rsid w:val="00B45399"/>
    <w:rsid w:val="00B45750"/>
    <w:rsid w:val="00B45C55"/>
    <w:rsid w:val="00B46074"/>
    <w:rsid w:val="00B4632D"/>
    <w:rsid w:val="00B472DF"/>
    <w:rsid w:val="00B472E8"/>
    <w:rsid w:val="00B47DF1"/>
    <w:rsid w:val="00B50960"/>
    <w:rsid w:val="00B50A01"/>
    <w:rsid w:val="00B51816"/>
    <w:rsid w:val="00B5218B"/>
    <w:rsid w:val="00B52C79"/>
    <w:rsid w:val="00B52F90"/>
    <w:rsid w:val="00B53A5D"/>
    <w:rsid w:val="00B53D82"/>
    <w:rsid w:val="00B540AE"/>
    <w:rsid w:val="00B554DD"/>
    <w:rsid w:val="00B5568F"/>
    <w:rsid w:val="00B55AB9"/>
    <w:rsid w:val="00B5696B"/>
    <w:rsid w:val="00B56C4D"/>
    <w:rsid w:val="00B57606"/>
    <w:rsid w:val="00B578D7"/>
    <w:rsid w:val="00B604ED"/>
    <w:rsid w:val="00B60A50"/>
    <w:rsid w:val="00B612D7"/>
    <w:rsid w:val="00B62EE9"/>
    <w:rsid w:val="00B63AB0"/>
    <w:rsid w:val="00B63D71"/>
    <w:rsid w:val="00B63F36"/>
    <w:rsid w:val="00B64063"/>
    <w:rsid w:val="00B64A72"/>
    <w:rsid w:val="00B64E3A"/>
    <w:rsid w:val="00B65090"/>
    <w:rsid w:val="00B65943"/>
    <w:rsid w:val="00B6594B"/>
    <w:rsid w:val="00B661A5"/>
    <w:rsid w:val="00B663F7"/>
    <w:rsid w:val="00B6756D"/>
    <w:rsid w:val="00B70222"/>
    <w:rsid w:val="00B7110C"/>
    <w:rsid w:val="00B714CD"/>
    <w:rsid w:val="00B71D38"/>
    <w:rsid w:val="00B73B94"/>
    <w:rsid w:val="00B75604"/>
    <w:rsid w:val="00B75821"/>
    <w:rsid w:val="00B765DA"/>
    <w:rsid w:val="00B770F9"/>
    <w:rsid w:val="00B776D7"/>
    <w:rsid w:val="00B777B6"/>
    <w:rsid w:val="00B77977"/>
    <w:rsid w:val="00B80BB1"/>
    <w:rsid w:val="00B8171E"/>
    <w:rsid w:val="00B821D4"/>
    <w:rsid w:val="00B82C02"/>
    <w:rsid w:val="00B82FDD"/>
    <w:rsid w:val="00B83392"/>
    <w:rsid w:val="00B833EF"/>
    <w:rsid w:val="00B83BF4"/>
    <w:rsid w:val="00B83DD7"/>
    <w:rsid w:val="00B84A91"/>
    <w:rsid w:val="00B84C43"/>
    <w:rsid w:val="00B84C9A"/>
    <w:rsid w:val="00B902D6"/>
    <w:rsid w:val="00B91683"/>
    <w:rsid w:val="00B91C93"/>
    <w:rsid w:val="00B92D78"/>
    <w:rsid w:val="00B9303E"/>
    <w:rsid w:val="00B938AC"/>
    <w:rsid w:val="00B938C9"/>
    <w:rsid w:val="00B94390"/>
    <w:rsid w:val="00B95046"/>
    <w:rsid w:val="00B96143"/>
    <w:rsid w:val="00B96227"/>
    <w:rsid w:val="00B9675E"/>
    <w:rsid w:val="00B97975"/>
    <w:rsid w:val="00BA0EF1"/>
    <w:rsid w:val="00BA155E"/>
    <w:rsid w:val="00BA1E03"/>
    <w:rsid w:val="00BA2051"/>
    <w:rsid w:val="00BA277F"/>
    <w:rsid w:val="00BA2BAF"/>
    <w:rsid w:val="00BA35F3"/>
    <w:rsid w:val="00BA3D13"/>
    <w:rsid w:val="00BA3F1C"/>
    <w:rsid w:val="00BA4BA8"/>
    <w:rsid w:val="00BA551C"/>
    <w:rsid w:val="00BA5EBE"/>
    <w:rsid w:val="00BA5F98"/>
    <w:rsid w:val="00BA61DE"/>
    <w:rsid w:val="00BB0FC9"/>
    <w:rsid w:val="00BB12EF"/>
    <w:rsid w:val="00BB161B"/>
    <w:rsid w:val="00BB2315"/>
    <w:rsid w:val="00BB38F3"/>
    <w:rsid w:val="00BB3DF8"/>
    <w:rsid w:val="00BB42C4"/>
    <w:rsid w:val="00BB4E0E"/>
    <w:rsid w:val="00BB57E9"/>
    <w:rsid w:val="00BB5F84"/>
    <w:rsid w:val="00BB6220"/>
    <w:rsid w:val="00BB622C"/>
    <w:rsid w:val="00BB6F94"/>
    <w:rsid w:val="00BB7480"/>
    <w:rsid w:val="00BB77D7"/>
    <w:rsid w:val="00BC078A"/>
    <w:rsid w:val="00BC07A6"/>
    <w:rsid w:val="00BC0CED"/>
    <w:rsid w:val="00BC1252"/>
    <w:rsid w:val="00BC180C"/>
    <w:rsid w:val="00BC1CBB"/>
    <w:rsid w:val="00BC1CD5"/>
    <w:rsid w:val="00BC2200"/>
    <w:rsid w:val="00BC2873"/>
    <w:rsid w:val="00BC2DCD"/>
    <w:rsid w:val="00BC3042"/>
    <w:rsid w:val="00BC3070"/>
    <w:rsid w:val="00BC40DB"/>
    <w:rsid w:val="00BC44C1"/>
    <w:rsid w:val="00BC4523"/>
    <w:rsid w:val="00BC53DE"/>
    <w:rsid w:val="00BC562C"/>
    <w:rsid w:val="00BC6048"/>
    <w:rsid w:val="00BC6489"/>
    <w:rsid w:val="00BC763E"/>
    <w:rsid w:val="00BC7BF0"/>
    <w:rsid w:val="00BD043C"/>
    <w:rsid w:val="00BD09A0"/>
    <w:rsid w:val="00BD1246"/>
    <w:rsid w:val="00BD1B59"/>
    <w:rsid w:val="00BD217B"/>
    <w:rsid w:val="00BD2E27"/>
    <w:rsid w:val="00BD363E"/>
    <w:rsid w:val="00BD3E30"/>
    <w:rsid w:val="00BD52BA"/>
    <w:rsid w:val="00BD5466"/>
    <w:rsid w:val="00BD5505"/>
    <w:rsid w:val="00BD5E22"/>
    <w:rsid w:val="00BD5F88"/>
    <w:rsid w:val="00BD60E4"/>
    <w:rsid w:val="00BD636F"/>
    <w:rsid w:val="00BD6CD4"/>
    <w:rsid w:val="00BD7714"/>
    <w:rsid w:val="00BD7F9A"/>
    <w:rsid w:val="00BE0047"/>
    <w:rsid w:val="00BE043F"/>
    <w:rsid w:val="00BE13AA"/>
    <w:rsid w:val="00BE1819"/>
    <w:rsid w:val="00BE2663"/>
    <w:rsid w:val="00BE3B7D"/>
    <w:rsid w:val="00BE3D57"/>
    <w:rsid w:val="00BE429E"/>
    <w:rsid w:val="00BE48AA"/>
    <w:rsid w:val="00BE4B33"/>
    <w:rsid w:val="00BE5A66"/>
    <w:rsid w:val="00BE6C80"/>
    <w:rsid w:val="00BE6DA7"/>
    <w:rsid w:val="00BE71C9"/>
    <w:rsid w:val="00BE75F0"/>
    <w:rsid w:val="00BE7C22"/>
    <w:rsid w:val="00BF013E"/>
    <w:rsid w:val="00BF01B5"/>
    <w:rsid w:val="00BF0759"/>
    <w:rsid w:val="00BF0873"/>
    <w:rsid w:val="00BF0BF4"/>
    <w:rsid w:val="00BF0E43"/>
    <w:rsid w:val="00BF10D9"/>
    <w:rsid w:val="00BF1339"/>
    <w:rsid w:val="00BF1400"/>
    <w:rsid w:val="00BF2B31"/>
    <w:rsid w:val="00BF3199"/>
    <w:rsid w:val="00BF333A"/>
    <w:rsid w:val="00BF3476"/>
    <w:rsid w:val="00BF385C"/>
    <w:rsid w:val="00BF55D4"/>
    <w:rsid w:val="00BF56F1"/>
    <w:rsid w:val="00BF5BE9"/>
    <w:rsid w:val="00BF63AB"/>
    <w:rsid w:val="00BF706A"/>
    <w:rsid w:val="00BF7A1D"/>
    <w:rsid w:val="00C002CE"/>
    <w:rsid w:val="00C00B1C"/>
    <w:rsid w:val="00C018E2"/>
    <w:rsid w:val="00C01EFB"/>
    <w:rsid w:val="00C027D0"/>
    <w:rsid w:val="00C02A0A"/>
    <w:rsid w:val="00C03840"/>
    <w:rsid w:val="00C048AD"/>
    <w:rsid w:val="00C04E78"/>
    <w:rsid w:val="00C05165"/>
    <w:rsid w:val="00C05AC5"/>
    <w:rsid w:val="00C06440"/>
    <w:rsid w:val="00C070C7"/>
    <w:rsid w:val="00C07973"/>
    <w:rsid w:val="00C10BD3"/>
    <w:rsid w:val="00C119F8"/>
    <w:rsid w:val="00C11A51"/>
    <w:rsid w:val="00C12050"/>
    <w:rsid w:val="00C125C8"/>
    <w:rsid w:val="00C12638"/>
    <w:rsid w:val="00C1478A"/>
    <w:rsid w:val="00C14E88"/>
    <w:rsid w:val="00C14EE0"/>
    <w:rsid w:val="00C14F01"/>
    <w:rsid w:val="00C15C40"/>
    <w:rsid w:val="00C15E2D"/>
    <w:rsid w:val="00C164BE"/>
    <w:rsid w:val="00C17704"/>
    <w:rsid w:val="00C2066E"/>
    <w:rsid w:val="00C2084D"/>
    <w:rsid w:val="00C20A1D"/>
    <w:rsid w:val="00C20F09"/>
    <w:rsid w:val="00C227F5"/>
    <w:rsid w:val="00C22A9D"/>
    <w:rsid w:val="00C22C81"/>
    <w:rsid w:val="00C2356C"/>
    <w:rsid w:val="00C23D65"/>
    <w:rsid w:val="00C243D9"/>
    <w:rsid w:val="00C2481D"/>
    <w:rsid w:val="00C24C03"/>
    <w:rsid w:val="00C24D23"/>
    <w:rsid w:val="00C253A5"/>
    <w:rsid w:val="00C25C06"/>
    <w:rsid w:val="00C26C51"/>
    <w:rsid w:val="00C26D40"/>
    <w:rsid w:val="00C26E07"/>
    <w:rsid w:val="00C271A3"/>
    <w:rsid w:val="00C27434"/>
    <w:rsid w:val="00C27464"/>
    <w:rsid w:val="00C31734"/>
    <w:rsid w:val="00C31ED0"/>
    <w:rsid w:val="00C320AF"/>
    <w:rsid w:val="00C32753"/>
    <w:rsid w:val="00C33AA7"/>
    <w:rsid w:val="00C341B5"/>
    <w:rsid w:val="00C34B44"/>
    <w:rsid w:val="00C35065"/>
    <w:rsid w:val="00C354D4"/>
    <w:rsid w:val="00C36C23"/>
    <w:rsid w:val="00C37213"/>
    <w:rsid w:val="00C3768C"/>
    <w:rsid w:val="00C37B7B"/>
    <w:rsid w:val="00C40F37"/>
    <w:rsid w:val="00C41405"/>
    <w:rsid w:val="00C41797"/>
    <w:rsid w:val="00C42117"/>
    <w:rsid w:val="00C42AB5"/>
    <w:rsid w:val="00C44A3C"/>
    <w:rsid w:val="00C44EEA"/>
    <w:rsid w:val="00C453AD"/>
    <w:rsid w:val="00C45C17"/>
    <w:rsid w:val="00C45EC2"/>
    <w:rsid w:val="00C462C5"/>
    <w:rsid w:val="00C464C4"/>
    <w:rsid w:val="00C47A7C"/>
    <w:rsid w:val="00C50A72"/>
    <w:rsid w:val="00C511CC"/>
    <w:rsid w:val="00C52B6B"/>
    <w:rsid w:val="00C53215"/>
    <w:rsid w:val="00C53217"/>
    <w:rsid w:val="00C5399C"/>
    <w:rsid w:val="00C53C6F"/>
    <w:rsid w:val="00C5487A"/>
    <w:rsid w:val="00C54D78"/>
    <w:rsid w:val="00C54DB0"/>
    <w:rsid w:val="00C56BD5"/>
    <w:rsid w:val="00C56DD7"/>
    <w:rsid w:val="00C56E41"/>
    <w:rsid w:val="00C576F4"/>
    <w:rsid w:val="00C57D66"/>
    <w:rsid w:val="00C604C6"/>
    <w:rsid w:val="00C61DF4"/>
    <w:rsid w:val="00C6201D"/>
    <w:rsid w:val="00C6222D"/>
    <w:rsid w:val="00C63192"/>
    <w:rsid w:val="00C63776"/>
    <w:rsid w:val="00C63B74"/>
    <w:rsid w:val="00C63EDD"/>
    <w:rsid w:val="00C6416F"/>
    <w:rsid w:val="00C6451C"/>
    <w:rsid w:val="00C647F6"/>
    <w:rsid w:val="00C65BDA"/>
    <w:rsid w:val="00C65D2B"/>
    <w:rsid w:val="00C671BE"/>
    <w:rsid w:val="00C67738"/>
    <w:rsid w:val="00C67DBC"/>
    <w:rsid w:val="00C70B5E"/>
    <w:rsid w:val="00C71135"/>
    <w:rsid w:val="00C71294"/>
    <w:rsid w:val="00C721AD"/>
    <w:rsid w:val="00C7237D"/>
    <w:rsid w:val="00C732BF"/>
    <w:rsid w:val="00C73899"/>
    <w:rsid w:val="00C73B7C"/>
    <w:rsid w:val="00C74025"/>
    <w:rsid w:val="00C74CBA"/>
    <w:rsid w:val="00C74F2A"/>
    <w:rsid w:val="00C74FDA"/>
    <w:rsid w:val="00C76084"/>
    <w:rsid w:val="00C76197"/>
    <w:rsid w:val="00C7633F"/>
    <w:rsid w:val="00C76B6C"/>
    <w:rsid w:val="00C76E28"/>
    <w:rsid w:val="00C777D5"/>
    <w:rsid w:val="00C779C6"/>
    <w:rsid w:val="00C805CC"/>
    <w:rsid w:val="00C80CD2"/>
    <w:rsid w:val="00C81080"/>
    <w:rsid w:val="00C814DA"/>
    <w:rsid w:val="00C81867"/>
    <w:rsid w:val="00C81F25"/>
    <w:rsid w:val="00C8259D"/>
    <w:rsid w:val="00C836D1"/>
    <w:rsid w:val="00C83BE5"/>
    <w:rsid w:val="00C83C72"/>
    <w:rsid w:val="00C840F7"/>
    <w:rsid w:val="00C84290"/>
    <w:rsid w:val="00C85177"/>
    <w:rsid w:val="00C858A9"/>
    <w:rsid w:val="00C85CF6"/>
    <w:rsid w:val="00C8696F"/>
    <w:rsid w:val="00C86C54"/>
    <w:rsid w:val="00C86E62"/>
    <w:rsid w:val="00C86FF8"/>
    <w:rsid w:val="00C87A39"/>
    <w:rsid w:val="00C87E53"/>
    <w:rsid w:val="00C902B8"/>
    <w:rsid w:val="00C90FB3"/>
    <w:rsid w:val="00C92767"/>
    <w:rsid w:val="00C939D7"/>
    <w:rsid w:val="00C93DE1"/>
    <w:rsid w:val="00C94593"/>
    <w:rsid w:val="00C967C1"/>
    <w:rsid w:val="00C96B2F"/>
    <w:rsid w:val="00C96B48"/>
    <w:rsid w:val="00C97220"/>
    <w:rsid w:val="00C97DDB"/>
    <w:rsid w:val="00CA01CA"/>
    <w:rsid w:val="00CA0496"/>
    <w:rsid w:val="00CA2DDD"/>
    <w:rsid w:val="00CA3974"/>
    <w:rsid w:val="00CA3DB8"/>
    <w:rsid w:val="00CA48F0"/>
    <w:rsid w:val="00CA50F8"/>
    <w:rsid w:val="00CA5227"/>
    <w:rsid w:val="00CA5242"/>
    <w:rsid w:val="00CA563D"/>
    <w:rsid w:val="00CA5734"/>
    <w:rsid w:val="00CA658D"/>
    <w:rsid w:val="00CA71DB"/>
    <w:rsid w:val="00CA755F"/>
    <w:rsid w:val="00CB0766"/>
    <w:rsid w:val="00CB0781"/>
    <w:rsid w:val="00CB0970"/>
    <w:rsid w:val="00CB13B3"/>
    <w:rsid w:val="00CB19B7"/>
    <w:rsid w:val="00CB2461"/>
    <w:rsid w:val="00CB259C"/>
    <w:rsid w:val="00CB3FA2"/>
    <w:rsid w:val="00CB4090"/>
    <w:rsid w:val="00CB4670"/>
    <w:rsid w:val="00CB46F7"/>
    <w:rsid w:val="00CB553C"/>
    <w:rsid w:val="00CB5967"/>
    <w:rsid w:val="00CB5AD4"/>
    <w:rsid w:val="00CB5AF6"/>
    <w:rsid w:val="00CB60AD"/>
    <w:rsid w:val="00CB7093"/>
    <w:rsid w:val="00CB7AC6"/>
    <w:rsid w:val="00CC0847"/>
    <w:rsid w:val="00CC0F50"/>
    <w:rsid w:val="00CC1084"/>
    <w:rsid w:val="00CC2DB9"/>
    <w:rsid w:val="00CC2F97"/>
    <w:rsid w:val="00CC38CC"/>
    <w:rsid w:val="00CC3DA6"/>
    <w:rsid w:val="00CC3E8D"/>
    <w:rsid w:val="00CC457E"/>
    <w:rsid w:val="00CC4CE7"/>
    <w:rsid w:val="00CC7213"/>
    <w:rsid w:val="00CC7324"/>
    <w:rsid w:val="00CC7329"/>
    <w:rsid w:val="00CC7AEA"/>
    <w:rsid w:val="00CD0241"/>
    <w:rsid w:val="00CD0D51"/>
    <w:rsid w:val="00CD1055"/>
    <w:rsid w:val="00CD1487"/>
    <w:rsid w:val="00CD22DA"/>
    <w:rsid w:val="00CD3495"/>
    <w:rsid w:val="00CD36C8"/>
    <w:rsid w:val="00CD387F"/>
    <w:rsid w:val="00CD3B8A"/>
    <w:rsid w:val="00CD42F0"/>
    <w:rsid w:val="00CD477F"/>
    <w:rsid w:val="00CD4AAD"/>
    <w:rsid w:val="00CD565B"/>
    <w:rsid w:val="00CD652C"/>
    <w:rsid w:val="00CD6EED"/>
    <w:rsid w:val="00CE0418"/>
    <w:rsid w:val="00CE1510"/>
    <w:rsid w:val="00CE164F"/>
    <w:rsid w:val="00CE1A24"/>
    <w:rsid w:val="00CE1A3A"/>
    <w:rsid w:val="00CE1D33"/>
    <w:rsid w:val="00CE3552"/>
    <w:rsid w:val="00CE3D7D"/>
    <w:rsid w:val="00CE3DCC"/>
    <w:rsid w:val="00CE3FCB"/>
    <w:rsid w:val="00CE41E0"/>
    <w:rsid w:val="00CE4EB0"/>
    <w:rsid w:val="00CE4F4A"/>
    <w:rsid w:val="00CE54A4"/>
    <w:rsid w:val="00CE6368"/>
    <w:rsid w:val="00CE6FB5"/>
    <w:rsid w:val="00CE71E6"/>
    <w:rsid w:val="00CE7687"/>
    <w:rsid w:val="00CE7E6D"/>
    <w:rsid w:val="00CF03D6"/>
    <w:rsid w:val="00CF05F7"/>
    <w:rsid w:val="00CF09D8"/>
    <w:rsid w:val="00CF0B08"/>
    <w:rsid w:val="00CF11DA"/>
    <w:rsid w:val="00CF1537"/>
    <w:rsid w:val="00CF1709"/>
    <w:rsid w:val="00CF1A24"/>
    <w:rsid w:val="00CF1A77"/>
    <w:rsid w:val="00CF20E7"/>
    <w:rsid w:val="00CF2D89"/>
    <w:rsid w:val="00CF3874"/>
    <w:rsid w:val="00CF55B5"/>
    <w:rsid w:val="00CF57CF"/>
    <w:rsid w:val="00CF6B1C"/>
    <w:rsid w:val="00CF742B"/>
    <w:rsid w:val="00CF7C8D"/>
    <w:rsid w:val="00D01A0D"/>
    <w:rsid w:val="00D02147"/>
    <w:rsid w:val="00D02B3A"/>
    <w:rsid w:val="00D02D58"/>
    <w:rsid w:val="00D0324F"/>
    <w:rsid w:val="00D03431"/>
    <w:rsid w:val="00D03603"/>
    <w:rsid w:val="00D0387C"/>
    <w:rsid w:val="00D040D9"/>
    <w:rsid w:val="00D04946"/>
    <w:rsid w:val="00D054E7"/>
    <w:rsid w:val="00D05AC0"/>
    <w:rsid w:val="00D060C0"/>
    <w:rsid w:val="00D07570"/>
    <w:rsid w:val="00D07640"/>
    <w:rsid w:val="00D1005E"/>
    <w:rsid w:val="00D1044B"/>
    <w:rsid w:val="00D106CB"/>
    <w:rsid w:val="00D108F8"/>
    <w:rsid w:val="00D1136F"/>
    <w:rsid w:val="00D11789"/>
    <w:rsid w:val="00D11AD4"/>
    <w:rsid w:val="00D12640"/>
    <w:rsid w:val="00D1389D"/>
    <w:rsid w:val="00D138D3"/>
    <w:rsid w:val="00D139D4"/>
    <w:rsid w:val="00D13D94"/>
    <w:rsid w:val="00D1417C"/>
    <w:rsid w:val="00D147AE"/>
    <w:rsid w:val="00D1483E"/>
    <w:rsid w:val="00D14C0A"/>
    <w:rsid w:val="00D156C9"/>
    <w:rsid w:val="00D15DD2"/>
    <w:rsid w:val="00D16244"/>
    <w:rsid w:val="00D16D3B"/>
    <w:rsid w:val="00D16EF2"/>
    <w:rsid w:val="00D16F66"/>
    <w:rsid w:val="00D16F97"/>
    <w:rsid w:val="00D20D84"/>
    <w:rsid w:val="00D2131F"/>
    <w:rsid w:val="00D218CE"/>
    <w:rsid w:val="00D21E2A"/>
    <w:rsid w:val="00D222EC"/>
    <w:rsid w:val="00D22C27"/>
    <w:rsid w:val="00D23296"/>
    <w:rsid w:val="00D23684"/>
    <w:rsid w:val="00D23839"/>
    <w:rsid w:val="00D2446D"/>
    <w:rsid w:val="00D24AC0"/>
    <w:rsid w:val="00D24EBA"/>
    <w:rsid w:val="00D26975"/>
    <w:rsid w:val="00D26AE0"/>
    <w:rsid w:val="00D270F5"/>
    <w:rsid w:val="00D275D2"/>
    <w:rsid w:val="00D2791F"/>
    <w:rsid w:val="00D306FC"/>
    <w:rsid w:val="00D3162A"/>
    <w:rsid w:val="00D31757"/>
    <w:rsid w:val="00D32EC0"/>
    <w:rsid w:val="00D33332"/>
    <w:rsid w:val="00D34DB1"/>
    <w:rsid w:val="00D34FFF"/>
    <w:rsid w:val="00D3501F"/>
    <w:rsid w:val="00D3584D"/>
    <w:rsid w:val="00D358D0"/>
    <w:rsid w:val="00D35B0F"/>
    <w:rsid w:val="00D36386"/>
    <w:rsid w:val="00D36730"/>
    <w:rsid w:val="00D36F6D"/>
    <w:rsid w:val="00D36FC5"/>
    <w:rsid w:val="00D37073"/>
    <w:rsid w:val="00D37885"/>
    <w:rsid w:val="00D378AF"/>
    <w:rsid w:val="00D379C2"/>
    <w:rsid w:val="00D408C9"/>
    <w:rsid w:val="00D411BE"/>
    <w:rsid w:val="00D41FBE"/>
    <w:rsid w:val="00D42F13"/>
    <w:rsid w:val="00D42F1E"/>
    <w:rsid w:val="00D43E71"/>
    <w:rsid w:val="00D43E75"/>
    <w:rsid w:val="00D4418A"/>
    <w:rsid w:val="00D4423B"/>
    <w:rsid w:val="00D44A00"/>
    <w:rsid w:val="00D44C8D"/>
    <w:rsid w:val="00D44CFD"/>
    <w:rsid w:val="00D4622C"/>
    <w:rsid w:val="00D475CF"/>
    <w:rsid w:val="00D47FE1"/>
    <w:rsid w:val="00D50206"/>
    <w:rsid w:val="00D50BF6"/>
    <w:rsid w:val="00D51060"/>
    <w:rsid w:val="00D519EE"/>
    <w:rsid w:val="00D527FC"/>
    <w:rsid w:val="00D528DE"/>
    <w:rsid w:val="00D53F32"/>
    <w:rsid w:val="00D5516D"/>
    <w:rsid w:val="00D55650"/>
    <w:rsid w:val="00D5614A"/>
    <w:rsid w:val="00D561A2"/>
    <w:rsid w:val="00D5644C"/>
    <w:rsid w:val="00D56802"/>
    <w:rsid w:val="00D57F97"/>
    <w:rsid w:val="00D60478"/>
    <w:rsid w:val="00D608D1"/>
    <w:rsid w:val="00D60C8F"/>
    <w:rsid w:val="00D61C2A"/>
    <w:rsid w:val="00D61F9F"/>
    <w:rsid w:val="00D622BB"/>
    <w:rsid w:val="00D6262F"/>
    <w:rsid w:val="00D62AA0"/>
    <w:rsid w:val="00D63684"/>
    <w:rsid w:val="00D63EB9"/>
    <w:rsid w:val="00D64E02"/>
    <w:rsid w:val="00D652CB"/>
    <w:rsid w:val="00D6549D"/>
    <w:rsid w:val="00D659D0"/>
    <w:rsid w:val="00D662F6"/>
    <w:rsid w:val="00D66CB3"/>
    <w:rsid w:val="00D677C6"/>
    <w:rsid w:val="00D700CD"/>
    <w:rsid w:val="00D7032B"/>
    <w:rsid w:val="00D70852"/>
    <w:rsid w:val="00D710A6"/>
    <w:rsid w:val="00D71845"/>
    <w:rsid w:val="00D71C52"/>
    <w:rsid w:val="00D73E92"/>
    <w:rsid w:val="00D74179"/>
    <w:rsid w:val="00D76AA4"/>
    <w:rsid w:val="00D76BBF"/>
    <w:rsid w:val="00D76C7B"/>
    <w:rsid w:val="00D77310"/>
    <w:rsid w:val="00D77369"/>
    <w:rsid w:val="00D77917"/>
    <w:rsid w:val="00D80244"/>
    <w:rsid w:val="00D819CD"/>
    <w:rsid w:val="00D81C55"/>
    <w:rsid w:val="00D822E4"/>
    <w:rsid w:val="00D824AD"/>
    <w:rsid w:val="00D829F5"/>
    <w:rsid w:val="00D84662"/>
    <w:rsid w:val="00D84861"/>
    <w:rsid w:val="00D84B28"/>
    <w:rsid w:val="00D85818"/>
    <w:rsid w:val="00D87523"/>
    <w:rsid w:val="00D876F8"/>
    <w:rsid w:val="00D90711"/>
    <w:rsid w:val="00D908AF"/>
    <w:rsid w:val="00D910DE"/>
    <w:rsid w:val="00D918AF"/>
    <w:rsid w:val="00D9190F"/>
    <w:rsid w:val="00D924A6"/>
    <w:rsid w:val="00D925EE"/>
    <w:rsid w:val="00D92898"/>
    <w:rsid w:val="00D928C0"/>
    <w:rsid w:val="00D92BB4"/>
    <w:rsid w:val="00D92CE1"/>
    <w:rsid w:val="00D92DC7"/>
    <w:rsid w:val="00D93115"/>
    <w:rsid w:val="00D9361C"/>
    <w:rsid w:val="00D94984"/>
    <w:rsid w:val="00D94EBD"/>
    <w:rsid w:val="00D95D52"/>
    <w:rsid w:val="00D96CAB"/>
    <w:rsid w:val="00D97056"/>
    <w:rsid w:val="00D975AF"/>
    <w:rsid w:val="00D9776C"/>
    <w:rsid w:val="00DA12DD"/>
    <w:rsid w:val="00DA1933"/>
    <w:rsid w:val="00DA35BE"/>
    <w:rsid w:val="00DA3D88"/>
    <w:rsid w:val="00DA3DBA"/>
    <w:rsid w:val="00DA3F6B"/>
    <w:rsid w:val="00DA4008"/>
    <w:rsid w:val="00DA445C"/>
    <w:rsid w:val="00DA44E7"/>
    <w:rsid w:val="00DA4908"/>
    <w:rsid w:val="00DA49CD"/>
    <w:rsid w:val="00DA5598"/>
    <w:rsid w:val="00DA58FA"/>
    <w:rsid w:val="00DA5F92"/>
    <w:rsid w:val="00DA64B8"/>
    <w:rsid w:val="00DA66AB"/>
    <w:rsid w:val="00DA7ECE"/>
    <w:rsid w:val="00DB0A36"/>
    <w:rsid w:val="00DB196D"/>
    <w:rsid w:val="00DB1CF5"/>
    <w:rsid w:val="00DB20BE"/>
    <w:rsid w:val="00DB21D6"/>
    <w:rsid w:val="00DB280F"/>
    <w:rsid w:val="00DB31FC"/>
    <w:rsid w:val="00DB33B7"/>
    <w:rsid w:val="00DB3A17"/>
    <w:rsid w:val="00DB417B"/>
    <w:rsid w:val="00DB46A6"/>
    <w:rsid w:val="00DB5FB8"/>
    <w:rsid w:val="00DB64D4"/>
    <w:rsid w:val="00DB681A"/>
    <w:rsid w:val="00DB759B"/>
    <w:rsid w:val="00DB7AA0"/>
    <w:rsid w:val="00DB7D3B"/>
    <w:rsid w:val="00DC0F14"/>
    <w:rsid w:val="00DC2869"/>
    <w:rsid w:val="00DC2DF4"/>
    <w:rsid w:val="00DC2E86"/>
    <w:rsid w:val="00DC32A7"/>
    <w:rsid w:val="00DC3DD2"/>
    <w:rsid w:val="00DC448A"/>
    <w:rsid w:val="00DC4F75"/>
    <w:rsid w:val="00DC4FAB"/>
    <w:rsid w:val="00DC5F9C"/>
    <w:rsid w:val="00DC62A9"/>
    <w:rsid w:val="00DC695F"/>
    <w:rsid w:val="00DC71EE"/>
    <w:rsid w:val="00DC76A7"/>
    <w:rsid w:val="00DC783B"/>
    <w:rsid w:val="00DC7D7A"/>
    <w:rsid w:val="00DD071B"/>
    <w:rsid w:val="00DD0B08"/>
    <w:rsid w:val="00DD12FF"/>
    <w:rsid w:val="00DD23D8"/>
    <w:rsid w:val="00DD2C0A"/>
    <w:rsid w:val="00DD3670"/>
    <w:rsid w:val="00DD3E7D"/>
    <w:rsid w:val="00DD4774"/>
    <w:rsid w:val="00DD5DA6"/>
    <w:rsid w:val="00DD612F"/>
    <w:rsid w:val="00DE00E3"/>
    <w:rsid w:val="00DE04D7"/>
    <w:rsid w:val="00DE064C"/>
    <w:rsid w:val="00DE0672"/>
    <w:rsid w:val="00DE0B06"/>
    <w:rsid w:val="00DE0C22"/>
    <w:rsid w:val="00DE0D7C"/>
    <w:rsid w:val="00DE0DCD"/>
    <w:rsid w:val="00DE0E30"/>
    <w:rsid w:val="00DE0E49"/>
    <w:rsid w:val="00DE13F3"/>
    <w:rsid w:val="00DE351E"/>
    <w:rsid w:val="00DE398D"/>
    <w:rsid w:val="00DE3BC9"/>
    <w:rsid w:val="00DE42A8"/>
    <w:rsid w:val="00DE4B73"/>
    <w:rsid w:val="00DE5B75"/>
    <w:rsid w:val="00DE6846"/>
    <w:rsid w:val="00DE7522"/>
    <w:rsid w:val="00DE7655"/>
    <w:rsid w:val="00DF0BA2"/>
    <w:rsid w:val="00DF0DC3"/>
    <w:rsid w:val="00DF11B6"/>
    <w:rsid w:val="00DF19D4"/>
    <w:rsid w:val="00DF1DBC"/>
    <w:rsid w:val="00DF21C8"/>
    <w:rsid w:val="00DF222E"/>
    <w:rsid w:val="00DF271B"/>
    <w:rsid w:val="00DF2916"/>
    <w:rsid w:val="00DF2ED2"/>
    <w:rsid w:val="00DF380E"/>
    <w:rsid w:val="00DF3ECA"/>
    <w:rsid w:val="00DF4E87"/>
    <w:rsid w:val="00DF5502"/>
    <w:rsid w:val="00DF5B29"/>
    <w:rsid w:val="00DF5DA3"/>
    <w:rsid w:val="00DF7513"/>
    <w:rsid w:val="00E001A6"/>
    <w:rsid w:val="00E00619"/>
    <w:rsid w:val="00E0072B"/>
    <w:rsid w:val="00E00A21"/>
    <w:rsid w:val="00E011E1"/>
    <w:rsid w:val="00E0120A"/>
    <w:rsid w:val="00E01279"/>
    <w:rsid w:val="00E021A8"/>
    <w:rsid w:val="00E0291D"/>
    <w:rsid w:val="00E031F0"/>
    <w:rsid w:val="00E03389"/>
    <w:rsid w:val="00E03DFF"/>
    <w:rsid w:val="00E03E65"/>
    <w:rsid w:val="00E0543F"/>
    <w:rsid w:val="00E06180"/>
    <w:rsid w:val="00E06354"/>
    <w:rsid w:val="00E10C08"/>
    <w:rsid w:val="00E10DEF"/>
    <w:rsid w:val="00E1108A"/>
    <w:rsid w:val="00E11DA7"/>
    <w:rsid w:val="00E11DB5"/>
    <w:rsid w:val="00E120F5"/>
    <w:rsid w:val="00E1261B"/>
    <w:rsid w:val="00E12813"/>
    <w:rsid w:val="00E13197"/>
    <w:rsid w:val="00E13651"/>
    <w:rsid w:val="00E138E2"/>
    <w:rsid w:val="00E14967"/>
    <w:rsid w:val="00E14D4A"/>
    <w:rsid w:val="00E15EA8"/>
    <w:rsid w:val="00E168FA"/>
    <w:rsid w:val="00E172E5"/>
    <w:rsid w:val="00E17C49"/>
    <w:rsid w:val="00E17EB5"/>
    <w:rsid w:val="00E204FD"/>
    <w:rsid w:val="00E20AAA"/>
    <w:rsid w:val="00E21F56"/>
    <w:rsid w:val="00E2291D"/>
    <w:rsid w:val="00E22DBB"/>
    <w:rsid w:val="00E234B2"/>
    <w:rsid w:val="00E24158"/>
    <w:rsid w:val="00E2421F"/>
    <w:rsid w:val="00E2464C"/>
    <w:rsid w:val="00E248F7"/>
    <w:rsid w:val="00E2508A"/>
    <w:rsid w:val="00E254A0"/>
    <w:rsid w:val="00E26311"/>
    <w:rsid w:val="00E30062"/>
    <w:rsid w:val="00E31573"/>
    <w:rsid w:val="00E33113"/>
    <w:rsid w:val="00E336F5"/>
    <w:rsid w:val="00E33730"/>
    <w:rsid w:val="00E3376E"/>
    <w:rsid w:val="00E337EB"/>
    <w:rsid w:val="00E33EE7"/>
    <w:rsid w:val="00E34855"/>
    <w:rsid w:val="00E3782F"/>
    <w:rsid w:val="00E37B39"/>
    <w:rsid w:val="00E37E6E"/>
    <w:rsid w:val="00E40DA5"/>
    <w:rsid w:val="00E40FF6"/>
    <w:rsid w:val="00E4114E"/>
    <w:rsid w:val="00E4129E"/>
    <w:rsid w:val="00E41705"/>
    <w:rsid w:val="00E422D0"/>
    <w:rsid w:val="00E42AAF"/>
    <w:rsid w:val="00E42B4C"/>
    <w:rsid w:val="00E43158"/>
    <w:rsid w:val="00E43820"/>
    <w:rsid w:val="00E44E57"/>
    <w:rsid w:val="00E45674"/>
    <w:rsid w:val="00E45D42"/>
    <w:rsid w:val="00E47532"/>
    <w:rsid w:val="00E50201"/>
    <w:rsid w:val="00E50554"/>
    <w:rsid w:val="00E505F5"/>
    <w:rsid w:val="00E5063B"/>
    <w:rsid w:val="00E50E64"/>
    <w:rsid w:val="00E5116F"/>
    <w:rsid w:val="00E5149B"/>
    <w:rsid w:val="00E51602"/>
    <w:rsid w:val="00E51AE1"/>
    <w:rsid w:val="00E51D01"/>
    <w:rsid w:val="00E51DA4"/>
    <w:rsid w:val="00E52312"/>
    <w:rsid w:val="00E5295A"/>
    <w:rsid w:val="00E52C3D"/>
    <w:rsid w:val="00E53357"/>
    <w:rsid w:val="00E53667"/>
    <w:rsid w:val="00E53709"/>
    <w:rsid w:val="00E53BDC"/>
    <w:rsid w:val="00E541A5"/>
    <w:rsid w:val="00E548BE"/>
    <w:rsid w:val="00E56B59"/>
    <w:rsid w:val="00E5710D"/>
    <w:rsid w:val="00E5746B"/>
    <w:rsid w:val="00E61950"/>
    <w:rsid w:val="00E61E45"/>
    <w:rsid w:val="00E62DC1"/>
    <w:rsid w:val="00E641C6"/>
    <w:rsid w:val="00E641E7"/>
    <w:rsid w:val="00E64AD5"/>
    <w:rsid w:val="00E64D28"/>
    <w:rsid w:val="00E64F1E"/>
    <w:rsid w:val="00E65054"/>
    <w:rsid w:val="00E65C17"/>
    <w:rsid w:val="00E66284"/>
    <w:rsid w:val="00E6628E"/>
    <w:rsid w:val="00E67571"/>
    <w:rsid w:val="00E6784C"/>
    <w:rsid w:val="00E67960"/>
    <w:rsid w:val="00E710E7"/>
    <w:rsid w:val="00E722C3"/>
    <w:rsid w:val="00E72405"/>
    <w:rsid w:val="00E72508"/>
    <w:rsid w:val="00E72711"/>
    <w:rsid w:val="00E73129"/>
    <w:rsid w:val="00E73DCD"/>
    <w:rsid w:val="00E73FC9"/>
    <w:rsid w:val="00E742DD"/>
    <w:rsid w:val="00E75848"/>
    <w:rsid w:val="00E75B2A"/>
    <w:rsid w:val="00E76250"/>
    <w:rsid w:val="00E76734"/>
    <w:rsid w:val="00E76C76"/>
    <w:rsid w:val="00E76DC4"/>
    <w:rsid w:val="00E77170"/>
    <w:rsid w:val="00E777C5"/>
    <w:rsid w:val="00E77855"/>
    <w:rsid w:val="00E802EF"/>
    <w:rsid w:val="00E80D96"/>
    <w:rsid w:val="00E813F5"/>
    <w:rsid w:val="00E81BB3"/>
    <w:rsid w:val="00E81E0C"/>
    <w:rsid w:val="00E82488"/>
    <w:rsid w:val="00E82593"/>
    <w:rsid w:val="00E8288D"/>
    <w:rsid w:val="00E82F66"/>
    <w:rsid w:val="00E83ADC"/>
    <w:rsid w:val="00E83C57"/>
    <w:rsid w:val="00E83EE0"/>
    <w:rsid w:val="00E83FAA"/>
    <w:rsid w:val="00E8482B"/>
    <w:rsid w:val="00E84CF1"/>
    <w:rsid w:val="00E85202"/>
    <w:rsid w:val="00E85AA0"/>
    <w:rsid w:val="00E86443"/>
    <w:rsid w:val="00E864CF"/>
    <w:rsid w:val="00E8765F"/>
    <w:rsid w:val="00E90772"/>
    <w:rsid w:val="00E90785"/>
    <w:rsid w:val="00E90FF7"/>
    <w:rsid w:val="00E91554"/>
    <w:rsid w:val="00E91B6F"/>
    <w:rsid w:val="00E921BA"/>
    <w:rsid w:val="00E9252F"/>
    <w:rsid w:val="00E926F0"/>
    <w:rsid w:val="00E94EC8"/>
    <w:rsid w:val="00E9501D"/>
    <w:rsid w:val="00E952A9"/>
    <w:rsid w:val="00E96CC7"/>
    <w:rsid w:val="00E9704A"/>
    <w:rsid w:val="00E97315"/>
    <w:rsid w:val="00E97745"/>
    <w:rsid w:val="00E97909"/>
    <w:rsid w:val="00E97CA9"/>
    <w:rsid w:val="00EA014F"/>
    <w:rsid w:val="00EA076E"/>
    <w:rsid w:val="00EA1112"/>
    <w:rsid w:val="00EA25C9"/>
    <w:rsid w:val="00EA31A6"/>
    <w:rsid w:val="00EA3322"/>
    <w:rsid w:val="00EA436E"/>
    <w:rsid w:val="00EA452F"/>
    <w:rsid w:val="00EA4789"/>
    <w:rsid w:val="00EA4869"/>
    <w:rsid w:val="00EA4F56"/>
    <w:rsid w:val="00EA602D"/>
    <w:rsid w:val="00EA650F"/>
    <w:rsid w:val="00EA6AEB"/>
    <w:rsid w:val="00EA6F9F"/>
    <w:rsid w:val="00EA709F"/>
    <w:rsid w:val="00EA795C"/>
    <w:rsid w:val="00EA7BAF"/>
    <w:rsid w:val="00EA7BE1"/>
    <w:rsid w:val="00EB0C57"/>
    <w:rsid w:val="00EB140A"/>
    <w:rsid w:val="00EB3366"/>
    <w:rsid w:val="00EB3865"/>
    <w:rsid w:val="00EB3B24"/>
    <w:rsid w:val="00EB4B23"/>
    <w:rsid w:val="00EB4E4B"/>
    <w:rsid w:val="00EB5A20"/>
    <w:rsid w:val="00EB5A62"/>
    <w:rsid w:val="00EB5E10"/>
    <w:rsid w:val="00EB6099"/>
    <w:rsid w:val="00EB6111"/>
    <w:rsid w:val="00EB7081"/>
    <w:rsid w:val="00EC075F"/>
    <w:rsid w:val="00EC0BF5"/>
    <w:rsid w:val="00EC0F02"/>
    <w:rsid w:val="00EC0F59"/>
    <w:rsid w:val="00EC10B7"/>
    <w:rsid w:val="00EC12C5"/>
    <w:rsid w:val="00EC1B8C"/>
    <w:rsid w:val="00EC1DD3"/>
    <w:rsid w:val="00EC1F63"/>
    <w:rsid w:val="00EC25ED"/>
    <w:rsid w:val="00EC3170"/>
    <w:rsid w:val="00EC41EB"/>
    <w:rsid w:val="00EC4394"/>
    <w:rsid w:val="00EC63E5"/>
    <w:rsid w:val="00EC65F5"/>
    <w:rsid w:val="00EC72E8"/>
    <w:rsid w:val="00EC7C59"/>
    <w:rsid w:val="00EC7CB0"/>
    <w:rsid w:val="00ED0111"/>
    <w:rsid w:val="00ED0401"/>
    <w:rsid w:val="00ED0FF5"/>
    <w:rsid w:val="00ED1ACB"/>
    <w:rsid w:val="00ED1E83"/>
    <w:rsid w:val="00ED2426"/>
    <w:rsid w:val="00ED279E"/>
    <w:rsid w:val="00ED2A66"/>
    <w:rsid w:val="00ED346C"/>
    <w:rsid w:val="00ED3827"/>
    <w:rsid w:val="00ED3E5E"/>
    <w:rsid w:val="00ED46E7"/>
    <w:rsid w:val="00ED4E03"/>
    <w:rsid w:val="00ED588A"/>
    <w:rsid w:val="00ED5BFE"/>
    <w:rsid w:val="00ED63D8"/>
    <w:rsid w:val="00ED7F42"/>
    <w:rsid w:val="00EE05D0"/>
    <w:rsid w:val="00EE14EF"/>
    <w:rsid w:val="00EE19DF"/>
    <w:rsid w:val="00EE1B5D"/>
    <w:rsid w:val="00EE1D7A"/>
    <w:rsid w:val="00EE1F44"/>
    <w:rsid w:val="00EE2834"/>
    <w:rsid w:val="00EE2BFD"/>
    <w:rsid w:val="00EE3888"/>
    <w:rsid w:val="00EE38BA"/>
    <w:rsid w:val="00EE3CE2"/>
    <w:rsid w:val="00EE51A5"/>
    <w:rsid w:val="00EE58E2"/>
    <w:rsid w:val="00EE62AA"/>
    <w:rsid w:val="00EE78D7"/>
    <w:rsid w:val="00EE7E5E"/>
    <w:rsid w:val="00EF0632"/>
    <w:rsid w:val="00EF12A0"/>
    <w:rsid w:val="00EF1745"/>
    <w:rsid w:val="00EF1E6B"/>
    <w:rsid w:val="00EF1EA4"/>
    <w:rsid w:val="00EF233B"/>
    <w:rsid w:val="00EF2700"/>
    <w:rsid w:val="00EF2B13"/>
    <w:rsid w:val="00EF38E3"/>
    <w:rsid w:val="00EF40AA"/>
    <w:rsid w:val="00EF46B0"/>
    <w:rsid w:val="00EF4C37"/>
    <w:rsid w:val="00EF5741"/>
    <w:rsid w:val="00EF598F"/>
    <w:rsid w:val="00EF602C"/>
    <w:rsid w:val="00EF61CF"/>
    <w:rsid w:val="00EF627E"/>
    <w:rsid w:val="00EF6A4D"/>
    <w:rsid w:val="00EF6DC7"/>
    <w:rsid w:val="00EF6DD7"/>
    <w:rsid w:val="00EF7498"/>
    <w:rsid w:val="00EF7D23"/>
    <w:rsid w:val="00F00C94"/>
    <w:rsid w:val="00F010BB"/>
    <w:rsid w:val="00F012FE"/>
    <w:rsid w:val="00F0168A"/>
    <w:rsid w:val="00F01A92"/>
    <w:rsid w:val="00F01DA4"/>
    <w:rsid w:val="00F027C9"/>
    <w:rsid w:val="00F027D8"/>
    <w:rsid w:val="00F02EBD"/>
    <w:rsid w:val="00F030E4"/>
    <w:rsid w:val="00F03629"/>
    <w:rsid w:val="00F041A4"/>
    <w:rsid w:val="00F04F7F"/>
    <w:rsid w:val="00F0503A"/>
    <w:rsid w:val="00F057F2"/>
    <w:rsid w:val="00F061B3"/>
    <w:rsid w:val="00F0666C"/>
    <w:rsid w:val="00F06F54"/>
    <w:rsid w:val="00F072F7"/>
    <w:rsid w:val="00F079A2"/>
    <w:rsid w:val="00F07A26"/>
    <w:rsid w:val="00F07A8C"/>
    <w:rsid w:val="00F11110"/>
    <w:rsid w:val="00F11A28"/>
    <w:rsid w:val="00F11D89"/>
    <w:rsid w:val="00F125D1"/>
    <w:rsid w:val="00F12D39"/>
    <w:rsid w:val="00F13465"/>
    <w:rsid w:val="00F136DF"/>
    <w:rsid w:val="00F13DDC"/>
    <w:rsid w:val="00F14D30"/>
    <w:rsid w:val="00F155B6"/>
    <w:rsid w:val="00F15C2B"/>
    <w:rsid w:val="00F15D30"/>
    <w:rsid w:val="00F1612B"/>
    <w:rsid w:val="00F170F1"/>
    <w:rsid w:val="00F175AA"/>
    <w:rsid w:val="00F2014B"/>
    <w:rsid w:val="00F202FB"/>
    <w:rsid w:val="00F2034A"/>
    <w:rsid w:val="00F205A7"/>
    <w:rsid w:val="00F20B44"/>
    <w:rsid w:val="00F20D26"/>
    <w:rsid w:val="00F21A39"/>
    <w:rsid w:val="00F220B2"/>
    <w:rsid w:val="00F233B7"/>
    <w:rsid w:val="00F239F7"/>
    <w:rsid w:val="00F24932"/>
    <w:rsid w:val="00F24C84"/>
    <w:rsid w:val="00F2556F"/>
    <w:rsid w:val="00F2612E"/>
    <w:rsid w:val="00F263FB"/>
    <w:rsid w:val="00F26E35"/>
    <w:rsid w:val="00F27099"/>
    <w:rsid w:val="00F272F3"/>
    <w:rsid w:val="00F27AC4"/>
    <w:rsid w:val="00F27EE2"/>
    <w:rsid w:val="00F306E8"/>
    <w:rsid w:val="00F319FB"/>
    <w:rsid w:val="00F321E4"/>
    <w:rsid w:val="00F32E0B"/>
    <w:rsid w:val="00F3329D"/>
    <w:rsid w:val="00F335C5"/>
    <w:rsid w:val="00F3460E"/>
    <w:rsid w:val="00F34E5F"/>
    <w:rsid w:val="00F35860"/>
    <w:rsid w:val="00F37227"/>
    <w:rsid w:val="00F377BE"/>
    <w:rsid w:val="00F40B1A"/>
    <w:rsid w:val="00F41687"/>
    <w:rsid w:val="00F41CA7"/>
    <w:rsid w:val="00F41F01"/>
    <w:rsid w:val="00F4449A"/>
    <w:rsid w:val="00F44A6F"/>
    <w:rsid w:val="00F44E66"/>
    <w:rsid w:val="00F45D27"/>
    <w:rsid w:val="00F469F1"/>
    <w:rsid w:val="00F46E04"/>
    <w:rsid w:val="00F470C6"/>
    <w:rsid w:val="00F471FB"/>
    <w:rsid w:val="00F479A9"/>
    <w:rsid w:val="00F503D3"/>
    <w:rsid w:val="00F5060D"/>
    <w:rsid w:val="00F50650"/>
    <w:rsid w:val="00F517CF"/>
    <w:rsid w:val="00F51B17"/>
    <w:rsid w:val="00F51B7B"/>
    <w:rsid w:val="00F51BA9"/>
    <w:rsid w:val="00F51C21"/>
    <w:rsid w:val="00F5287B"/>
    <w:rsid w:val="00F52EA1"/>
    <w:rsid w:val="00F53E5B"/>
    <w:rsid w:val="00F548FE"/>
    <w:rsid w:val="00F54908"/>
    <w:rsid w:val="00F54DCB"/>
    <w:rsid w:val="00F550F0"/>
    <w:rsid w:val="00F55AF3"/>
    <w:rsid w:val="00F55C8E"/>
    <w:rsid w:val="00F56B65"/>
    <w:rsid w:val="00F60C54"/>
    <w:rsid w:val="00F60DC1"/>
    <w:rsid w:val="00F612BC"/>
    <w:rsid w:val="00F61433"/>
    <w:rsid w:val="00F61552"/>
    <w:rsid w:val="00F616D9"/>
    <w:rsid w:val="00F61946"/>
    <w:rsid w:val="00F61E2C"/>
    <w:rsid w:val="00F61FBF"/>
    <w:rsid w:val="00F637D3"/>
    <w:rsid w:val="00F63DA4"/>
    <w:rsid w:val="00F6500C"/>
    <w:rsid w:val="00F652B9"/>
    <w:rsid w:val="00F65606"/>
    <w:rsid w:val="00F65815"/>
    <w:rsid w:val="00F65D4F"/>
    <w:rsid w:val="00F65D62"/>
    <w:rsid w:val="00F662A1"/>
    <w:rsid w:val="00F66A20"/>
    <w:rsid w:val="00F66B7D"/>
    <w:rsid w:val="00F6719A"/>
    <w:rsid w:val="00F672DE"/>
    <w:rsid w:val="00F70727"/>
    <w:rsid w:val="00F70D5E"/>
    <w:rsid w:val="00F70DB0"/>
    <w:rsid w:val="00F71908"/>
    <w:rsid w:val="00F71B34"/>
    <w:rsid w:val="00F72AFB"/>
    <w:rsid w:val="00F72C09"/>
    <w:rsid w:val="00F7384C"/>
    <w:rsid w:val="00F73BF6"/>
    <w:rsid w:val="00F744EB"/>
    <w:rsid w:val="00F75813"/>
    <w:rsid w:val="00F7583A"/>
    <w:rsid w:val="00F75EB8"/>
    <w:rsid w:val="00F7689D"/>
    <w:rsid w:val="00F773E5"/>
    <w:rsid w:val="00F77415"/>
    <w:rsid w:val="00F77574"/>
    <w:rsid w:val="00F77CB3"/>
    <w:rsid w:val="00F80E10"/>
    <w:rsid w:val="00F81464"/>
    <w:rsid w:val="00F81EA4"/>
    <w:rsid w:val="00F8200A"/>
    <w:rsid w:val="00F824CF"/>
    <w:rsid w:val="00F82FBA"/>
    <w:rsid w:val="00F83072"/>
    <w:rsid w:val="00F8363A"/>
    <w:rsid w:val="00F836CF"/>
    <w:rsid w:val="00F84505"/>
    <w:rsid w:val="00F848F3"/>
    <w:rsid w:val="00F84C8F"/>
    <w:rsid w:val="00F850C1"/>
    <w:rsid w:val="00F85871"/>
    <w:rsid w:val="00F85C3B"/>
    <w:rsid w:val="00F86200"/>
    <w:rsid w:val="00F86788"/>
    <w:rsid w:val="00F86971"/>
    <w:rsid w:val="00F876C3"/>
    <w:rsid w:val="00F87ED1"/>
    <w:rsid w:val="00F900DC"/>
    <w:rsid w:val="00F90281"/>
    <w:rsid w:val="00F907A0"/>
    <w:rsid w:val="00F91AD8"/>
    <w:rsid w:val="00F91E4A"/>
    <w:rsid w:val="00F91F2B"/>
    <w:rsid w:val="00F921D4"/>
    <w:rsid w:val="00F92417"/>
    <w:rsid w:val="00F92954"/>
    <w:rsid w:val="00F92CFA"/>
    <w:rsid w:val="00F93267"/>
    <w:rsid w:val="00F93CE0"/>
    <w:rsid w:val="00F946B9"/>
    <w:rsid w:val="00F94A83"/>
    <w:rsid w:val="00F94C1B"/>
    <w:rsid w:val="00F94EDA"/>
    <w:rsid w:val="00F94F90"/>
    <w:rsid w:val="00F953CE"/>
    <w:rsid w:val="00F96236"/>
    <w:rsid w:val="00F9670C"/>
    <w:rsid w:val="00F968EC"/>
    <w:rsid w:val="00F97119"/>
    <w:rsid w:val="00FA088D"/>
    <w:rsid w:val="00FA0BEB"/>
    <w:rsid w:val="00FA1848"/>
    <w:rsid w:val="00FA1B89"/>
    <w:rsid w:val="00FA2004"/>
    <w:rsid w:val="00FA20B3"/>
    <w:rsid w:val="00FA2CA3"/>
    <w:rsid w:val="00FA336E"/>
    <w:rsid w:val="00FA3420"/>
    <w:rsid w:val="00FA34A3"/>
    <w:rsid w:val="00FA378F"/>
    <w:rsid w:val="00FA3A8A"/>
    <w:rsid w:val="00FA3F37"/>
    <w:rsid w:val="00FA4C90"/>
    <w:rsid w:val="00FA52CE"/>
    <w:rsid w:val="00FA56A1"/>
    <w:rsid w:val="00FA58B5"/>
    <w:rsid w:val="00FA5C06"/>
    <w:rsid w:val="00FA6289"/>
    <w:rsid w:val="00FA7565"/>
    <w:rsid w:val="00FA7BFE"/>
    <w:rsid w:val="00FB283B"/>
    <w:rsid w:val="00FB2E9C"/>
    <w:rsid w:val="00FB2FEE"/>
    <w:rsid w:val="00FB30DE"/>
    <w:rsid w:val="00FB39D1"/>
    <w:rsid w:val="00FB3B38"/>
    <w:rsid w:val="00FB530A"/>
    <w:rsid w:val="00FB5636"/>
    <w:rsid w:val="00FB5D47"/>
    <w:rsid w:val="00FB61FB"/>
    <w:rsid w:val="00FB636E"/>
    <w:rsid w:val="00FB720A"/>
    <w:rsid w:val="00FB7794"/>
    <w:rsid w:val="00FB7E75"/>
    <w:rsid w:val="00FC0034"/>
    <w:rsid w:val="00FC01EF"/>
    <w:rsid w:val="00FC02B6"/>
    <w:rsid w:val="00FC0923"/>
    <w:rsid w:val="00FC1536"/>
    <w:rsid w:val="00FC16A9"/>
    <w:rsid w:val="00FC1DCF"/>
    <w:rsid w:val="00FC27F7"/>
    <w:rsid w:val="00FC290C"/>
    <w:rsid w:val="00FC2997"/>
    <w:rsid w:val="00FC3B63"/>
    <w:rsid w:val="00FC3E0F"/>
    <w:rsid w:val="00FC4312"/>
    <w:rsid w:val="00FC4C1F"/>
    <w:rsid w:val="00FC4ECE"/>
    <w:rsid w:val="00FC51CE"/>
    <w:rsid w:val="00FC5349"/>
    <w:rsid w:val="00FC6486"/>
    <w:rsid w:val="00FC6FF2"/>
    <w:rsid w:val="00FC7260"/>
    <w:rsid w:val="00FC7E44"/>
    <w:rsid w:val="00FC7E6A"/>
    <w:rsid w:val="00FD0765"/>
    <w:rsid w:val="00FD0AA5"/>
    <w:rsid w:val="00FD10F8"/>
    <w:rsid w:val="00FD181E"/>
    <w:rsid w:val="00FD19C8"/>
    <w:rsid w:val="00FD1D05"/>
    <w:rsid w:val="00FD33EB"/>
    <w:rsid w:val="00FD366B"/>
    <w:rsid w:val="00FD3893"/>
    <w:rsid w:val="00FD38A6"/>
    <w:rsid w:val="00FD4362"/>
    <w:rsid w:val="00FD5E35"/>
    <w:rsid w:val="00FD6037"/>
    <w:rsid w:val="00FD603C"/>
    <w:rsid w:val="00FD6229"/>
    <w:rsid w:val="00FD67AA"/>
    <w:rsid w:val="00FD6899"/>
    <w:rsid w:val="00FD72B7"/>
    <w:rsid w:val="00FD72DF"/>
    <w:rsid w:val="00FD74C8"/>
    <w:rsid w:val="00FD7951"/>
    <w:rsid w:val="00FD7C57"/>
    <w:rsid w:val="00FD7C7C"/>
    <w:rsid w:val="00FD7D13"/>
    <w:rsid w:val="00FE0014"/>
    <w:rsid w:val="00FE0144"/>
    <w:rsid w:val="00FE073F"/>
    <w:rsid w:val="00FE0A85"/>
    <w:rsid w:val="00FE173C"/>
    <w:rsid w:val="00FE1889"/>
    <w:rsid w:val="00FE23EE"/>
    <w:rsid w:val="00FE352B"/>
    <w:rsid w:val="00FE3659"/>
    <w:rsid w:val="00FE396D"/>
    <w:rsid w:val="00FE3A8F"/>
    <w:rsid w:val="00FE3D11"/>
    <w:rsid w:val="00FE4035"/>
    <w:rsid w:val="00FE4897"/>
    <w:rsid w:val="00FE533E"/>
    <w:rsid w:val="00FE562D"/>
    <w:rsid w:val="00FE5D33"/>
    <w:rsid w:val="00FE6BAC"/>
    <w:rsid w:val="00FE6DCC"/>
    <w:rsid w:val="00FF0BF8"/>
    <w:rsid w:val="00FF15A1"/>
    <w:rsid w:val="00FF18F7"/>
    <w:rsid w:val="00FF191F"/>
    <w:rsid w:val="00FF1D2B"/>
    <w:rsid w:val="00FF2594"/>
    <w:rsid w:val="00FF333C"/>
    <w:rsid w:val="00FF4566"/>
    <w:rsid w:val="00FF5C26"/>
    <w:rsid w:val="00FF5E6B"/>
    <w:rsid w:val="00FF62EB"/>
    <w:rsid w:val="00FF6A52"/>
    <w:rsid w:val="00FF6AF6"/>
    <w:rsid w:val="00FF7135"/>
    <w:rsid w:val="00FF73F4"/>
    <w:rsid w:val="00FF7497"/>
    <w:rsid w:val="00FF74E5"/>
    <w:rsid w:val="00FF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F3CCBEA"/>
  <w15:docId w15:val="{1B18E206-F863-4896-BF7C-8BDA9BD6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CFA"/>
    <w:pPr>
      <w:spacing w:line="300" w:lineRule="auto"/>
      <w:jc w:val="both"/>
    </w:pPr>
    <w:rPr>
      <w:sz w:val="20"/>
    </w:rPr>
  </w:style>
  <w:style w:type="paragraph" w:styleId="Heading1">
    <w:name w:val="heading 1"/>
    <w:next w:val="Normal"/>
    <w:link w:val="Heading1Char"/>
    <w:uiPriority w:val="9"/>
    <w:qFormat/>
    <w:rsid w:val="00226C3A"/>
    <w:pPr>
      <w:keepNext/>
      <w:keepLines/>
      <w:pageBreakBefore/>
      <w:numPr>
        <w:numId w:val="43"/>
      </w:numPr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395775" w:themeColor="accent1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812D6"/>
    <w:pPr>
      <w:pageBreakBefore w:val="0"/>
      <w:numPr>
        <w:ilvl w:val="1"/>
      </w:numPr>
      <w:spacing w:before="400" w:after="60" w:line="288" w:lineRule="auto"/>
      <w:outlineLvl w:val="1"/>
    </w:pPr>
    <w:rPr>
      <w:bCs w:val="0"/>
      <w:color w:val="D77F16" w:themeColor="accent2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71541"/>
    <w:pPr>
      <w:numPr>
        <w:ilvl w:val="2"/>
      </w:numPr>
      <w:ind w:left="720"/>
      <w:outlineLvl w:val="2"/>
    </w:pPr>
    <w:rPr>
      <w:bCs/>
      <w:color w:val="395775" w:themeColor="accen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812D6"/>
    <w:pPr>
      <w:numPr>
        <w:ilvl w:val="3"/>
      </w:numPr>
      <w:tabs>
        <w:tab w:val="left" w:pos="895"/>
      </w:tabs>
      <w:spacing w:before="360" w:after="40"/>
      <w:outlineLvl w:val="3"/>
    </w:pPr>
    <w:rPr>
      <w:bCs w:val="0"/>
      <w:iCs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812D6"/>
    <w:pPr>
      <w:keepNext/>
      <w:keepLines/>
      <w:numPr>
        <w:ilvl w:val="4"/>
        <w:numId w:val="43"/>
      </w:numPr>
      <w:spacing w:before="320" w:after="40" w:line="288" w:lineRule="auto"/>
      <w:outlineLvl w:val="4"/>
    </w:pPr>
    <w:rPr>
      <w:rFonts w:asciiTheme="majorHAnsi" w:eastAsiaTheme="majorEastAsia" w:hAnsiTheme="majorHAnsi" w:cstheme="majorBidi"/>
      <w:i/>
      <w:color w:val="000000" w:themeColor="text1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23F27"/>
    <w:pPr>
      <w:keepNext/>
      <w:keepLines/>
      <w:numPr>
        <w:ilvl w:val="5"/>
        <w:numId w:val="43"/>
      </w:numPr>
      <w:spacing w:before="40" w:after="0"/>
      <w:outlineLvl w:val="5"/>
    </w:pPr>
    <w:rPr>
      <w:rFonts w:asciiTheme="majorHAnsi" w:eastAsiaTheme="majorEastAsia" w:hAnsiTheme="majorHAnsi" w:cstheme="majorBidi"/>
      <w:color w:val="1C2B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743"/>
    <w:pPr>
      <w:keepNext/>
      <w:keepLines/>
      <w:numPr>
        <w:ilvl w:val="6"/>
        <w:numId w:val="4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C2B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743"/>
    <w:pPr>
      <w:keepNext/>
      <w:keepLines/>
      <w:numPr>
        <w:ilvl w:val="7"/>
        <w:numId w:val="4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743"/>
    <w:pPr>
      <w:keepNext/>
      <w:keepLines/>
      <w:numPr>
        <w:ilvl w:val="8"/>
        <w:numId w:val="4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495D7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95D7A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D7A"/>
    <w:rPr>
      <w:rFonts w:ascii="Tahoma" w:hAnsi="Tahoma" w:cs="Tahoma"/>
      <w:sz w:val="16"/>
      <w:szCs w:val="16"/>
    </w:rPr>
  </w:style>
  <w:style w:type="paragraph" w:customStyle="1" w:styleId="Forside3">
    <w:name w:val="Forside 3"/>
    <w:basedOn w:val="Normal"/>
    <w:rsid w:val="00036508"/>
    <w:pPr>
      <w:spacing w:after="120" w:line="240" w:lineRule="auto"/>
      <w:jc w:val="right"/>
    </w:pPr>
    <w:rPr>
      <w:rFonts w:ascii="Calibri" w:eastAsia="Calibri" w:hAnsi="Calibri" w:cs="Times New Roman"/>
      <w:b/>
      <w:noProof/>
      <w:color w:val="FFFFFF"/>
      <w:szCs w:val="24"/>
    </w:rPr>
  </w:style>
  <w:style w:type="paragraph" w:customStyle="1" w:styleId="Forside">
    <w:name w:val="Forside"/>
    <w:basedOn w:val="Normal"/>
    <w:rsid w:val="00700C77"/>
    <w:pPr>
      <w:spacing w:before="120" w:after="0" w:line="720" w:lineRule="exact"/>
    </w:pPr>
    <w:rPr>
      <w:rFonts w:ascii="Calibri" w:eastAsia="Calibri" w:hAnsi="Calibri" w:cs="Times New Roman"/>
      <w:b/>
      <w:noProof/>
      <w:color w:val="212426"/>
      <w:sz w:val="64"/>
      <w:szCs w:val="24"/>
    </w:rPr>
  </w:style>
  <w:style w:type="paragraph" w:customStyle="1" w:styleId="Forside2">
    <w:name w:val="Forside 2"/>
    <w:basedOn w:val="Forside"/>
    <w:rsid w:val="00700C77"/>
    <w:pPr>
      <w:spacing w:line="240" w:lineRule="exact"/>
    </w:pPr>
    <w:rPr>
      <w:b w:val="0"/>
      <w:sz w:val="20"/>
    </w:rPr>
  </w:style>
  <w:style w:type="paragraph" w:styleId="Header">
    <w:name w:val="header"/>
    <w:basedOn w:val="Normal"/>
    <w:link w:val="HeaderChar"/>
    <w:unhideWhenUsed/>
    <w:rsid w:val="00450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505CD"/>
  </w:style>
  <w:style w:type="paragraph" w:styleId="Footer">
    <w:name w:val="footer"/>
    <w:basedOn w:val="Normal"/>
    <w:link w:val="FooterChar"/>
    <w:uiPriority w:val="99"/>
    <w:unhideWhenUsed/>
    <w:rsid w:val="00450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5CD"/>
  </w:style>
  <w:style w:type="character" w:styleId="PageNumber">
    <w:name w:val="page number"/>
    <w:basedOn w:val="DefaultParagraphFont"/>
    <w:uiPriority w:val="99"/>
    <w:rsid w:val="002B64B9"/>
  </w:style>
  <w:style w:type="character" w:customStyle="1" w:styleId="Heading1Char">
    <w:name w:val="Heading 1 Char"/>
    <w:basedOn w:val="DefaultParagraphFont"/>
    <w:link w:val="Heading1"/>
    <w:uiPriority w:val="9"/>
    <w:rsid w:val="00226C3A"/>
    <w:rPr>
      <w:rFonts w:asciiTheme="majorHAnsi" w:eastAsiaTheme="majorEastAsia" w:hAnsiTheme="majorHAnsi" w:cstheme="majorBidi"/>
      <w:b/>
      <w:bCs/>
      <w:color w:val="395775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812D6"/>
    <w:rPr>
      <w:rFonts w:asciiTheme="majorHAnsi" w:eastAsiaTheme="majorEastAsia" w:hAnsiTheme="majorHAnsi" w:cstheme="majorBidi"/>
      <w:b/>
      <w:color w:val="D77F16" w:themeColor="accen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541"/>
    <w:rPr>
      <w:rFonts w:asciiTheme="majorHAnsi" w:eastAsiaTheme="majorEastAsia" w:hAnsiTheme="majorHAnsi" w:cstheme="majorBidi"/>
      <w:b/>
      <w:bCs/>
      <w:color w:val="395775" w:themeColor="accent1"/>
      <w:sz w:val="24"/>
      <w:szCs w:val="24"/>
    </w:rPr>
  </w:style>
  <w:style w:type="paragraph" w:styleId="ListParagraph">
    <w:name w:val="List Paragraph"/>
    <w:aliases w:val="footer,Bullet Styles para,Numbered Para 1,Dot pt,No Spacing1,List Paragraph Char Char Char,Indicator Text,List Paragraph1,Bullet Points,MAIN CONTENT,List Paragraph12,F5 List Paragraph,Reference - description"/>
    <w:basedOn w:val="Normal"/>
    <w:link w:val="ListParagraphChar"/>
    <w:uiPriority w:val="34"/>
    <w:qFormat/>
    <w:rsid w:val="002B6B95"/>
    <w:p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812D6"/>
    <w:rPr>
      <w:rFonts w:asciiTheme="majorHAnsi" w:eastAsiaTheme="majorEastAsia" w:hAnsiTheme="majorHAnsi" w:cstheme="majorBidi"/>
      <w:b/>
      <w:iCs/>
      <w:color w:val="000000" w:themeColor="text1"/>
      <w:sz w:val="20"/>
      <w:szCs w:val="20"/>
    </w:rPr>
  </w:style>
  <w:style w:type="numbering" w:customStyle="1" w:styleId="Headings">
    <w:name w:val="Headings"/>
    <w:uiPriority w:val="99"/>
    <w:rsid w:val="000E054A"/>
    <w:pPr>
      <w:numPr>
        <w:numId w:val="3"/>
      </w:numPr>
    </w:pPr>
  </w:style>
  <w:style w:type="paragraph" w:styleId="Caption">
    <w:name w:val="caption"/>
    <w:aliases w:val="JBV-tabell,DNV-cap,Bildetekst Tegn Tegn Tegn,Bildetekst Tegn Tegn Tegn Tegn Tegn,Bildetekst Tegn Tegn Tegn Tegn, Tegn,Tegn,Kuva- ja taulukkoteksti"/>
    <w:basedOn w:val="Normal"/>
    <w:next w:val="Normal"/>
    <w:link w:val="CaptionChar"/>
    <w:uiPriority w:val="99"/>
    <w:unhideWhenUsed/>
    <w:qFormat/>
    <w:rsid w:val="002812D6"/>
    <w:pPr>
      <w:keepNext/>
      <w:keepLines/>
      <w:spacing w:before="440" w:line="240" w:lineRule="auto"/>
    </w:pPr>
    <w:rPr>
      <w:b/>
      <w:bCs/>
      <w:color w:val="395775" w:themeColor="accent1"/>
      <w:sz w:val="18"/>
      <w:szCs w:val="18"/>
    </w:rPr>
  </w:style>
  <w:style w:type="paragraph" w:styleId="FootnoteText">
    <w:name w:val="footnote text"/>
    <w:aliases w:val="DFSListFootnote,DNV-FT"/>
    <w:basedOn w:val="Normal"/>
    <w:link w:val="FootnoteTextChar"/>
    <w:unhideWhenUsed/>
    <w:rsid w:val="00A01247"/>
    <w:pPr>
      <w:spacing w:after="0" w:line="240" w:lineRule="auto"/>
    </w:pPr>
    <w:rPr>
      <w:i/>
      <w:sz w:val="19"/>
      <w:szCs w:val="19"/>
    </w:rPr>
  </w:style>
  <w:style w:type="character" w:customStyle="1" w:styleId="FootnoteTextChar">
    <w:name w:val="Footnote Text Char"/>
    <w:aliases w:val="DFSListFootnote Char,DNV-FT Char"/>
    <w:basedOn w:val="DefaultParagraphFont"/>
    <w:link w:val="FootnoteText"/>
    <w:rsid w:val="00A01247"/>
    <w:rPr>
      <w:i/>
      <w:sz w:val="19"/>
      <w:szCs w:val="19"/>
    </w:rPr>
  </w:style>
  <w:style w:type="character" w:styleId="FootnoteReference">
    <w:name w:val="footnote reference"/>
    <w:basedOn w:val="DefaultParagraphFont"/>
    <w:uiPriority w:val="99"/>
    <w:unhideWhenUsed/>
    <w:rsid w:val="000E054A"/>
    <w:rPr>
      <w:vertAlign w:val="superscript"/>
    </w:rPr>
  </w:style>
  <w:style w:type="table" w:styleId="TableGrid">
    <w:name w:val="Table Grid"/>
    <w:basedOn w:val="TableNormal"/>
    <w:uiPriority w:val="39"/>
    <w:rsid w:val="00E9704A"/>
    <w:pPr>
      <w:spacing w:after="0" w:line="240" w:lineRule="auto"/>
    </w:pPr>
    <w:rPr>
      <w:sz w:val="20"/>
    </w:rPr>
    <w:tblPr>
      <w:tblStyleRowBandSize w:val="1"/>
      <w:tblStyleColBandSize w:val="1"/>
      <w:tblBorders>
        <w:bottom w:val="single" w:sz="4" w:space="0" w:color="auto"/>
        <w:insideH w:val="dotted" w:sz="4" w:space="0" w:color="A6B340" w:themeColor="accent5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8" w:space="0" w:color="395775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F0F5FA"/>
      </w:tcPr>
    </w:tblStylePr>
  </w:style>
  <w:style w:type="paragraph" w:customStyle="1" w:styleId="Tabelltekst">
    <w:name w:val="Tabelltekst"/>
    <w:basedOn w:val="Normal"/>
    <w:link w:val="TabelltekstChar"/>
    <w:rsid w:val="00F27AC4"/>
    <w:pPr>
      <w:spacing w:line="216" w:lineRule="auto"/>
    </w:pPr>
    <w:rPr>
      <w:lang w:val="en-US"/>
    </w:rPr>
  </w:style>
  <w:style w:type="character" w:customStyle="1" w:styleId="TabelltekstChar">
    <w:name w:val="Tabelltekst Char"/>
    <w:basedOn w:val="DefaultParagraphFont"/>
    <w:link w:val="Tabelltekst"/>
    <w:rsid w:val="00F27AC4"/>
    <w:rPr>
      <w:sz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E5EFB"/>
    <w:pPr>
      <w:pageBreakBefore w:val="0"/>
      <w:numPr>
        <w:numId w:val="0"/>
      </w:numPr>
      <w:spacing w:after="600" w:line="276" w:lineRule="auto"/>
      <w:outlineLvl w:val="9"/>
    </w:pPr>
    <w:rPr>
      <w:lang w:val="en-US" w:eastAsia="ja-JP"/>
    </w:rPr>
  </w:style>
  <w:style w:type="paragraph" w:styleId="TOC1">
    <w:name w:val="toc 1"/>
    <w:next w:val="Normal"/>
    <w:uiPriority w:val="39"/>
    <w:unhideWhenUsed/>
    <w:rsid w:val="003C4EEF"/>
    <w:pPr>
      <w:tabs>
        <w:tab w:val="left" w:pos="510"/>
        <w:tab w:val="right" w:pos="9072"/>
      </w:tabs>
      <w:spacing w:before="160" w:after="0" w:line="220" w:lineRule="exact"/>
    </w:pPr>
    <w:rPr>
      <w:rFonts w:asciiTheme="majorHAnsi" w:hAnsiTheme="majorHAnsi"/>
      <w:b/>
      <w:bCs/>
      <w:caps/>
      <w:color w:val="000000" w:themeColor="text1"/>
      <w:sz w:val="18"/>
      <w:szCs w:val="24"/>
    </w:rPr>
  </w:style>
  <w:style w:type="paragraph" w:styleId="TOC2">
    <w:name w:val="toc 2"/>
    <w:basedOn w:val="Normal"/>
    <w:next w:val="Normal"/>
    <w:uiPriority w:val="39"/>
    <w:unhideWhenUsed/>
    <w:rsid w:val="000F1C9F"/>
    <w:pPr>
      <w:tabs>
        <w:tab w:val="left" w:pos="510"/>
        <w:tab w:val="right" w:pos="9072"/>
      </w:tabs>
      <w:spacing w:before="60" w:after="60" w:line="220" w:lineRule="exact"/>
    </w:pPr>
    <w:rPr>
      <w:bCs/>
      <w:sz w:val="18"/>
      <w:szCs w:val="20"/>
    </w:rPr>
  </w:style>
  <w:style w:type="paragraph" w:styleId="TOC3">
    <w:name w:val="toc 3"/>
    <w:basedOn w:val="Normal"/>
    <w:next w:val="Normal"/>
    <w:uiPriority w:val="39"/>
    <w:unhideWhenUsed/>
    <w:rsid w:val="000F1C9F"/>
    <w:pPr>
      <w:tabs>
        <w:tab w:val="left" w:pos="510"/>
        <w:tab w:val="right" w:pos="9072"/>
      </w:tabs>
      <w:spacing w:before="60" w:after="60" w:line="220" w:lineRule="exact"/>
    </w:pPr>
    <w:rPr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4A227F"/>
    <w:rPr>
      <w:color w:val="0432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6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68F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68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8FA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812D6"/>
    <w:rPr>
      <w:rFonts w:asciiTheme="majorHAnsi" w:eastAsiaTheme="majorEastAsia" w:hAnsiTheme="majorHAnsi" w:cstheme="majorBidi"/>
      <w:i/>
      <w:color w:val="000000" w:themeColor="text1"/>
      <w:sz w:val="20"/>
      <w:szCs w:val="20"/>
    </w:rPr>
  </w:style>
  <w:style w:type="paragraph" w:customStyle="1" w:styleId="Ingress">
    <w:name w:val="Ingress"/>
    <w:basedOn w:val="Normal"/>
    <w:next w:val="Normal"/>
    <w:qFormat/>
    <w:rsid w:val="008B53AC"/>
    <w:pPr>
      <w:spacing w:after="360" w:line="264" w:lineRule="auto"/>
    </w:pPr>
    <w:rPr>
      <w:b/>
      <w:sz w:val="22"/>
    </w:rPr>
  </w:style>
  <w:style w:type="character" w:styleId="SubtleEmphasis">
    <w:name w:val="Subtle Emphasis"/>
    <w:aliases w:val="Cover 1"/>
    <w:uiPriority w:val="19"/>
    <w:rsid w:val="009B1F88"/>
    <w:rPr>
      <w:iCs/>
      <w:smallCaps/>
      <w:color w:val="404040"/>
      <w:sz w:val="30"/>
    </w:rPr>
  </w:style>
  <w:style w:type="character" w:styleId="Emphasis">
    <w:name w:val="Emphasis"/>
    <w:aliases w:val="Cover 2"/>
    <w:uiPriority w:val="20"/>
    <w:rsid w:val="009A4138"/>
    <w:rPr>
      <w:rFonts w:asciiTheme="majorHAnsi" w:hAnsiTheme="majorHAnsi"/>
      <w:b w:val="0"/>
      <w:i w:val="0"/>
      <w:iCs/>
      <w:caps/>
      <w:smallCaps w:val="0"/>
      <w:strike w:val="0"/>
      <w:dstrike w:val="0"/>
      <w:vanish w:val="0"/>
      <w:color w:val="404040"/>
      <w:spacing w:val="0"/>
      <w:kern w:val="0"/>
      <w:position w:val="0"/>
      <w:sz w:val="58"/>
      <w:u w:val="none"/>
      <w:vertAlign w:val="baseline"/>
      <w14:ligatures w14:val="none"/>
      <w14:numForm w14:val="default"/>
      <w14:numSpacing w14:val="default"/>
      <w14:stylisticSets/>
      <w14:cntxtAlts w14:val="0"/>
    </w:rPr>
  </w:style>
  <w:style w:type="paragraph" w:customStyle="1" w:styleId="M-Cover1">
    <w:name w:val="M-Cover 1"/>
    <w:next w:val="M-Cover2"/>
    <w:rsid w:val="009A4138"/>
    <w:pPr>
      <w:spacing w:after="120" w:line="260" w:lineRule="exact"/>
    </w:pPr>
    <w:rPr>
      <w:rFonts w:asciiTheme="majorHAnsi" w:hAnsiTheme="majorHAnsi"/>
      <w:b/>
      <w:color w:val="FFFFFF" w:themeColor="background1"/>
      <w:sz w:val="20"/>
      <w:szCs w:val="24"/>
    </w:rPr>
  </w:style>
  <w:style w:type="paragraph" w:customStyle="1" w:styleId="M-Cover2">
    <w:name w:val="M-Cover 2"/>
    <w:rsid w:val="009A4138"/>
    <w:pPr>
      <w:spacing w:after="0" w:line="440" w:lineRule="exact"/>
    </w:pPr>
    <w:rPr>
      <w:rFonts w:asciiTheme="majorHAnsi" w:hAnsiTheme="majorHAnsi"/>
      <w:caps/>
      <w:color w:val="404040"/>
      <w:sz w:val="58"/>
      <w:szCs w:val="24"/>
    </w:rPr>
  </w:style>
  <w:style w:type="paragraph" w:customStyle="1" w:styleId="M-Cover3">
    <w:name w:val="M-Cover 3"/>
    <w:rsid w:val="009A4138"/>
    <w:pPr>
      <w:spacing w:after="0" w:line="240" w:lineRule="auto"/>
    </w:pPr>
    <w:rPr>
      <w:rFonts w:asciiTheme="majorHAnsi" w:hAnsiTheme="majorHAnsi"/>
      <w:color w:val="404040"/>
      <w:sz w:val="3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F27"/>
    <w:rPr>
      <w:rFonts w:asciiTheme="majorHAnsi" w:eastAsiaTheme="majorEastAsia" w:hAnsiTheme="majorHAnsi" w:cstheme="majorBidi"/>
      <w:color w:val="1C2B3A" w:themeColor="accent1" w:themeShade="7F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DB20BE"/>
    <w:pPr>
      <w:spacing w:after="0"/>
      <w:ind w:left="40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B20BE"/>
    <w:pPr>
      <w:spacing w:after="0"/>
      <w:ind w:left="6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B20BE"/>
    <w:pP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B20BE"/>
    <w:pP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B20BE"/>
    <w:pP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B20BE"/>
    <w:pPr>
      <w:spacing w:after="0"/>
      <w:ind w:left="1400"/>
    </w:pPr>
    <w:rPr>
      <w:szCs w:val="20"/>
    </w:rPr>
  </w:style>
  <w:style w:type="table" w:customStyle="1" w:styleId="Rutenettabell4-utheving11">
    <w:name w:val="Rutenettabell 4 - utheving 11"/>
    <w:basedOn w:val="TableNormal"/>
    <w:uiPriority w:val="49"/>
    <w:rsid w:val="00610254"/>
    <w:pPr>
      <w:spacing w:after="0" w:line="240" w:lineRule="auto"/>
    </w:pPr>
    <w:tblPr>
      <w:tblStyleRowBandSize w:val="1"/>
      <w:tblStyleColBandSize w:val="1"/>
      <w:tblBorders>
        <w:top w:val="single" w:sz="4" w:space="0" w:color="779ABD" w:themeColor="accent1" w:themeTint="99"/>
        <w:left w:val="single" w:sz="4" w:space="0" w:color="779ABD" w:themeColor="accent1" w:themeTint="99"/>
        <w:bottom w:val="single" w:sz="4" w:space="0" w:color="779ABD" w:themeColor="accent1" w:themeTint="99"/>
        <w:right w:val="single" w:sz="4" w:space="0" w:color="779ABD" w:themeColor="accent1" w:themeTint="99"/>
        <w:insideH w:val="single" w:sz="4" w:space="0" w:color="779ABD" w:themeColor="accent1" w:themeTint="99"/>
        <w:insideV w:val="single" w:sz="4" w:space="0" w:color="779A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5775" w:themeColor="accent1"/>
          <w:left w:val="single" w:sz="4" w:space="0" w:color="395775" w:themeColor="accent1"/>
          <w:bottom w:val="single" w:sz="4" w:space="0" w:color="395775" w:themeColor="accent1"/>
          <w:right w:val="single" w:sz="4" w:space="0" w:color="395775" w:themeColor="accent1"/>
          <w:insideH w:val="nil"/>
          <w:insideV w:val="nil"/>
        </w:tcBorders>
        <w:shd w:val="clear" w:color="auto" w:fill="395775" w:themeFill="accent1"/>
      </w:tcPr>
    </w:tblStylePr>
    <w:tblStylePr w:type="lastRow">
      <w:rPr>
        <w:b/>
        <w:bCs/>
      </w:rPr>
      <w:tblPr/>
      <w:tcPr>
        <w:tcBorders>
          <w:top w:val="double" w:sz="4" w:space="0" w:color="3957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DE9" w:themeFill="accent1" w:themeFillTint="33"/>
      </w:tcPr>
    </w:tblStylePr>
    <w:tblStylePr w:type="band1Horz">
      <w:tblPr/>
      <w:tcPr>
        <w:shd w:val="clear" w:color="auto" w:fill="D1DDE9" w:themeFill="accent1" w:themeFillTint="33"/>
      </w:tcPr>
    </w:tblStylePr>
  </w:style>
  <w:style w:type="table" w:customStyle="1" w:styleId="Rutenettabell5mrk-utheving11">
    <w:name w:val="Rutenettabell 5 mørk - utheving 11"/>
    <w:basedOn w:val="TableNormal"/>
    <w:uiPriority w:val="50"/>
    <w:rsid w:val="006102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DD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57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57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57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5775" w:themeFill="accent1"/>
      </w:tcPr>
    </w:tblStylePr>
    <w:tblStylePr w:type="band1Vert">
      <w:tblPr/>
      <w:tcPr>
        <w:shd w:val="clear" w:color="auto" w:fill="A4BBD3" w:themeFill="accent1" w:themeFillTint="66"/>
      </w:tcPr>
    </w:tblStylePr>
    <w:tblStylePr w:type="band1Horz">
      <w:tblPr/>
      <w:tcPr>
        <w:shd w:val="clear" w:color="auto" w:fill="A4BBD3" w:themeFill="accent1" w:themeFillTint="66"/>
      </w:tcPr>
    </w:tblStylePr>
  </w:style>
  <w:style w:type="paragraph" w:customStyle="1" w:styleId="BunntekstMenon">
    <w:name w:val="Bunntekst Menon"/>
    <w:basedOn w:val="Normal"/>
    <w:rsid w:val="00D411BE"/>
    <w:pPr>
      <w:spacing w:after="0"/>
    </w:pPr>
    <w:rPr>
      <w:caps/>
      <w:color w:val="395775" w:themeColor="accent1"/>
      <w:spacing w:val="26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unhideWhenUsed/>
    <w:rsid w:val="00A018D8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A018D8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A018D8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A018D8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A018D8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A018D8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A018D8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A018D8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A018D8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A018D8"/>
  </w:style>
  <w:style w:type="table" w:customStyle="1" w:styleId="Rutenettabell5mrk1">
    <w:name w:val="Rutenettabell 5 mørk1"/>
    <w:basedOn w:val="TableNormal"/>
    <w:uiPriority w:val="50"/>
    <w:rsid w:val="0022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Grunnleggendeavsnitt">
    <w:name w:val="[Grunnleggende avsnitt]"/>
    <w:basedOn w:val="Normal"/>
    <w:uiPriority w:val="99"/>
    <w:rsid w:val="004429DB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nb-NO"/>
    </w:rPr>
  </w:style>
  <w:style w:type="character" w:customStyle="1" w:styleId="ListParagraphChar">
    <w:name w:val="List Paragraph Char"/>
    <w:aliases w:val="footer Char,Bullet Styles para Char,Numbered Para 1 Char,Dot pt Char,No Spacing1 Char,List Paragraph Char Char Char Char,Indicator Text Char,List Paragraph1 Char,Bullet Points Char,MAIN CONTENT Char,List Paragraph12 Char"/>
    <w:basedOn w:val="DefaultParagraphFont"/>
    <w:link w:val="ListParagraph"/>
    <w:uiPriority w:val="34"/>
    <w:locked/>
    <w:rsid w:val="005062CB"/>
    <w:rPr>
      <w:sz w:val="20"/>
    </w:rPr>
  </w:style>
  <w:style w:type="table" w:styleId="ListTable3-Accent1">
    <w:name w:val="List Table 3 Accent 1"/>
    <w:basedOn w:val="TableNormal"/>
    <w:uiPriority w:val="48"/>
    <w:rsid w:val="005062CB"/>
    <w:pPr>
      <w:spacing w:after="0" w:line="240" w:lineRule="auto"/>
    </w:pPr>
    <w:tblPr>
      <w:tblStyleRowBandSize w:val="1"/>
      <w:tblStyleColBandSize w:val="1"/>
      <w:tblBorders>
        <w:top w:val="single" w:sz="4" w:space="0" w:color="395775" w:themeColor="accent1"/>
        <w:left w:val="single" w:sz="4" w:space="0" w:color="395775" w:themeColor="accent1"/>
        <w:bottom w:val="single" w:sz="4" w:space="0" w:color="395775" w:themeColor="accent1"/>
        <w:right w:val="single" w:sz="4" w:space="0" w:color="3957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95775" w:themeFill="accent1"/>
      </w:tcPr>
    </w:tblStylePr>
    <w:tblStylePr w:type="lastRow">
      <w:rPr>
        <w:b/>
        <w:bCs/>
      </w:rPr>
      <w:tblPr/>
      <w:tcPr>
        <w:tcBorders>
          <w:top w:val="double" w:sz="4" w:space="0" w:color="3957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95775" w:themeColor="accent1"/>
          <w:right w:val="single" w:sz="4" w:space="0" w:color="395775" w:themeColor="accent1"/>
        </w:tcBorders>
      </w:tcPr>
    </w:tblStylePr>
    <w:tblStylePr w:type="band1Horz">
      <w:tblPr/>
      <w:tcPr>
        <w:tcBorders>
          <w:top w:val="single" w:sz="4" w:space="0" w:color="395775" w:themeColor="accent1"/>
          <w:bottom w:val="single" w:sz="4" w:space="0" w:color="3957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95775" w:themeColor="accent1"/>
          <w:left w:val="nil"/>
        </w:tcBorders>
      </w:tcPr>
    </w:tblStylePr>
    <w:tblStylePr w:type="swCell">
      <w:tblPr/>
      <w:tcPr>
        <w:tcBorders>
          <w:top w:val="double" w:sz="4" w:space="0" w:color="395775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5062CB"/>
    <w:pPr>
      <w:spacing w:after="0" w:line="240" w:lineRule="auto"/>
    </w:pPr>
    <w:tblPr>
      <w:tblStyleRowBandSize w:val="1"/>
      <w:tblStyleColBandSize w:val="1"/>
      <w:tblBorders>
        <w:top w:val="single" w:sz="4" w:space="0" w:color="779ABD" w:themeColor="accent1" w:themeTint="99"/>
        <w:left w:val="single" w:sz="4" w:space="0" w:color="779ABD" w:themeColor="accent1" w:themeTint="99"/>
        <w:bottom w:val="single" w:sz="4" w:space="0" w:color="779ABD" w:themeColor="accent1" w:themeTint="99"/>
        <w:right w:val="single" w:sz="4" w:space="0" w:color="779ABD" w:themeColor="accent1" w:themeTint="99"/>
        <w:insideH w:val="single" w:sz="4" w:space="0" w:color="779ABD" w:themeColor="accent1" w:themeTint="99"/>
        <w:insideV w:val="single" w:sz="4" w:space="0" w:color="779A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5775" w:themeColor="accent1"/>
          <w:left w:val="single" w:sz="4" w:space="0" w:color="395775" w:themeColor="accent1"/>
          <w:bottom w:val="single" w:sz="4" w:space="0" w:color="395775" w:themeColor="accent1"/>
          <w:right w:val="single" w:sz="4" w:space="0" w:color="395775" w:themeColor="accent1"/>
          <w:insideH w:val="nil"/>
          <w:insideV w:val="nil"/>
        </w:tcBorders>
        <w:shd w:val="clear" w:color="auto" w:fill="395775" w:themeFill="accent1"/>
      </w:tcPr>
    </w:tblStylePr>
    <w:tblStylePr w:type="lastRow">
      <w:rPr>
        <w:b/>
        <w:bCs/>
      </w:rPr>
      <w:tblPr/>
      <w:tcPr>
        <w:tcBorders>
          <w:top w:val="double" w:sz="4" w:space="0" w:color="3957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DE9" w:themeFill="accent1" w:themeFillTint="33"/>
      </w:tcPr>
    </w:tblStylePr>
    <w:tblStylePr w:type="band1Horz">
      <w:tblPr/>
      <w:tcPr>
        <w:shd w:val="clear" w:color="auto" w:fill="D1DDE9" w:themeFill="accent1" w:themeFillTint="33"/>
      </w:tcPr>
    </w:tblStylePr>
  </w:style>
  <w:style w:type="paragraph" w:styleId="BodyText">
    <w:name w:val="Body Text"/>
    <w:aliases w:val="DNV-Body Char,Body Text Char1 Char,DNV-Body Char1 Char,Eko2-Body Char1 Char,omae Text Char1 Char,body text Char Char,DNV-Body1 Char Char,DNV-Body2 Char Char,DNV-Body3 Char Char,DNV-Body11 Char Char,Eko2-Body1 Char Char,DNV-Body,DN,DNV-Body1"/>
    <w:basedOn w:val="Normal"/>
    <w:link w:val="BodyTextChar"/>
    <w:unhideWhenUsed/>
    <w:qFormat/>
    <w:rsid w:val="000B4543"/>
    <w:pPr>
      <w:spacing w:after="120"/>
    </w:pPr>
  </w:style>
  <w:style w:type="character" w:customStyle="1" w:styleId="BodyTextChar">
    <w:name w:val="Body Text Char"/>
    <w:aliases w:val="DNV-Body Char Char,Body Text Char1 Char Char,DNV-Body Char1 Char Char,Eko2-Body Char1 Char Char,omae Text Char1 Char Char,body text Char Char Char,DNV-Body1 Char Char Char,DNV-Body2 Char Char Char,DNV-Body3 Char Char Char,DNV-Body Char1"/>
    <w:basedOn w:val="DefaultParagraphFont"/>
    <w:link w:val="BodyText"/>
    <w:rsid w:val="000B4543"/>
    <w:rPr>
      <w:sz w:val="20"/>
    </w:rPr>
  </w:style>
  <w:style w:type="table" w:customStyle="1" w:styleId="TableGrid1">
    <w:name w:val="Table Grid1"/>
    <w:basedOn w:val="TableNormal"/>
    <w:next w:val="TableGrid"/>
    <w:uiPriority w:val="39"/>
    <w:rsid w:val="0033682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6E4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743"/>
    <w:rPr>
      <w:rFonts w:asciiTheme="majorHAnsi" w:eastAsiaTheme="majorEastAsia" w:hAnsiTheme="majorHAnsi" w:cstheme="majorBidi"/>
      <w:i/>
      <w:iCs/>
      <w:color w:val="1C2B3A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7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7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000EB7"/>
    <w:pPr>
      <w:spacing w:after="0" w:line="240" w:lineRule="auto"/>
    </w:pPr>
    <w:rPr>
      <w:sz w:val="20"/>
    </w:rPr>
  </w:style>
  <w:style w:type="character" w:customStyle="1" w:styleId="CaptionChar">
    <w:name w:val="Caption Char"/>
    <w:aliases w:val="JBV-tabell Char,DNV-cap Char,Bildetekst Tegn Tegn Tegn Char,Bildetekst Tegn Tegn Tegn Tegn Tegn Char,Bildetekst Tegn Tegn Tegn Tegn Char, Tegn Char,Tegn Char,Kuva- ja taulukkoteksti Char"/>
    <w:link w:val="Caption"/>
    <w:locked/>
    <w:rsid w:val="002E1F06"/>
    <w:rPr>
      <w:b/>
      <w:bCs/>
      <w:color w:val="395775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670C"/>
    <w:rPr>
      <w:color w:val="75D5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0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g"/><Relationship Id="rId27" Type="http://schemas.openxmlformats.org/officeDocument/2006/relationships/customXml" Target="../customXml/item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16;yvindNystadHandberg\Dropbox%20(Menon)\Admin%20Menon\Maler\Menon-maler%202018\MENON-MAL%20RAPPORT%20Oct%202018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enonbusinesseconomics.sharepoint.com/sites/121792/Shared%20Documents/General/Data%20og%20analyse/Beregninger1803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menonbusinesseconomics.sharepoint.com/sites/121792/Shared%20Documents/General/Data%20og%20analyse/Beregninger1803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menonbusinesseconomics.sharepoint.com/sites/121792/Shared%20Documents/General/Data%20og%20analyse/Beregninger1803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menonbusinesseconomics.sharepoint.com/sites/121792/Shared%20Documents/General/Data%20og%20analyse/Beregninger1803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Figurer!$B$4</c:f>
              <c:strCache>
                <c:ptCount val="1"/>
                <c:pt idx="0">
                  <c:v>Buss</c:v>
                </c:pt>
              </c:strCache>
            </c:strRef>
          </c:tx>
          <c:spPr>
            <a:solidFill>
              <a:schemeClr val="accent1"/>
            </a:solidFill>
            <a:ln w="25400">
              <a:noFill/>
            </a:ln>
            <a:effectLst/>
          </c:spPr>
          <c:cat>
            <c:numRef>
              <c:f>Figurer!$A$27:$A$34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Figurer!$B$27:$B$34</c:f>
              <c:numCache>
                <c:formatCode>#,##0</c:formatCode>
                <c:ptCount val="8"/>
                <c:pt idx="0">
                  <c:v>66665.207408887058</c:v>
                </c:pt>
                <c:pt idx="1">
                  <c:v>133140.17307924642</c:v>
                </c:pt>
                <c:pt idx="2">
                  <c:v>142870.05125159936</c:v>
                </c:pt>
                <c:pt idx="3">
                  <c:v>143208.63125159935</c:v>
                </c:pt>
                <c:pt idx="4">
                  <c:v>143208.63125159935</c:v>
                </c:pt>
                <c:pt idx="5">
                  <c:v>143208.63125159935</c:v>
                </c:pt>
                <c:pt idx="6">
                  <c:v>143721.63125159935</c:v>
                </c:pt>
                <c:pt idx="7">
                  <c:v>143721.63125159935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64-45F1-88C9-1D549A07F08B}"/>
            </c:ext>
          </c:extLst>
        </c:ser>
        <c:ser>
          <c:idx val="1"/>
          <c:order val="1"/>
          <c:tx>
            <c:strRef>
              <c:f>Figurer!$C$4</c:f>
              <c:strCache>
                <c:ptCount val="1"/>
                <c:pt idx="0">
                  <c:v>Ferge</c:v>
                </c:pt>
              </c:strCache>
            </c:strRef>
          </c:tx>
          <c:spPr>
            <a:solidFill>
              <a:schemeClr val="accent2"/>
            </a:solidFill>
            <a:ln w="25400">
              <a:noFill/>
            </a:ln>
            <a:effectLst/>
          </c:spPr>
          <c:cat>
            <c:numRef>
              <c:f>Figurer!$A$27:$A$34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Figurer!$C$27:$C$34</c:f>
              <c:numCache>
                <c:formatCode>#,##0</c:formatCode>
                <c:ptCount val="8"/>
                <c:pt idx="0">
                  <c:v>6292.5070265802769</c:v>
                </c:pt>
                <c:pt idx="1">
                  <c:v>21700.116574695341</c:v>
                </c:pt>
                <c:pt idx="2">
                  <c:v>85766.920585988046</c:v>
                </c:pt>
                <c:pt idx="3">
                  <c:v>86551.440816544608</c:v>
                </c:pt>
                <c:pt idx="4">
                  <c:v>86551.440816544608</c:v>
                </c:pt>
                <c:pt idx="5">
                  <c:v>86551.440816544608</c:v>
                </c:pt>
                <c:pt idx="6">
                  <c:v>95287.495371575525</c:v>
                </c:pt>
                <c:pt idx="7">
                  <c:v>95287.495371575525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64-45F1-88C9-1D549A07F08B}"/>
            </c:ext>
          </c:extLst>
        </c:ser>
        <c:ser>
          <c:idx val="2"/>
          <c:order val="2"/>
          <c:tx>
            <c:strRef>
              <c:f>Figurer!$D$4</c:f>
              <c:strCache>
                <c:ptCount val="1"/>
                <c:pt idx="0">
                  <c:v>Hurtigbåt</c:v>
                </c:pt>
              </c:strCache>
            </c:strRef>
          </c:tx>
          <c:spPr>
            <a:solidFill>
              <a:schemeClr val="accent3"/>
            </a:solidFill>
            <a:ln w="25400">
              <a:noFill/>
            </a:ln>
            <a:effectLst/>
          </c:spPr>
          <c:cat>
            <c:numRef>
              <c:f>Figurer!$A$27:$A$34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Figurer!$D$27:$D$34</c:f>
              <c:numCache>
                <c:formatCode>#,##0</c:formatCode>
                <c:ptCount val="8"/>
                <c:pt idx="0">
                  <c:v>747.65554976582825</c:v>
                </c:pt>
                <c:pt idx="1">
                  <c:v>7325.1646564440589</c:v>
                </c:pt>
                <c:pt idx="2">
                  <c:v>7325.1646564440589</c:v>
                </c:pt>
                <c:pt idx="3">
                  <c:v>7407.0066244440586</c:v>
                </c:pt>
                <c:pt idx="4">
                  <c:v>7407.0066244440586</c:v>
                </c:pt>
                <c:pt idx="5">
                  <c:v>7407.0066244440586</c:v>
                </c:pt>
                <c:pt idx="6">
                  <c:v>7407.0066244440586</c:v>
                </c:pt>
                <c:pt idx="7">
                  <c:v>7407.0066244440586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64-45F1-88C9-1D549A07F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9784080"/>
        <c:axId val="1076502704"/>
      </c:areaChart>
      <c:catAx>
        <c:axId val="107978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6502704"/>
        <c:crosses val="autoZero"/>
        <c:auto val="1"/>
        <c:lblAlgn val="ctr"/>
        <c:lblOffset val="100"/>
        <c:noMultiLvlLbl val="0"/>
      </c:catAx>
      <c:valAx>
        <c:axId val="107650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7840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Figurer!$B$4</c:f>
              <c:strCache>
                <c:ptCount val="1"/>
                <c:pt idx="0">
                  <c:v>Buss</c:v>
                </c:pt>
              </c:strCache>
            </c:strRef>
          </c:tx>
          <c:spPr>
            <a:solidFill>
              <a:schemeClr val="accent1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Figurer!$B$16:$B$23</c:f>
              <c:numCache>
                <c:formatCode>#,##0</c:formatCode>
                <c:ptCount val="8"/>
                <c:pt idx="0">
                  <c:v>67.675171352260591</c:v>
                </c:pt>
                <c:pt idx="1">
                  <c:v>121.56203106379664</c:v>
                </c:pt>
                <c:pt idx="2">
                  <c:v>137.34813500309076</c:v>
                </c:pt>
                <c:pt idx="3">
                  <c:v>137.34813500309076</c:v>
                </c:pt>
                <c:pt idx="4">
                  <c:v>137.34813500309076</c:v>
                </c:pt>
                <c:pt idx="5">
                  <c:v>137.34813500309076</c:v>
                </c:pt>
                <c:pt idx="6">
                  <c:v>139.26419186546073</c:v>
                </c:pt>
                <c:pt idx="7">
                  <c:v>139.26419186546073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3E-4440-894A-8AB2CAA49E8D}"/>
            </c:ext>
          </c:extLst>
        </c:ser>
        <c:ser>
          <c:idx val="1"/>
          <c:order val="1"/>
          <c:tx>
            <c:strRef>
              <c:f>Figurer!$C$4</c:f>
              <c:strCache>
                <c:ptCount val="1"/>
                <c:pt idx="0">
                  <c:v>Ferge</c:v>
                </c:pt>
              </c:strCache>
            </c:strRef>
          </c:tx>
          <c:spPr>
            <a:solidFill>
              <a:schemeClr val="accent2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Figurer!$C$16:$C$23</c:f>
              <c:numCache>
                <c:formatCode>#,##0</c:formatCode>
                <c:ptCount val="8"/>
                <c:pt idx="0">
                  <c:v>39.11033129960866</c:v>
                </c:pt>
                <c:pt idx="1">
                  <c:v>115.40863644715238</c:v>
                </c:pt>
                <c:pt idx="2">
                  <c:v>439.81935699608931</c:v>
                </c:pt>
                <c:pt idx="3">
                  <c:v>442.86308652896935</c:v>
                </c:pt>
                <c:pt idx="4">
                  <c:v>442.86308652896935</c:v>
                </c:pt>
                <c:pt idx="5">
                  <c:v>442.86308652896935</c:v>
                </c:pt>
                <c:pt idx="6">
                  <c:v>468.20900680507378</c:v>
                </c:pt>
                <c:pt idx="7">
                  <c:v>468.20900680507378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3E-4440-894A-8AB2CAA49E8D}"/>
            </c:ext>
          </c:extLst>
        </c:ser>
        <c:ser>
          <c:idx val="2"/>
          <c:order val="2"/>
          <c:tx>
            <c:strRef>
              <c:f>Figurer!$D$4</c:f>
              <c:strCache>
                <c:ptCount val="1"/>
                <c:pt idx="0">
                  <c:v>Hurtigbåt</c:v>
                </c:pt>
              </c:strCache>
            </c:strRef>
          </c:tx>
          <c:spPr>
            <a:solidFill>
              <a:schemeClr val="accent3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Figurer!$D$16:$D$23</c:f>
              <c:numCache>
                <c:formatCode>#,##0</c:formatCode>
                <c:ptCount val="8"/>
                <c:pt idx="0">
                  <c:v>2.895008108169991</c:v>
                </c:pt>
                <c:pt idx="1">
                  <c:v>12.995008108169991</c:v>
                </c:pt>
                <c:pt idx="2">
                  <c:v>12.995008108169991</c:v>
                </c:pt>
                <c:pt idx="3">
                  <c:v>37.727450083403198</c:v>
                </c:pt>
                <c:pt idx="4">
                  <c:v>37.727450083403198</c:v>
                </c:pt>
                <c:pt idx="5">
                  <c:v>37.727450083403198</c:v>
                </c:pt>
                <c:pt idx="6">
                  <c:v>37.727450083403198</c:v>
                </c:pt>
                <c:pt idx="7">
                  <c:v>37.727450083403198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3E-4440-894A-8AB2CAA49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9784080"/>
        <c:axId val="1076502704"/>
      </c:areaChart>
      <c:catAx>
        <c:axId val="107978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6502704"/>
        <c:crosses val="autoZero"/>
        <c:auto val="1"/>
        <c:lblAlgn val="ctr"/>
        <c:lblOffset val="100"/>
        <c:noMultiLvlLbl val="0"/>
      </c:catAx>
      <c:valAx>
        <c:axId val="107650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7840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Figurer!$R$15</c:f>
              <c:strCache>
                <c:ptCount val="1"/>
                <c:pt idx="0">
                  <c:v>Buss</c:v>
                </c:pt>
              </c:strCache>
            </c:strRef>
          </c:tx>
          <c:spPr>
            <a:solidFill>
              <a:schemeClr val="accent1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Figurer!$R$16:$R$23</c:f>
              <c:numCache>
                <c:formatCode>#,##0</c:formatCode>
                <c:ptCount val="8"/>
                <c:pt idx="0">
                  <c:v>65.862016951400435</c:v>
                </c:pt>
                <c:pt idx="1">
                  <c:v>114.74934798399048</c:v>
                </c:pt>
                <c:pt idx="2">
                  <c:v>130.5354519232846</c:v>
                </c:pt>
                <c:pt idx="3">
                  <c:v>130.5354519232846</c:v>
                </c:pt>
                <c:pt idx="4">
                  <c:v>130.5354519232846</c:v>
                </c:pt>
                <c:pt idx="5">
                  <c:v>130.5354519232846</c:v>
                </c:pt>
                <c:pt idx="6">
                  <c:v>131.40415192328459</c:v>
                </c:pt>
                <c:pt idx="7">
                  <c:v>131.40415192328459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DA-422A-BCB5-DB1731835A09}"/>
            </c:ext>
          </c:extLst>
        </c:ser>
        <c:ser>
          <c:idx val="1"/>
          <c:order val="1"/>
          <c:tx>
            <c:strRef>
              <c:f>Figurer!$S$15</c:f>
              <c:strCache>
                <c:ptCount val="1"/>
                <c:pt idx="0">
                  <c:v>Ferge</c:v>
                </c:pt>
              </c:strCache>
            </c:strRef>
          </c:tx>
          <c:spPr>
            <a:solidFill>
              <a:schemeClr val="accent2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Figurer!$S$16:$S$23</c:f>
              <c:numCache>
                <c:formatCode>#,##0</c:formatCode>
                <c:ptCount val="8"/>
                <c:pt idx="0">
                  <c:v>33.529411764705884</c:v>
                </c:pt>
                <c:pt idx="1">
                  <c:v>86.816694090798109</c:v>
                </c:pt>
                <c:pt idx="2">
                  <c:v>343.90231564057888</c:v>
                </c:pt>
                <c:pt idx="3">
                  <c:v>345.6313712876389</c:v>
                </c:pt>
                <c:pt idx="4">
                  <c:v>345.6313712876389</c:v>
                </c:pt>
                <c:pt idx="5">
                  <c:v>345.6313712876389</c:v>
                </c:pt>
                <c:pt idx="6">
                  <c:v>357.42582069330393</c:v>
                </c:pt>
                <c:pt idx="7">
                  <c:v>357.42582069330393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DA-422A-BCB5-DB1731835A09}"/>
            </c:ext>
          </c:extLst>
        </c:ser>
        <c:ser>
          <c:idx val="2"/>
          <c:order val="2"/>
          <c:tx>
            <c:strRef>
              <c:f>Figurer!$T$15</c:f>
              <c:strCache>
                <c:ptCount val="1"/>
                <c:pt idx="0">
                  <c:v>Hurtigbåt</c:v>
                </c:pt>
              </c:strCache>
            </c:strRef>
          </c:tx>
          <c:spPr>
            <a:solidFill>
              <a:schemeClr val="accent3"/>
            </a:solidFill>
            <a:ln w="25400">
              <a:noFill/>
            </a:ln>
            <a:effectLst/>
          </c:spPr>
          <c:cat>
            <c:numRef>
              <c:f>Figurer!$A$16:$A$23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Figurer!$T$16:$T$23</c:f>
              <c:numCache>
                <c:formatCode>#,##0</c:formatCode>
                <c:ptCount val="8"/>
                <c:pt idx="0">
                  <c:v>2.895008108169991</c:v>
                </c:pt>
                <c:pt idx="1">
                  <c:v>10.639550729409063</c:v>
                </c:pt>
                <c:pt idx="2">
                  <c:v>10.639550729409063</c:v>
                </c:pt>
                <c:pt idx="3">
                  <c:v>10.581753642681344</c:v>
                </c:pt>
                <c:pt idx="4">
                  <c:v>10.581753642681344</c:v>
                </c:pt>
                <c:pt idx="5">
                  <c:v>10.581753642681344</c:v>
                </c:pt>
                <c:pt idx="6">
                  <c:v>10.581753642681344</c:v>
                </c:pt>
                <c:pt idx="7">
                  <c:v>10.581753642681344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DA-422A-BCB5-DB1731835A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9784080"/>
        <c:axId val="1076502704"/>
      </c:areaChart>
      <c:catAx>
        <c:axId val="107978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6502704"/>
        <c:crosses val="autoZero"/>
        <c:auto val="1"/>
        <c:lblAlgn val="ctr"/>
        <c:lblOffset val="100"/>
        <c:noMultiLvlLbl val="0"/>
      </c:catAx>
      <c:valAx>
        <c:axId val="1076502704"/>
        <c:scaling>
          <c:orientation val="minMax"/>
          <c:max val="7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7840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'Framtidige kostnader'!$AK$3</c:f>
              <c:strCache>
                <c:ptCount val="1"/>
                <c:pt idx="0">
                  <c:v>Høy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941100"/>
              </a:solidFill>
              <a:ln w="9525">
                <a:noFill/>
              </a:ln>
              <a:effectLst/>
            </c:spPr>
          </c:marker>
          <c:cat>
            <c:numRef>
              <c:f>'Framtidige kostnader'!$X$53:$X$64</c:f>
              <c:numCache>
                <c:formatCode>General</c:formatCode>
                <c:ptCount val="12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  <c:pt idx="11">
                  <c:v>2030</c:v>
                </c:pt>
              </c:numCache>
            </c:numRef>
          </c:cat>
          <c:val>
            <c:numRef>
              <c:f>'Framtidige kostnader'!$AK$53:$AK$64</c:f>
              <c:numCache>
                <c:formatCode>#,##0</c:formatCode>
                <c:ptCount val="12"/>
                <c:pt idx="0">
                  <c:v>322.20057561911898</c:v>
                </c:pt>
                <c:pt idx="1">
                  <c:v>815.53705647944025</c:v>
                </c:pt>
                <c:pt idx="2">
                  <c:v>977.90836384045974</c:v>
                </c:pt>
                <c:pt idx="3">
                  <c:v>1029.1740551703804</c:v>
                </c:pt>
                <c:pt idx="4">
                  <c:v>1050.1618303220484</c:v>
                </c:pt>
                <c:pt idx="5">
                  <c:v>1141.4874536781613</c:v>
                </c:pt>
                <c:pt idx="6">
                  <c:v>1290.7858186396829</c:v>
                </c:pt>
                <c:pt idx="7">
                  <c:v>1314.7561692287932</c:v>
                </c:pt>
                <c:pt idx="8">
                  <c:v>1332.639841279949</c:v>
                </c:pt>
                <c:pt idx="9">
                  <c:v>1335.8896809378759</c:v>
                </c:pt>
                <c:pt idx="10">
                  <c:v>1336.9729608238515</c:v>
                </c:pt>
                <c:pt idx="11">
                  <c:v>1336.9729608238515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1D-4EBE-B97D-DBC1B5025A69}"/>
            </c:ext>
          </c:extLst>
        </c:ser>
        <c:ser>
          <c:idx val="1"/>
          <c:order val="1"/>
          <c:tx>
            <c:strRef>
              <c:f>'Framtidige kostnader'!$AL$3</c:f>
              <c:strCache>
                <c:ptCount val="1"/>
                <c:pt idx="0">
                  <c:v>Lav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A6B340"/>
              </a:solidFill>
              <a:ln w="9525">
                <a:noFill/>
              </a:ln>
              <a:effectLst/>
            </c:spPr>
          </c:marker>
          <c:cat>
            <c:numRef>
              <c:f>'Framtidige kostnader'!$X$53:$X$64</c:f>
              <c:numCache>
                <c:formatCode>General</c:formatCode>
                <c:ptCount val="12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  <c:pt idx="11">
                  <c:v>2030</c:v>
                </c:pt>
              </c:numCache>
            </c:numRef>
          </c:cat>
          <c:val>
            <c:numRef>
              <c:f>'Framtidige kostnader'!$AL$53:$AL$64</c:f>
              <c:numCache>
                <c:formatCode>#,##0</c:formatCode>
                <c:ptCount val="12"/>
                <c:pt idx="0">
                  <c:v>293.95330419054756</c:v>
                </c:pt>
                <c:pt idx="1">
                  <c:v>706.32614559005344</c:v>
                </c:pt>
                <c:pt idx="2">
                  <c:v>775.65052959546563</c:v>
                </c:pt>
                <c:pt idx="3">
                  <c:v>783.63914775556282</c:v>
                </c:pt>
                <c:pt idx="4">
                  <c:v>787.29706600131965</c:v>
                </c:pt>
                <c:pt idx="5">
                  <c:v>825.67964985645358</c:v>
                </c:pt>
                <c:pt idx="6">
                  <c:v>852.41613498708705</c:v>
                </c:pt>
                <c:pt idx="7">
                  <c:v>855.50605683469871</c:v>
                </c:pt>
                <c:pt idx="8">
                  <c:v>857.25990031821391</c:v>
                </c:pt>
                <c:pt idx="9">
                  <c:v>857.53845800317902</c:v>
                </c:pt>
                <c:pt idx="10">
                  <c:v>857.58488428400665</c:v>
                </c:pt>
                <c:pt idx="11">
                  <c:v>857.58488428400665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1D-4EBE-B97D-DBC1B5025A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hiLowLines>
        <c:marker val="1"/>
        <c:smooth val="0"/>
        <c:axId val="925738352"/>
        <c:axId val="556588416"/>
      </c:lineChart>
      <c:catAx>
        <c:axId val="92573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6588416"/>
        <c:crosses val="autoZero"/>
        <c:auto val="1"/>
        <c:lblAlgn val="ctr"/>
        <c:lblOffset val="100"/>
        <c:noMultiLvlLbl val="0"/>
      </c:catAx>
      <c:valAx>
        <c:axId val="556588416"/>
        <c:scaling>
          <c:orientation val="minMax"/>
          <c:max val="1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73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eno">
  <a:themeElements>
    <a:clrScheme name="Menon 2">
      <a:dk1>
        <a:srgbClr val="000000"/>
      </a:dk1>
      <a:lt1>
        <a:srgbClr val="FFFFFF"/>
      </a:lt1>
      <a:dk2>
        <a:srgbClr val="C0C1BF"/>
      </a:dk2>
      <a:lt2>
        <a:srgbClr val="EFEEED"/>
      </a:lt2>
      <a:accent1>
        <a:srgbClr val="395775"/>
      </a:accent1>
      <a:accent2>
        <a:srgbClr val="D77F16"/>
      </a:accent2>
      <a:accent3>
        <a:srgbClr val="737B82"/>
      </a:accent3>
      <a:accent4>
        <a:srgbClr val="ACB3B8"/>
      </a:accent4>
      <a:accent5>
        <a:srgbClr val="A6B340"/>
      </a:accent5>
      <a:accent6>
        <a:srgbClr val="941100"/>
      </a:accent6>
      <a:hlink>
        <a:srgbClr val="0432FF"/>
      </a:hlink>
      <a:folHlink>
        <a:srgbClr val="75D5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0c403bc-df03-43c8-915b-d2d6e5c89d57">DMFW2D44QQMK-133804531-7</_dlc_DocId>
    <_dlc_DocIdUrl xmlns="a0c403bc-df03-43c8-915b-d2d6e5c89d57">
      <Url>http://fou.ks.no/prosjekter/184033/_layouts/15/DocIdRedir.aspx?ID=DMFW2D44QQMK-133804531-7</Url>
      <Description>DMFW2D44QQMK-133804531-7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3B45E7147E642BD21DC8F32AAEE4B" ma:contentTypeVersion="0" ma:contentTypeDescription="Opprett et nytt dokument." ma:contentTypeScope="" ma:versionID="103923392c1b5bac5fa24769fafcf312">
  <xsd:schema xmlns:xsd="http://www.w3.org/2001/XMLSchema" xmlns:xs="http://www.w3.org/2001/XMLSchema" xmlns:p="http://schemas.microsoft.com/office/2006/metadata/properties" xmlns:ns2="a0c403bc-df03-43c8-915b-d2d6e5c89d57" targetNamespace="http://schemas.microsoft.com/office/2006/metadata/properties" ma:root="true" ma:fieldsID="31d9bc33a5b1ca9a429cc4d56d182250" ns2:_="">
    <xsd:import namespace="a0c403bc-df03-43c8-915b-d2d6e5c89d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403bc-df03-43c8-915b-d2d6e5c89d5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D8E40DB-E88D-421F-BB2A-F4BFC376C72E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f541db69-4f33-4319-b79c-37bee79bcb99"/>
    <ds:schemaRef ds:uri="cde22758-aec1-438c-8130-9e6b1cedf2e6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B213DBF-85A9-4C46-B236-F9FC9E0090E7}"/>
</file>

<file path=customXml/itemProps3.xml><?xml version="1.0" encoding="utf-8"?>
<ds:datastoreItem xmlns:ds="http://schemas.openxmlformats.org/officeDocument/2006/customXml" ds:itemID="{5BB9671A-C4C5-43CF-9EA9-4660A7F13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0D37B7-8A47-4981-B979-6F9D22B21C3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9782A0-10AE-4F9C-BEBB-A47D907C915D}"/>
</file>

<file path=docProps/app.xml><?xml version="1.0" encoding="utf-8"?>
<Properties xmlns="http://schemas.openxmlformats.org/officeDocument/2006/extended-properties" xmlns:vt="http://schemas.openxmlformats.org/officeDocument/2006/docPropsVTypes">
  <Template>MENON-MAL RAPPORT Oct 2018.dotx</Template>
  <TotalTime>5</TotalTime>
  <Pages>7</Pages>
  <Words>1232</Words>
  <Characters>7024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8240</CharactersWithSpaces>
  <SharedDoc>false</SharedDoc>
  <HLinks>
    <vt:vector size="96" baseType="variant">
      <vt:variant>
        <vt:i4>5374022</vt:i4>
      </vt:variant>
      <vt:variant>
        <vt:i4>381</vt:i4>
      </vt:variant>
      <vt:variant>
        <vt:i4>0</vt:i4>
      </vt:variant>
      <vt:variant>
        <vt:i4>5</vt:i4>
      </vt:variant>
      <vt:variant>
        <vt:lpwstr>https://lovdata.no/dokument/STV/forskrift/2017-12-12-2190</vt:lpwstr>
      </vt:variant>
      <vt:variant>
        <vt:lpwstr/>
      </vt:variant>
      <vt:variant>
        <vt:i4>1703959</vt:i4>
      </vt:variant>
      <vt:variant>
        <vt:i4>378</vt:i4>
      </vt:variant>
      <vt:variant>
        <vt:i4>0</vt:i4>
      </vt:variant>
      <vt:variant>
        <vt:i4>5</vt:i4>
      </vt:variant>
      <vt:variant>
        <vt:lpwstr>http://statistikkbanken.oslo.kommune.no/webview/</vt:lpwstr>
      </vt:variant>
      <vt:variant>
        <vt:lpwstr/>
      </vt:variant>
      <vt:variant>
        <vt:i4>1441808</vt:i4>
      </vt:variant>
      <vt:variant>
        <vt:i4>42</vt:i4>
      </vt:variant>
      <vt:variant>
        <vt:i4>0</vt:i4>
      </vt:variant>
      <vt:variant>
        <vt:i4>5</vt:i4>
      </vt:variant>
      <vt:variant>
        <vt:lpwstr>https://www.regjeringen.no/no/tema/okonomi-og-budsjett/skatter-og-avgifter/veibruksavgift-pa-drivstoff/id2603482/</vt:lpwstr>
      </vt:variant>
      <vt:variant>
        <vt:lpwstr/>
      </vt:variant>
      <vt:variant>
        <vt:i4>5374022</vt:i4>
      </vt:variant>
      <vt:variant>
        <vt:i4>39</vt:i4>
      </vt:variant>
      <vt:variant>
        <vt:i4>0</vt:i4>
      </vt:variant>
      <vt:variant>
        <vt:i4>5</vt:i4>
      </vt:variant>
      <vt:variant>
        <vt:lpwstr>https://lovdata.no/dokument/STV/forskrift/2017-12-12-2190</vt:lpwstr>
      </vt:variant>
      <vt:variant>
        <vt:lpwstr/>
      </vt:variant>
      <vt:variant>
        <vt:i4>5963785</vt:i4>
      </vt:variant>
      <vt:variant>
        <vt:i4>36</vt:i4>
      </vt:variant>
      <vt:variant>
        <vt:i4>0</vt:i4>
      </vt:variant>
      <vt:variant>
        <vt:i4>5</vt:i4>
      </vt:variant>
      <vt:variant>
        <vt:lpwstr>http://www.enova.no/bedrift/maritim-transport/maritime-historier/enova-stotter-hordaland-med-over-270-millioner-til-klimavennlige-ferger/</vt:lpwstr>
      </vt:variant>
      <vt:variant>
        <vt:lpwstr/>
      </vt:variant>
      <vt:variant>
        <vt:i4>5046294</vt:i4>
      </vt:variant>
      <vt:variant>
        <vt:i4>33</vt:i4>
      </vt:variant>
      <vt:variant>
        <vt:i4>0</vt:i4>
      </vt:variant>
      <vt:variant>
        <vt:i4>5</vt:i4>
      </vt:variant>
      <vt:variant>
        <vt:lpwstr>https://www.enova.no/om-enova/om-organisasjonen/prosjektliste-2012--2018/</vt:lpwstr>
      </vt:variant>
      <vt:variant>
        <vt:lpwstr/>
      </vt:variant>
      <vt:variant>
        <vt:i4>5832769</vt:i4>
      </vt:variant>
      <vt:variant>
        <vt:i4>30</vt:i4>
      </vt:variant>
      <vt:variant>
        <vt:i4>0</vt:i4>
      </vt:variant>
      <vt:variant>
        <vt:i4>5</vt:i4>
      </vt:variant>
      <vt:variant>
        <vt:lpwstr>http://www.enova.no/om-enova/om-organisasjonen/tilsagnsliste/</vt:lpwstr>
      </vt:variant>
      <vt:variant>
        <vt:lpwstr/>
      </vt:variant>
      <vt:variant>
        <vt:i4>3276916</vt:i4>
      </vt:variant>
      <vt:variant>
        <vt:i4>27</vt:i4>
      </vt:variant>
      <vt:variant>
        <vt:i4>0</vt:i4>
      </vt:variant>
      <vt:variant>
        <vt:i4>5</vt:i4>
      </vt:variant>
      <vt:variant>
        <vt:lpwstr>https://lovdata.no/dokument/SF/forskrift/1999-03-11-302</vt:lpwstr>
      </vt:variant>
      <vt:variant>
        <vt:lpwstr/>
      </vt:variant>
      <vt:variant>
        <vt:i4>1245215</vt:i4>
      </vt:variant>
      <vt:variant>
        <vt:i4>24</vt:i4>
      </vt:variant>
      <vt:variant>
        <vt:i4>0</vt:i4>
      </vt:variant>
      <vt:variant>
        <vt:i4>5</vt:i4>
      </vt:variant>
      <vt:variant>
        <vt:lpwstr>http://www.nve.no/energiforsyning-og-konsesjon/nett/</vt:lpwstr>
      </vt:variant>
      <vt:variant>
        <vt:lpwstr/>
      </vt:variant>
      <vt:variant>
        <vt:i4>393238</vt:i4>
      </vt:variant>
      <vt:variant>
        <vt:i4>21</vt:i4>
      </vt:variant>
      <vt:variant>
        <vt:i4>0</vt:i4>
      </vt:variant>
      <vt:variant>
        <vt:i4>5</vt:i4>
      </vt:variant>
      <vt:variant>
        <vt:lpwstr>https://www.trondelagfylke.no/nyhetsarkiv/jakten-pa-fremtidens-hurtigbat/</vt:lpwstr>
      </vt:variant>
      <vt:variant>
        <vt:lpwstr/>
      </vt:variant>
      <vt:variant>
        <vt:i4>5373970</vt:i4>
      </vt:variant>
      <vt:variant>
        <vt:i4>18</vt:i4>
      </vt:variant>
      <vt:variant>
        <vt:i4>0</vt:i4>
      </vt:variant>
      <vt:variant>
        <vt:i4>5</vt:i4>
      </vt:variant>
      <vt:variant>
        <vt:lpwstr>https://kollektivtrafikk.no/markedsoversikt-sjo/</vt:lpwstr>
      </vt:variant>
      <vt:variant>
        <vt:lpwstr/>
      </vt:variant>
      <vt:variant>
        <vt:i4>5373970</vt:i4>
      </vt:variant>
      <vt:variant>
        <vt:i4>15</vt:i4>
      </vt:variant>
      <vt:variant>
        <vt:i4>0</vt:i4>
      </vt:variant>
      <vt:variant>
        <vt:i4>5</vt:i4>
      </vt:variant>
      <vt:variant>
        <vt:lpwstr>https://kollektivtrafikk.no/markedsoversikt-sjo/</vt:lpwstr>
      </vt:variant>
      <vt:variant>
        <vt:lpwstr/>
      </vt:variant>
      <vt:variant>
        <vt:i4>1114114</vt:i4>
      </vt:variant>
      <vt:variant>
        <vt:i4>12</vt:i4>
      </vt:variant>
      <vt:variant>
        <vt:i4>0</vt:i4>
      </vt:variant>
      <vt:variant>
        <vt:i4>5</vt:i4>
      </vt:variant>
      <vt:variant>
        <vt:lpwstr>https://ruter.no/om-ruter/miljo/</vt:lpwstr>
      </vt:variant>
      <vt:variant>
        <vt:lpwstr/>
      </vt:variant>
      <vt:variant>
        <vt:i4>786525</vt:i4>
      </vt:variant>
      <vt:variant>
        <vt:i4>9</vt:i4>
      </vt:variant>
      <vt:variant>
        <vt:i4>0</vt:i4>
      </vt:variant>
      <vt:variant>
        <vt:i4>5</vt:i4>
      </vt:variant>
      <vt:variant>
        <vt:lpwstr>https://www.fuelcellbuses.eu/projects/jive-2</vt:lpwstr>
      </vt:variant>
      <vt:variant>
        <vt:lpwstr/>
      </vt:variant>
      <vt:variant>
        <vt:i4>6815857</vt:i4>
      </vt:variant>
      <vt:variant>
        <vt:i4>6</vt:i4>
      </vt:variant>
      <vt:variant>
        <vt:i4>0</vt:i4>
      </vt:variant>
      <vt:variant>
        <vt:i4>5</vt:i4>
      </vt:variant>
      <vt:variant>
        <vt:lpwstr>https://kollektivtrafikk.no/kunnskap/markedsoversikt-buss/</vt:lpwstr>
      </vt:variant>
      <vt:variant>
        <vt:lpwstr/>
      </vt:variant>
      <vt:variant>
        <vt:i4>4587529</vt:i4>
      </vt:variant>
      <vt:variant>
        <vt:i4>3</vt:i4>
      </vt:variant>
      <vt:variant>
        <vt:i4>0</vt:i4>
      </vt:variant>
      <vt:variant>
        <vt:i4>5</vt:i4>
      </vt:variant>
      <vt:variant>
        <vt:lpwstr>https://kollektivtrafikk.no/kunnskap/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Nystad Handberg</dc:creator>
  <cp:keywords/>
  <dc:description/>
  <cp:lastModifiedBy>Øyvind Nystad Handberg</cp:lastModifiedBy>
  <cp:revision>9</cp:revision>
  <cp:lastPrinted>2019-04-02T13:48:00Z</cp:lastPrinted>
  <dcterms:created xsi:type="dcterms:W3CDTF">2019-04-02T13:43:00Z</dcterms:created>
  <dcterms:modified xsi:type="dcterms:W3CDTF">2019-04-02T14:30:00Z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0x010100A2F3B45E7147E642BD21DC8F32AAEE4B</vt:lpwstr>
  </property>
  <property fmtid="{D5CDD505-2E9C-101B-9397-08002B2CF9AE}" pid="3" name="AuthorIds_UIVersion_6144">
    <vt:lpwstr>13</vt:lpwstr>
  </property>
  <property fmtid="{D5CDD505-2E9C-101B-9397-08002B2CF9AE}" pid="4" name="Mendeley Document_1">
    <vt:lpwstr>True</vt:lpwstr>
  </property>
  <property fmtid="{D5CDD505-2E9C-101B-9397-08002B2CF9AE}" pid="5" name="Mendeley Unique User Id_1">
    <vt:lpwstr>a77693dc-3e9e-3383-8c25-fdd464099dac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16th edition (author-date)</vt:lpwstr>
  </property>
  <property fmtid="{D5CDD505-2E9C-101B-9397-08002B2CF9AE}" pid="14" name="Mendeley Recent Style Id 4_1">
    <vt:lpwstr>http://www.zotero.org/styles/harvard-cite-them-right</vt:lpwstr>
  </property>
  <property fmtid="{D5CDD505-2E9C-101B-9397-08002B2CF9AE}" pid="15" name="Mendeley Recent Style Name 4_1">
    <vt:lpwstr>Cite Them Right 10th edition - Harvard</vt:lpwstr>
  </property>
  <property fmtid="{D5CDD505-2E9C-101B-9397-08002B2CF9AE}" pid="16" name="Mendeley Recent Style Id 5_1">
    <vt:lpwstr>http://www.zotero.org/styles/ieee</vt:lpwstr>
  </property>
  <property fmtid="{D5CDD505-2E9C-101B-9397-08002B2CF9AE}" pid="17" name="Mendeley Recent Style Name 5_1">
    <vt:lpwstr>IEEE</vt:lpwstr>
  </property>
  <property fmtid="{D5CDD505-2E9C-101B-9397-08002B2CF9AE}" pid="18" name="Mendeley Recent Style Id 6_1">
    <vt:lpwstr>http://csl.mendeley.com/styles/10831461/Menon</vt:lpwstr>
  </property>
  <property fmtid="{D5CDD505-2E9C-101B-9397-08002B2CF9AE}" pid="19" name="Mendeley Recent Style Name 6_1">
    <vt:lpwstr>Menon - Oyvind Handberg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7th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AuthorIds_UIVersion_1536">
    <vt:lpwstr>13</vt:lpwstr>
  </property>
  <property fmtid="{D5CDD505-2E9C-101B-9397-08002B2CF9AE}" pid="27" name="AuthorIds_UIVersion_3072">
    <vt:lpwstr>13</vt:lpwstr>
  </property>
  <property fmtid="{D5CDD505-2E9C-101B-9397-08002B2CF9AE}" pid="28" name="_dlc_DocIdItemGuid">
    <vt:lpwstr>873199e1-257c-431f-85e2-9c7b68b49dfd</vt:lpwstr>
  </property>
</Properties>
</file>