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4472C4" w:themeColor="accent1"/>
        </w:rPr>
        <w:id w:val="1965389145"/>
        <w:docPartObj>
          <w:docPartGallery w:val="Cover Pages"/>
          <w:docPartUnique/>
        </w:docPartObj>
      </w:sdtPr>
      <w:sdtEndPr>
        <w:rPr>
          <w:b/>
          <w:bCs/>
          <w:color w:val="000000"/>
        </w:rPr>
      </w:sdtEndPr>
      <w:sdtContent>
        <w:p w14:paraId="17C8A51E" w14:textId="012E1E08" w:rsidR="00EF30CE" w:rsidRDefault="00CB3C89" w:rsidP="00A37628">
          <w:pPr>
            <w:pStyle w:val="NoSpacing"/>
            <w:spacing w:before="1540" w:after="240"/>
            <w:jc w:val="center"/>
            <w:rPr>
              <w:color w:val="000000"/>
              <w:szCs w:val="18"/>
            </w:rPr>
          </w:pPr>
          <w:r>
            <w:rPr>
              <w:b/>
              <w:noProof/>
              <w:color w:val="000000"/>
              <w:szCs w:val="18"/>
            </w:rPr>
            <w:drawing>
              <wp:anchor distT="0" distB="0" distL="114300" distR="114300" simplePos="0" relativeHeight="251658241" behindDoc="1" locked="0" layoutInCell="1" allowOverlap="1" wp14:anchorId="3B2F50B2" wp14:editId="6606BF14">
                <wp:simplePos x="0" y="0"/>
                <wp:positionH relativeFrom="page">
                  <wp:posOffset>0</wp:posOffset>
                </wp:positionH>
                <wp:positionV relativeFrom="paragraph">
                  <wp:posOffset>0</wp:posOffset>
                </wp:positionV>
                <wp:extent cx="7560945" cy="9787890"/>
                <wp:effectExtent l="0" t="0" r="1905" b="3810"/>
                <wp:wrapTopAndBottom/>
                <wp:docPr id="164621009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10091" name="Bilde 1"/>
                        <pic:cNvPicPr/>
                      </pic:nvPicPr>
                      <pic:blipFill>
                        <a:blip r:embed="rId11">
                          <a:extLst>
                            <a:ext uri="{28A0092B-C50C-407E-A947-70E740481C1C}">
                              <a14:useLocalDpi xmlns:a14="http://schemas.microsoft.com/office/drawing/2010/main" val="0"/>
                            </a:ext>
                          </a:extLst>
                        </a:blip>
                        <a:stretch>
                          <a:fillRect/>
                        </a:stretch>
                      </pic:blipFill>
                      <pic:spPr>
                        <a:xfrm>
                          <a:off x="0" y="0"/>
                          <a:ext cx="7560945" cy="9787890"/>
                        </a:xfrm>
                        <a:prstGeom prst="rect">
                          <a:avLst/>
                        </a:prstGeom>
                      </pic:spPr>
                    </pic:pic>
                  </a:graphicData>
                </a:graphic>
                <wp14:sizeRelH relativeFrom="page">
                  <wp14:pctWidth>0</wp14:pctWidth>
                </wp14:sizeRelH>
                <wp14:sizeRelV relativeFrom="page">
                  <wp14:pctHeight>0</wp14:pctHeight>
                </wp14:sizeRelV>
              </wp:anchor>
            </w:drawing>
          </w:r>
          <w:r w:rsidR="00EB3D99">
            <w:rPr>
              <w:b/>
              <w:noProof/>
              <w:color w:val="000000"/>
              <w:szCs w:val="18"/>
            </w:rPr>
            <mc:AlternateContent>
              <mc:Choice Requires="wps">
                <w:drawing>
                  <wp:anchor distT="0" distB="0" distL="114300" distR="114300" simplePos="0" relativeHeight="251658242" behindDoc="0" locked="0" layoutInCell="1" allowOverlap="1" wp14:anchorId="66A08E3A" wp14:editId="21A8496E">
                    <wp:simplePos x="0" y="0"/>
                    <wp:positionH relativeFrom="column">
                      <wp:posOffset>-890270</wp:posOffset>
                    </wp:positionH>
                    <wp:positionV relativeFrom="paragraph">
                      <wp:posOffset>-899795</wp:posOffset>
                    </wp:positionV>
                    <wp:extent cx="7552055" cy="1095375"/>
                    <wp:effectExtent l="0" t="0" r="0" b="9525"/>
                    <wp:wrapNone/>
                    <wp:docPr id="347223283" name="Rektangel 2"/>
                    <wp:cNvGraphicFramePr/>
                    <a:graphic xmlns:a="http://schemas.openxmlformats.org/drawingml/2006/main">
                      <a:graphicData uri="http://schemas.microsoft.com/office/word/2010/wordprocessingShape">
                        <wps:wsp>
                          <wps:cNvSpPr/>
                          <wps:spPr>
                            <a:xfrm>
                              <a:off x="0" y="0"/>
                              <a:ext cx="7552055" cy="1095375"/>
                            </a:xfrm>
                            <a:prstGeom prst="rect">
                              <a:avLst/>
                            </a:prstGeom>
                            <a:solidFill>
                              <a:srgbClr val="011A5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16FBA6" id="Rektangel 2" o:spid="_x0000_s1026" style="position:absolute;margin-left:-70.1pt;margin-top:-70.85pt;width:594.65pt;height:86.2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" fillcolor="#011a57" stroked="f" strokeweight="1pt"/>
                </w:pict>
              </mc:Fallback>
            </mc:AlternateContent>
          </w:r>
          <w:r w:rsidR="00EF30CE">
            <w:rPr>
              <w:noProof/>
              <w:color w:val="4472C4" w:themeColor="accent1"/>
            </w:rPr>
            <mc:AlternateContent>
              <mc:Choice Requires="wps">
                <w:drawing>
                  <wp:anchor distT="0" distB="0" distL="114300" distR="114300" simplePos="0" relativeHeight="251658240" behindDoc="0" locked="0" layoutInCell="1" allowOverlap="1" wp14:anchorId="4A22F460" wp14:editId="2A26DFE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kstboks 44"/>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7B426A" w14:textId="55228757" w:rsidR="00EF30CE" w:rsidRDefault="00EF30CE">
                                <w:pPr>
                                  <w:pStyle w:val="NoSpacing"/>
                                  <w:jc w:val="center"/>
                                  <w:rPr>
                                    <w:color w:val="4472C4"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4A22F460" id="_x0000_t202" coordsize="21600,21600" o:spt="202" path="m,l,21600r21600,l21600,xe">
                    <v:stroke joinstyle="miter"/>
                    <v:path gradientshapeok="t" o:connecttype="rect"/>
                  </v:shapetype>
                  <v:shape id="Tekstboks 44" o:spid="_x0000_s1026" type="#_x0000_t202" style="position:absolute;left:0;text-align:left;margin-left:0;margin-top:0;width:516pt;height:43.9pt;z-index:25165824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p w14:paraId="047B426A" w14:textId="55228757" w:rsidR="00EF30CE" w:rsidRDefault="00EF30CE">
                          <w:pPr>
                            <w:pStyle w:val="NoSpacing"/>
                            <w:jc w:val="center"/>
                            <w:rPr>
                              <w:color w:val="4472C4" w:themeColor="accent1"/>
                            </w:rPr>
                          </w:pPr>
                        </w:p>
                      </w:txbxContent>
                    </v:textbox>
                    <w10:wrap anchorx="margin" anchory="page"/>
                  </v:shape>
                </w:pict>
              </mc:Fallback>
            </mc:AlternateContent>
          </w:r>
          <w:r w:rsidR="00EF30CE">
            <w:rPr>
              <w:rFonts w:eastAsiaTheme="minorHAnsi"/>
              <w:b/>
              <w:color w:val="000000"/>
              <w:szCs w:val="18"/>
              <w:lang w:val="nb-NO"/>
            </w:rPr>
            <w:br w:type="page"/>
          </w:r>
        </w:p>
      </w:sdtContent>
    </w:sdt>
    <w:tbl>
      <w:tblPr>
        <w:tblStyle w:val="GridTable1Light"/>
        <w:tblW w:w="0" w:type="auto"/>
        <w:tblLook w:val="04A0" w:firstRow="1" w:lastRow="0" w:firstColumn="1" w:lastColumn="0" w:noHBand="0" w:noVBand="1"/>
      </w:tblPr>
      <w:tblGrid>
        <w:gridCol w:w="958"/>
        <w:gridCol w:w="1305"/>
        <w:gridCol w:w="4456"/>
        <w:gridCol w:w="2343"/>
      </w:tblGrid>
      <w:tr w:rsidR="00381AFA" w14:paraId="5F7BB7F6" w14:textId="77777777" w:rsidTr="009E12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Borders>
              <w:bottom w:val="single" w:sz="4" w:space="0" w:color="999999" w:themeColor="text1" w:themeTint="66"/>
            </w:tcBorders>
          </w:tcPr>
          <w:p w14:paraId="529955C1" w14:textId="338078CD" w:rsidR="00381AFA" w:rsidRDefault="00381AFA" w:rsidP="00627008">
            <w:pPr>
              <w:jc w:val="center"/>
              <w:rPr>
                <w:noProof/>
              </w:rPr>
            </w:pPr>
            <w:r>
              <w:rPr>
                <w:noProof/>
              </w:rPr>
              <w:lastRenderedPageBreak/>
              <w:t>Vers</w:t>
            </w:r>
            <w:r w:rsidR="00A93670">
              <w:rPr>
                <w:noProof/>
              </w:rPr>
              <w:t>i</w:t>
            </w:r>
            <w:r>
              <w:rPr>
                <w:noProof/>
              </w:rPr>
              <w:t>on</w:t>
            </w:r>
            <w:r w:rsidR="00A93670">
              <w:rPr>
                <w:noProof/>
              </w:rPr>
              <w:t xml:space="preserve"> L</w:t>
            </w:r>
            <w:r>
              <w:rPr>
                <w:noProof/>
              </w:rPr>
              <w:t>og</w:t>
            </w:r>
          </w:p>
        </w:tc>
      </w:tr>
      <w:tr w:rsidR="00381AFA" w14:paraId="05DC0821" w14:textId="77777777" w:rsidTr="00381AFA">
        <w:tc>
          <w:tcPr>
            <w:cnfStyle w:val="001000000000" w:firstRow="0" w:lastRow="0" w:firstColumn="1" w:lastColumn="0" w:oddVBand="0" w:evenVBand="0" w:oddHBand="0" w:evenHBand="0" w:firstRowFirstColumn="0" w:firstRowLastColumn="0" w:lastRowFirstColumn="0" w:lastRowLastColumn="0"/>
            <w:tcW w:w="958" w:type="dxa"/>
            <w:tcBorders>
              <w:bottom w:val="single" w:sz="12" w:space="0" w:color="auto"/>
            </w:tcBorders>
          </w:tcPr>
          <w:p w14:paraId="41579FC6" w14:textId="513BCF10" w:rsidR="00381AFA" w:rsidRPr="00627008" w:rsidRDefault="00381AFA" w:rsidP="00B467A2">
            <w:pPr>
              <w:rPr>
                <w:b w:val="0"/>
                <w:bCs w:val="0"/>
                <w:noProof/>
              </w:rPr>
            </w:pPr>
            <w:r w:rsidRPr="00627008">
              <w:rPr>
                <w:b w:val="0"/>
                <w:bCs w:val="0"/>
                <w:noProof/>
              </w:rPr>
              <w:t>Vers</w:t>
            </w:r>
            <w:r w:rsidR="00A93670">
              <w:rPr>
                <w:b w:val="0"/>
                <w:bCs w:val="0"/>
                <w:noProof/>
              </w:rPr>
              <w:t>i</w:t>
            </w:r>
            <w:r w:rsidRPr="00627008">
              <w:rPr>
                <w:b w:val="0"/>
                <w:bCs w:val="0"/>
                <w:noProof/>
              </w:rPr>
              <w:t>on</w:t>
            </w:r>
          </w:p>
        </w:tc>
        <w:tc>
          <w:tcPr>
            <w:tcW w:w="1305" w:type="dxa"/>
            <w:tcBorders>
              <w:bottom w:val="single" w:sz="12" w:space="0" w:color="auto"/>
            </w:tcBorders>
          </w:tcPr>
          <w:p w14:paraId="599944F2" w14:textId="62F9AA74" w:rsidR="00381AFA" w:rsidRDefault="00381AFA" w:rsidP="00B467A2">
            <w:pPr>
              <w:cnfStyle w:val="000000000000" w:firstRow="0" w:lastRow="0" w:firstColumn="0" w:lastColumn="0" w:oddVBand="0" w:evenVBand="0" w:oddHBand="0" w:evenHBand="0" w:firstRowFirstColumn="0" w:firstRowLastColumn="0" w:lastRowFirstColumn="0" w:lastRowLastColumn="0"/>
              <w:rPr>
                <w:noProof/>
              </w:rPr>
            </w:pPr>
            <w:r>
              <w:rPr>
                <w:noProof/>
              </w:rPr>
              <w:t>Dat</w:t>
            </w:r>
            <w:r w:rsidR="00A93670">
              <w:rPr>
                <w:noProof/>
              </w:rPr>
              <w:t>e</w:t>
            </w:r>
          </w:p>
        </w:tc>
        <w:tc>
          <w:tcPr>
            <w:tcW w:w="4456" w:type="dxa"/>
            <w:tcBorders>
              <w:bottom w:val="single" w:sz="12" w:space="0" w:color="auto"/>
            </w:tcBorders>
          </w:tcPr>
          <w:p w14:paraId="7A881063" w14:textId="489C0C23" w:rsidR="00381AFA" w:rsidRDefault="00A93670" w:rsidP="00B467A2">
            <w:pPr>
              <w:cnfStyle w:val="000000000000" w:firstRow="0" w:lastRow="0" w:firstColumn="0" w:lastColumn="0" w:oddVBand="0" w:evenVBand="0" w:oddHBand="0" w:evenHBand="0" w:firstRowFirstColumn="0" w:firstRowLastColumn="0" w:lastRowFirstColumn="0" w:lastRowLastColumn="0"/>
              <w:rPr>
                <w:noProof/>
              </w:rPr>
            </w:pPr>
            <w:r>
              <w:rPr>
                <w:noProof/>
              </w:rPr>
              <w:t>Change</w:t>
            </w:r>
          </w:p>
        </w:tc>
        <w:tc>
          <w:tcPr>
            <w:tcW w:w="2343" w:type="dxa"/>
            <w:tcBorders>
              <w:bottom w:val="single" w:sz="12" w:space="0" w:color="auto"/>
            </w:tcBorders>
          </w:tcPr>
          <w:p w14:paraId="67F6E5D5" w14:textId="0F5E1B14" w:rsidR="00381AFA" w:rsidRDefault="00A93670" w:rsidP="00B467A2">
            <w:pPr>
              <w:cnfStyle w:val="000000000000" w:firstRow="0" w:lastRow="0" w:firstColumn="0" w:lastColumn="0" w:oddVBand="0" w:evenVBand="0" w:oddHBand="0" w:evenHBand="0" w:firstRowFirstColumn="0" w:firstRowLastColumn="0" w:lastRowFirstColumn="0" w:lastRowLastColumn="0"/>
              <w:rPr>
                <w:noProof/>
              </w:rPr>
            </w:pPr>
            <w:r>
              <w:rPr>
                <w:noProof/>
              </w:rPr>
              <w:t>Author</w:t>
            </w:r>
          </w:p>
        </w:tc>
      </w:tr>
      <w:tr w:rsidR="00381AFA" w14:paraId="3C21EB9B" w14:textId="77777777" w:rsidTr="00381AFA">
        <w:tc>
          <w:tcPr>
            <w:cnfStyle w:val="001000000000" w:firstRow="0" w:lastRow="0" w:firstColumn="1" w:lastColumn="0" w:oddVBand="0" w:evenVBand="0" w:oddHBand="0" w:evenHBand="0" w:firstRowFirstColumn="0" w:firstRowLastColumn="0" w:lastRowFirstColumn="0" w:lastRowLastColumn="0"/>
            <w:tcW w:w="958" w:type="dxa"/>
            <w:tcBorders>
              <w:top w:val="single" w:sz="12" w:space="0" w:color="auto"/>
            </w:tcBorders>
          </w:tcPr>
          <w:p w14:paraId="6530951B" w14:textId="1167A63B" w:rsidR="00381AFA" w:rsidRPr="003A383D" w:rsidRDefault="00381AFA" w:rsidP="00B467A2">
            <w:pPr>
              <w:rPr>
                <w:b w:val="0"/>
                <w:bCs w:val="0"/>
                <w:noProof/>
              </w:rPr>
            </w:pPr>
            <w:r>
              <w:rPr>
                <w:b w:val="0"/>
                <w:bCs w:val="0"/>
                <w:noProof/>
              </w:rPr>
              <w:t>1.</w:t>
            </w:r>
            <w:r w:rsidRPr="003A383D">
              <w:rPr>
                <w:b w:val="0"/>
                <w:bCs w:val="0"/>
                <w:noProof/>
              </w:rPr>
              <w:t>0</w:t>
            </w:r>
          </w:p>
        </w:tc>
        <w:tc>
          <w:tcPr>
            <w:tcW w:w="1305" w:type="dxa"/>
            <w:tcBorders>
              <w:top w:val="single" w:sz="12" w:space="0" w:color="auto"/>
            </w:tcBorders>
          </w:tcPr>
          <w:p w14:paraId="13D512B7" w14:textId="23BDA6C6" w:rsidR="00381AFA" w:rsidRDefault="006843D6" w:rsidP="00B467A2">
            <w:pPr>
              <w:cnfStyle w:val="000000000000" w:firstRow="0" w:lastRow="0" w:firstColumn="0" w:lastColumn="0" w:oddVBand="0" w:evenVBand="0" w:oddHBand="0" w:evenHBand="0" w:firstRowFirstColumn="0" w:firstRowLastColumn="0" w:lastRowFirstColumn="0" w:lastRowLastColumn="0"/>
              <w:rPr>
                <w:noProof/>
              </w:rPr>
            </w:pPr>
            <w:r>
              <w:rPr>
                <w:noProof/>
              </w:rPr>
              <w:t>November</w:t>
            </w:r>
            <w:r w:rsidR="00381AFA">
              <w:rPr>
                <w:noProof/>
              </w:rPr>
              <w:t xml:space="preserve"> 2024</w:t>
            </w:r>
          </w:p>
        </w:tc>
        <w:tc>
          <w:tcPr>
            <w:tcW w:w="4456" w:type="dxa"/>
            <w:tcBorders>
              <w:top w:val="single" w:sz="12" w:space="0" w:color="auto"/>
            </w:tcBorders>
          </w:tcPr>
          <w:p w14:paraId="619EACEB" w14:textId="0263A55A" w:rsidR="00381AFA" w:rsidRDefault="00381AFA" w:rsidP="00B467A2">
            <w:pPr>
              <w:cnfStyle w:val="000000000000" w:firstRow="0" w:lastRow="0" w:firstColumn="0" w:lastColumn="0" w:oddVBand="0" w:evenVBand="0" w:oddHBand="0" w:evenHBand="0" w:firstRowFirstColumn="0" w:firstRowLastColumn="0" w:lastRowFirstColumn="0" w:lastRowLastColumn="0"/>
              <w:rPr>
                <w:noProof/>
              </w:rPr>
            </w:pPr>
          </w:p>
        </w:tc>
        <w:tc>
          <w:tcPr>
            <w:tcW w:w="2343" w:type="dxa"/>
            <w:tcBorders>
              <w:top w:val="single" w:sz="12" w:space="0" w:color="auto"/>
            </w:tcBorders>
          </w:tcPr>
          <w:p w14:paraId="703BAB27" w14:textId="6C5F20AE" w:rsidR="00381AFA" w:rsidRDefault="00381AFA" w:rsidP="00B467A2">
            <w:pPr>
              <w:cnfStyle w:val="000000000000" w:firstRow="0" w:lastRow="0" w:firstColumn="0" w:lastColumn="0" w:oddVBand="0" w:evenVBand="0" w:oddHBand="0" w:evenHBand="0" w:firstRowFirstColumn="0" w:firstRowLastColumn="0" w:lastRowFirstColumn="0" w:lastRowLastColumn="0"/>
              <w:rPr>
                <w:noProof/>
              </w:rPr>
            </w:pPr>
            <w:r>
              <w:rPr>
                <w:noProof/>
              </w:rPr>
              <w:t xml:space="preserve">KS, SkoleSec </w:t>
            </w:r>
            <w:r w:rsidR="00A93670">
              <w:rPr>
                <w:noProof/>
              </w:rPr>
              <w:t>by</w:t>
            </w:r>
            <w:r>
              <w:rPr>
                <w:noProof/>
              </w:rPr>
              <w:t xml:space="preserve"> Ida Thorsrud</w:t>
            </w:r>
          </w:p>
        </w:tc>
      </w:tr>
      <w:tr w:rsidR="00381AFA" w14:paraId="5BF0C778" w14:textId="77777777" w:rsidTr="00381AFA">
        <w:tc>
          <w:tcPr>
            <w:cnfStyle w:val="001000000000" w:firstRow="0" w:lastRow="0" w:firstColumn="1" w:lastColumn="0" w:oddVBand="0" w:evenVBand="0" w:oddHBand="0" w:evenHBand="0" w:firstRowFirstColumn="0" w:firstRowLastColumn="0" w:lastRowFirstColumn="0" w:lastRowLastColumn="0"/>
            <w:tcW w:w="958" w:type="dxa"/>
          </w:tcPr>
          <w:p w14:paraId="7C587DA2" w14:textId="77777777" w:rsidR="00381AFA" w:rsidRDefault="00381AFA" w:rsidP="00B467A2">
            <w:pPr>
              <w:rPr>
                <w:noProof/>
              </w:rPr>
            </w:pPr>
          </w:p>
        </w:tc>
        <w:tc>
          <w:tcPr>
            <w:tcW w:w="1305" w:type="dxa"/>
          </w:tcPr>
          <w:p w14:paraId="69D8B85E" w14:textId="77777777" w:rsidR="00381AFA" w:rsidRDefault="00381AFA" w:rsidP="00B467A2">
            <w:pPr>
              <w:cnfStyle w:val="000000000000" w:firstRow="0" w:lastRow="0" w:firstColumn="0" w:lastColumn="0" w:oddVBand="0" w:evenVBand="0" w:oddHBand="0" w:evenHBand="0" w:firstRowFirstColumn="0" w:firstRowLastColumn="0" w:lastRowFirstColumn="0" w:lastRowLastColumn="0"/>
              <w:rPr>
                <w:noProof/>
              </w:rPr>
            </w:pPr>
          </w:p>
        </w:tc>
        <w:tc>
          <w:tcPr>
            <w:tcW w:w="4456" w:type="dxa"/>
          </w:tcPr>
          <w:p w14:paraId="459BCE22" w14:textId="77777777" w:rsidR="00381AFA" w:rsidRDefault="00381AFA" w:rsidP="00B467A2">
            <w:pPr>
              <w:cnfStyle w:val="000000000000" w:firstRow="0" w:lastRow="0" w:firstColumn="0" w:lastColumn="0" w:oddVBand="0" w:evenVBand="0" w:oddHBand="0" w:evenHBand="0" w:firstRowFirstColumn="0" w:firstRowLastColumn="0" w:lastRowFirstColumn="0" w:lastRowLastColumn="0"/>
              <w:rPr>
                <w:noProof/>
              </w:rPr>
            </w:pPr>
          </w:p>
        </w:tc>
        <w:tc>
          <w:tcPr>
            <w:tcW w:w="2343" w:type="dxa"/>
          </w:tcPr>
          <w:p w14:paraId="3A25EC8E" w14:textId="2E81D381" w:rsidR="00381AFA" w:rsidRDefault="00381AFA" w:rsidP="00B467A2">
            <w:pPr>
              <w:cnfStyle w:val="000000000000" w:firstRow="0" w:lastRow="0" w:firstColumn="0" w:lastColumn="0" w:oddVBand="0" w:evenVBand="0" w:oddHBand="0" w:evenHBand="0" w:firstRowFirstColumn="0" w:firstRowLastColumn="0" w:lastRowFirstColumn="0" w:lastRowLastColumn="0"/>
              <w:rPr>
                <w:noProof/>
              </w:rPr>
            </w:pPr>
          </w:p>
        </w:tc>
      </w:tr>
    </w:tbl>
    <w:p w14:paraId="1ED7E93D" w14:textId="4D0EC5AD" w:rsidR="00E504AF" w:rsidRDefault="00E504AF" w:rsidP="00B467A2"/>
    <w:p w14:paraId="57FD0A1C" w14:textId="5CB6CC10" w:rsidR="08EC030F" w:rsidRDefault="08EC030F" w:rsidP="00B467A2"/>
    <w:p w14:paraId="6284D0AD" w14:textId="4AC26480" w:rsidR="00CB3C89" w:rsidRDefault="009A75CF">
      <w:r>
        <w:rPr>
          <w:noProof/>
        </w:rPr>
        <mc:AlternateContent>
          <mc:Choice Requires="wpg">
            <w:drawing>
              <wp:anchor distT="0" distB="0" distL="114300" distR="114300" simplePos="0" relativeHeight="251660291" behindDoc="0" locked="0" layoutInCell="1" allowOverlap="1" wp14:anchorId="404C86E3" wp14:editId="353932FE">
                <wp:simplePos x="0" y="0"/>
                <wp:positionH relativeFrom="margin">
                  <wp:align>left</wp:align>
                </wp:positionH>
                <wp:positionV relativeFrom="page">
                  <wp:posOffset>6715125</wp:posOffset>
                </wp:positionV>
                <wp:extent cx="5743575" cy="2476500"/>
                <wp:effectExtent l="0" t="0" r="28575" b="19050"/>
                <wp:wrapSquare wrapText="bothSides"/>
                <wp:docPr id="211" name="Group 67"/>
                <wp:cNvGraphicFramePr/>
                <a:graphic xmlns:a="http://schemas.openxmlformats.org/drawingml/2006/main">
                  <a:graphicData uri="http://schemas.microsoft.com/office/word/2010/wordprocessingGroup">
                    <wpg:wgp>
                      <wpg:cNvGrpSpPr/>
                      <wpg:grpSpPr>
                        <a:xfrm>
                          <a:off x="0" y="0"/>
                          <a:ext cx="5743575" cy="2476500"/>
                          <a:chOff x="0" y="0"/>
                          <a:chExt cx="2475865" cy="9555480"/>
                        </a:xfrm>
                      </wpg:grpSpPr>
                      <wps:wsp>
                        <wps:cNvPr id="212"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475ABEF7" w14:textId="7929432B" w:rsidR="009A75CF" w:rsidRDefault="009A75CF">
                              <w:pPr>
                                <w:spacing w:before="880" w:after="240" w:line="240" w:lineRule="auto"/>
                                <w:rPr>
                                  <w:rFonts w:asciiTheme="majorHAnsi" w:eastAsiaTheme="majorEastAsia" w:hAnsiTheme="majorHAnsi" w:cstheme="majorBidi"/>
                                  <w:color w:val="4472C4" w:themeColor="accent1"/>
                                  <w:sz w:val="40"/>
                                  <w:szCs w:val="40"/>
                                </w:rPr>
                              </w:pPr>
                              <w:r>
                                <w:rPr>
                                  <w:rFonts w:asciiTheme="majorHAnsi" w:eastAsiaTheme="majorEastAsia" w:hAnsiTheme="majorHAnsi" w:cstheme="majorBidi"/>
                                  <w:color w:val="4472C4" w:themeColor="accent1"/>
                                  <w:sz w:val="40"/>
                                  <w:szCs w:val="40"/>
                                </w:rPr>
                                <w:t>Disclaimer</w:t>
                              </w:r>
                              <w:r w:rsidR="005279CA">
                                <w:rPr>
                                  <w:rFonts w:asciiTheme="majorHAnsi" w:eastAsiaTheme="majorEastAsia" w:hAnsiTheme="majorHAnsi" w:cstheme="majorBidi"/>
                                  <w:color w:val="4472C4" w:themeColor="accent1"/>
                                  <w:sz w:val="40"/>
                                  <w:szCs w:val="40"/>
                                </w:rPr>
                                <w:t xml:space="preserve"> </w:t>
                              </w:r>
                              <w:r w:rsidR="00A53CF3">
                                <w:rPr>
                                  <w:rFonts w:asciiTheme="majorHAnsi" w:eastAsiaTheme="majorEastAsia" w:hAnsiTheme="majorHAnsi" w:cstheme="majorBidi"/>
                                  <w:color w:val="4472C4" w:themeColor="accent1"/>
                                  <w:sz w:val="40"/>
                                  <w:szCs w:val="40"/>
                                </w:rPr>
                                <w:t xml:space="preserve">on the AI-assisted </w:t>
                              </w:r>
                              <w:r w:rsidR="005279CA">
                                <w:rPr>
                                  <w:rFonts w:asciiTheme="majorHAnsi" w:eastAsiaTheme="majorEastAsia" w:hAnsiTheme="majorHAnsi" w:cstheme="majorBidi"/>
                                  <w:color w:val="4472C4" w:themeColor="accent1"/>
                                  <w:sz w:val="40"/>
                                  <w:szCs w:val="40"/>
                                </w:rPr>
                                <w:t>translation</w:t>
                              </w:r>
                            </w:p>
                            <w:p w14:paraId="6C65F6B7" w14:textId="259A8C80" w:rsidR="009A75CF" w:rsidRPr="005279CA" w:rsidRDefault="005279CA" w:rsidP="005279CA">
                              <w:pPr>
                                <w:rPr>
                                  <w:color w:val="44546A" w:themeColor="text2"/>
                                  <w:sz w:val="24"/>
                                  <w:szCs w:val="24"/>
                                </w:rPr>
                              </w:pPr>
                              <w:r w:rsidRPr="005279CA">
                                <w:rPr>
                                  <w:color w:val="44546A" w:themeColor="text2"/>
                                  <w:sz w:val="24"/>
                                  <w:szCs w:val="24"/>
                                </w:rPr>
                                <w:t>This document has been translated from Norwegian to English using ChatGPT-4, an AI language model developed by OpenAI, in December 2024. While editorial adjustments have been made to improve clarity and readability, discrepancies from the original Norwegian text may still occur.</w:t>
                              </w: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B944E0" w14:textId="77777777" w:rsidR="009A75CF" w:rsidRDefault="009A75CF">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FF55D0" w14:textId="77777777" w:rsidR="009A75CF" w:rsidRDefault="009A75CF">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04C86E3" id="Group 67" o:spid="_x0000_s1027" style="position:absolute;margin-left:0;margin-top:528.75pt;width:452.25pt;height:195pt;z-index:251660291;mso-position-horizontal:left;mso-position-horizontal-relative:margin;mso-position-vertical-relative:page"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">
                <v:rect id="AutoShape 14" o:spid="_x0000_s1028"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14:paraId="475ABEF7" w14:textId="7929432B" w:rsidR="009A75CF" w:rsidRDefault="009A75CF">
                        <w:pPr>
                          <w:spacing w:before="880" w:after="240" w:line="240" w:lineRule="auto"/>
                          <w:rPr>
                            <w:rFonts w:asciiTheme="majorHAnsi" w:eastAsiaTheme="majorEastAsia" w:hAnsiTheme="majorHAnsi" w:cstheme="majorBidi"/>
                            <w:color w:val="4472C4" w:themeColor="accent1"/>
                            <w:sz w:val="40"/>
                            <w:szCs w:val="40"/>
                          </w:rPr>
                        </w:pPr>
                        <w:r>
                          <w:rPr>
                            <w:rFonts w:asciiTheme="majorHAnsi" w:eastAsiaTheme="majorEastAsia" w:hAnsiTheme="majorHAnsi" w:cstheme="majorBidi"/>
                            <w:color w:val="4472C4" w:themeColor="accent1"/>
                            <w:sz w:val="40"/>
                            <w:szCs w:val="40"/>
                          </w:rPr>
                          <w:t>Disclaimer</w:t>
                        </w:r>
                        <w:r w:rsidR="005279CA">
                          <w:rPr>
                            <w:rFonts w:asciiTheme="majorHAnsi" w:eastAsiaTheme="majorEastAsia" w:hAnsiTheme="majorHAnsi" w:cstheme="majorBidi"/>
                            <w:color w:val="4472C4" w:themeColor="accent1"/>
                            <w:sz w:val="40"/>
                            <w:szCs w:val="40"/>
                          </w:rPr>
                          <w:t xml:space="preserve"> </w:t>
                        </w:r>
                        <w:r w:rsidR="00A53CF3">
                          <w:rPr>
                            <w:rFonts w:asciiTheme="majorHAnsi" w:eastAsiaTheme="majorEastAsia" w:hAnsiTheme="majorHAnsi" w:cstheme="majorBidi"/>
                            <w:color w:val="4472C4" w:themeColor="accent1"/>
                            <w:sz w:val="40"/>
                            <w:szCs w:val="40"/>
                          </w:rPr>
                          <w:t xml:space="preserve">on the AI-assisted </w:t>
                        </w:r>
                        <w:r w:rsidR="005279CA">
                          <w:rPr>
                            <w:rFonts w:asciiTheme="majorHAnsi" w:eastAsiaTheme="majorEastAsia" w:hAnsiTheme="majorHAnsi" w:cstheme="majorBidi"/>
                            <w:color w:val="4472C4" w:themeColor="accent1"/>
                            <w:sz w:val="40"/>
                            <w:szCs w:val="40"/>
                          </w:rPr>
                          <w:t>translation</w:t>
                        </w:r>
                      </w:p>
                      <w:p w14:paraId="6C65F6B7" w14:textId="259A8C80" w:rsidR="009A75CF" w:rsidRPr="005279CA" w:rsidRDefault="005279CA" w:rsidP="005279CA">
                        <w:pPr>
                          <w:rPr>
                            <w:color w:val="44546A" w:themeColor="text2"/>
                            <w:sz w:val="24"/>
                            <w:szCs w:val="24"/>
                          </w:rPr>
                        </w:pPr>
                        <w:r w:rsidRPr="005279CA">
                          <w:rPr>
                            <w:color w:val="44546A" w:themeColor="text2"/>
                            <w:sz w:val="24"/>
                            <w:szCs w:val="24"/>
                          </w:rPr>
                          <w:t>This document has been translated from Norwegian to English using ChatGPT-4, an AI language model developed by OpenAI, in December 2024. While editorial adjustments have been made to improve clarity and readability, discrepancies from the original Norwegian text may still occur.</w:t>
                        </w:r>
                      </w:p>
                    </w:txbxContent>
                  </v:textbox>
                </v:rect>
                <v:rect id="Rectangle 213" o:spid="_x0000_s1029"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" fillcolor="#44546a [3215]" stroked="f" strokeweight="1pt">
                  <v:textbox inset="14.4pt,14.4pt,14.4pt,28.8pt">
                    <w:txbxContent>
                      <w:p w14:paraId="60B944E0" w14:textId="77777777" w:rsidR="009A75CF" w:rsidRDefault="009A75CF">
                        <w:pPr>
                          <w:spacing w:before="240"/>
                          <w:rPr>
                            <w:color w:val="FFFFFF" w:themeColor="background1"/>
                          </w:rPr>
                        </w:pPr>
                      </w:p>
                    </w:txbxContent>
                  </v:textbox>
                </v:rect>
                <v:rect id="Rectangle 214" o:spid="_x0000_s1030"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4472c4 [3204]" stroked="f" strokeweight="1pt">
                  <v:textbox inset="14.4pt,14.4pt,14.4pt,28.8pt">
                    <w:txbxContent>
                      <w:p w14:paraId="55FF55D0" w14:textId="77777777" w:rsidR="009A75CF" w:rsidRDefault="009A75CF">
                        <w:pPr>
                          <w:spacing w:before="240"/>
                          <w:rPr>
                            <w:color w:val="FFFFFF" w:themeColor="background1"/>
                          </w:rPr>
                        </w:pPr>
                      </w:p>
                    </w:txbxContent>
                  </v:textbox>
                </v:rect>
                <w10:wrap type="square" anchorx="margin" anchory="page"/>
              </v:group>
            </w:pict>
          </mc:Fallback>
        </mc:AlternateContent>
      </w:r>
    </w:p>
    <w:sdt>
      <w:sdtPr>
        <w:rPr>
          <w:rFonts w:asciiTheme="minorHAnsi" w:eastAsiaTheme="minorEastAsia" w:hAnsiTheme="minorHAnsi" w:cstheme="minorBidi"/>
          <w:b w:val="0"/>
          <w:bCs/>
          <w:color w:val="auto"/>
          <w:sz w:val="22"/>
          <w:szCs w:val="22"/>
          <w:lang w:val="nb-NO" w:eastAsia="en-US"/>
        </w:rPr>
        <w:id w:val="1048582062"/>
        <w:docPartObj>
          <w:docPartGallery w:val="Table of Contents"/>
          <w:docPartUnique/>
        </w:docPartObj>
      </w:sdtPr>
      <w:sdtEndPr>
        <w:rPr>
          <w:bCs w:val="0"/>
          <w:lang w:val="en-US"/>
        </w:rPr>
      </w:sdtEndPr>
      <w:sdtContent>
        <w:p w14:paraId="31620D48" w14:textId="5ABBAA3E" w:rsidR="00CB3C89" w:rsidRPr="0086791D" w:rsidRDefault="0086791D">
          <w:pPr>
            <w:pStyle w:val="TOCHeading"/>
            <w:rPr>
              <w:b w:val="0"/>
              <w:bCs/>
            </w:rPr>
          </w:pPr>
          <w:proofErr w:type="spellStart"/>
          <w:r>
            <w:rPr>
              <w:b w:val="0"/>
              <w:bCs/>
              <w:lang w:val="nb-NO"/>
            </w:rPr>
            <w:t>Table</w:t>
          </w:r>
          <w:proofErr w:type="spellEnd"/>
          <w:r>
            <w:rPr>
              <w:b w:val="0"/>
              <w:bCs/>
              <w:lang w:val="nb-NO"/>
            </w:rPr>
            <w:t xml:space="preserve"> </w:t>
          </w:r>
          <w:proofErr w:type="spellStart"/>
          <w:r>
            <w:rPr>
              <w:b w:val="0"/>
              <w:bCs/>
              <w:lang w:val="nb-NO"/>
            </w:rPr>
            <w:t>of</w:t>
          </w:r>
          <w:proofErr w:type="spellEnd"/>
          <w:r>
            <w:rPr>
              <w:b w:val="0"/>
              <w:bCs/>
              <w:lang w:val="nb-NO"/>
            </w:rPr>
            <w:t xml:space="preserve"> </w:t>
          </w:r>
          <w:proofErr w:type="spellStart"/>
          <w:r>
            <w:rPr>
              <w:b w:val="0"/>
              <w:bCs/>
              <w:lang w:val="nb-NO"/>
            </w:rPr>
            <w:t>contents</w:t>
          </w:r>
          <w:proofErr w:type="spellEnd"/>
        </w:p>
        <w:p w14:paraId="44C8CEB6" w14:textId="19B5E11C" w:rsidR="00D5693D" w:rsidRDefault="00CB3C89">
          <w:pPr>
            <w:pStyle w:val="TOC1"/>
            <w:rPr>
              <w:rFonts w:asciiTheme="minorHAnsi" w:eastAsiaTheme="minorEastAsia" w:hAnsiTheme="minorHAnsi"/>
              <w:noProof/>
              <w:color w:val="auto"/>
              <w:kern w:val="2"/>
              <w:sz w:val="24"/>
              <w:szCs w:val="24"/>
              <w:lang w:eastAsia="en-GB"/>
              <w14:ligatures w14:val="standardContextual"/>
            </w:rPr>
          </w:pPr>
          <w:r>
            <w:fldChar w:fldCharType="begin"/>
          </w:r>
          <w:r>
            <w:instrText xml:space="preserve"> TOC \o "1-3" \h \z \u </w:instrText>
          </w:r>
          <w:r>
            <w:fldChar w:fldCharType="separate"/>
          </w:r>
          <w:hyperlink w:anchor="_Toc185597840" w:history="1">
            <w:r w:rsidR="00D5693D" w:rsidRPr="00030060">
              <w:rPr>
                <w:rStyle w:val="Hyperlink"/>
                <w:noProof/>
              </w:rPr>
              <w:t>Which Google Workspace for Education services should be used?</w:t>
            </w:r>
            <w:r w:rsidR="00D5693D">
              <w:rPr>
                <w:noProof/>
                <w:webHidden/>
              </w:rPr>
              <w:tab/>
            </w:r>
            <w:r w:rsidR="00D5693D">
              <w:rPr>
                <w:noProof/>
                <w:webHidden/>
              </w:rPr>
              <w:fldChar w:fldCharType="begin"/>
            </w:r>
            <w:r w:rsidR="00D5693D">
              <w:rPr>
                <w:noProof/>
                <w:webHidden/>
              </w:rPr>
              <w:instrText xml:space="preserve"> PAGEREF _Toc185597840 \h </w:instrText>
            </w:r>
            <w:r w:rsidR="00D5693D">
              <w:rPr>
                <w:noProof/>
                <w:webHidden/>
              </w:rPr>
            </w:r>
            <w:r w:rsidR="00D5693D">
              <w:rPr>
                <w:noProof/>
                <w:webHidden/>
              </w:rPr>
              <w:fldChar w:fldCharType="separate"/>
            </w:r>
            <w:r w:rsidR="00D5693D">
              <w:rPr>
                <w:noProof/>
                <w:webHidden/>
              </w:rPr>
              <w:t>4</w:t>
            </w:r>
            <w:r w:rsidR="00D5693D">
              <w:rPr>
                <w:noProof/>
                <w:webHidden/>
              </w:rPr>
              <w:fldChar w:fldCharType="end"/>
            </w:r>
          </w:hyperlink>
        </w:p>
        <w:p w14:paraId="66AF04A4" w14:textId="4AB28251" w:rsidR="00D5693D" w:rsidRDefault="00D5693D">
          <w:pPr>
            <w:pStyle w:val="TOC1"/>
            <w:rPr>
              <w:rFonts w:asciiTheme="minorHAnsi" w:eastAsiaTheme="minorEastAsia" w:hAnsiTheme="minorHAnsi"/>
              <w:noProof/>
              <w:color w:val="auto"/>
              <w:kern w:val="2"/>
              <w:sz w:val="24"/>
              <w:szCs w:val="24"/>
              <w:lang w:eastAsia="en-GB"/>
              <w14:ligatures w14:val="standardContextual"/>
            </w:rPr>
          </w:pPr>
          <w:hyperlink w:anchor="_Toc185597841" w:history="1">
            <w:r w:rsidRPr="00030060">
              <w:rPr>
                <w:rStyle w:val="Hyperlink"/>
                <w:noProof/>
              </w:rPr>
              <w:t>Overview of services evaluated</w:t>
            </w:r>
            <w:r>
              <w:rPr>
                <w:noProof/>
                <w:webHidden/>
              </w:rPr>
              <w:tab/>
            </w:r>
            <w:r>
              <w:rPr>
                <w:noProof/>
                <w:webHidden/>
              </w:rPr>
              <w:fldChar w:fldCharType="begin"/>
            </w:r>
            <w:r>
              <w:rPr>
                <w:noProof/>
                <w:webHidden/>
              </w:rPr>
              <w:instrText xml:space="preserve"> PAGEREF _Toc185597841 \h </w:instrText>
            </w:r>
            <w:r>
              <w:rPr>
                <w:noProof/>
                <w:webHidden/>
              </w:rPr>
            </w:r>
            <w:r>
              <w:rPr>
                <w:noProof/>
                <w:webHidden/>
              </w:rPr>
              <w:fldChar w:fldCharType="separate"/>
            </w:r>
            <w:r>
              <w:rPr>
                <w:noProof/>
                <w:webHidden/>
              </w:rPr>
              <w:t>6</w:t>
            </w:r>
            <w:r>
              <w:rPr>
                <w:noProof/>
                <w:webHidden/>
              </w:rPr>
              <w:fldChar w:fldCharType="end"/>
            </w:r>
          </w:hyperlink>
        </w:p>
        <w:p w14:paraId="6351F053" w14:textId="05732FB2" w:rsidR="00D5693D" w:rsidRDefault="00D5693D">
          <w:pPr>
            <w:pStyle w:val="TOC1"/>
            <w:rPr>
              <w:rFonts w:asciiTheme="minorHAnsi" w:eastAsiaTheme="minorEastAsia" w:hAnsiTheme="minorHAnsi"/>
              <w:noProof/>
              <w:color w:val="auto"/>
              <w:kern w:val="2"/>
              <w:sz w:val="24"/>
              <w:szCs w:val="24"/>
              <w:lang w:eastAsia="en-GB"/>
              <w14:ligatures w14:val="standardContextual"/>
            </w:rPr>
          </w:pPr>
          <w:hyperlink w:anchor="_Toc185597842" w:history="1">
            <w:r w:rsidRPr="00030060">
              <w:rPr>
                <w:rStyle w:val="Hyperlink"/>
                <w:noProof/>
              </w:rPr>
              <w:t>Roles and responsibilities</w:t>
            </w:r>
            <w:r>
              <w:rPr>
                <w:noProof/>
                <w:webHidden/>
              </w:rPr>
              <w:tab/>
            </w:r>
            <w:r>
              <w:rPr>
                <w:noProof/>
                <w:webHidden/>
              </w:rPr>
              <w:fldChar w:fldCharType="begin"/>
            </w:r>
            <w:r>
              <w:rPr>
                <w:noProof/>
                <w:webHidden/>
              </w:rPr>
              <w:instrText xml:space="preserve"> PAGEREF _Toc185597842 \h </w:instrText>
            </w:r>
            <w:r>
              <w:rPr>
                <w:noProof/>
                <w:webHidden/>
              </w:rPr>
            </w:r>
            <w:r>
              <w:rPr>
                <w:noProof/>
                <w:webHidden/>
              </w:rPr>
              <w:fldChar w:fldCharType="separate"/>
            </w:r>
            <w:r>
              <w:rPr>
                <w:noProof/>
                <w:webHidden/>
              </w:rPr>
              <w:t>7</w:t>
            </w:r>
            <w:r>
              <w:rPr>
                <w:noProof/>
                <w:webHidden/>
              </w:rPr>
              <w:fldChar w:fldCharType="end"/>
            </w:r>
          </w:hyperlink>
        </w:p>
        <w:p w14:paraId="597D9DCE" w14:textId="3443D736" w:rsidR="00D5693D" w:rsidRDefault="00D5693D">
          <w:pPr>
            <w:pStyle w:val="TOC2"/>
            <w:tabs>
              <w:tab w:val="right" w:leader="dot" w:pos="9062"/>
            </w:tabs>
            <w:rPr>
              <w:rFonts w:asciiTheme="minorHAnsi" w:eastAsiaTheme="minorEastAsia" w:hAnsiTheme="minorHAnsi"/>
              <w:noProof/>
              <w:color w:val="auto"/>
              <w:kern w:val="2"/>
              <w:sz w:val="24"/>
              <w:szCs w:val="24"/>
              <w:lang w:eastAsia="en-GB"/>
              <w14:ligatures w14:val="standardContextual"/>
            </w:rPr>
          </w:pPr>
          <w:hyperlink w:anchor="_Toc185597843" w:history="1">
            <w:r w:rsidRPr="00030060">
              <w:rPr>
                <w:rStyle w:val="Hyperlink"/>
                <w:noProof/>
                <w:lang w:val="en-US"/>
              </w:rPr>
              <w:t>Overview of who is the controller and who is the processor</w:t>
            </w:r>
            <w:r>
              <w:rPr>
                <w:noProof/>
                <w:webHidden/>
              </w:rPr>
              <w:tab/>
            </w:r>
            <w:r>
              <w:rPr>
                <w:noProof/>
                <w:webHidden/>
              </w:rPr>
              <w:fldChar w:fldCharType="begin"/>
            </w:r>
            <w:r>
              <w:rPr>
                <w:noProof/>
                <w:webHidden/>
              </w:rPr>
              <w:instrText xml:space="preserve"> PAGEREF _Toc185597843 \h </w:instrText>
            </w:r>
            <w:r>
              <w:rPr>
                <w:noProof/>
                <w:webHidden/>
              </w:rPr>
            </w:r>
            <w:r>
              <w:rPr>
                <w:noProof/>
                <w:webHidden/>
              </w:rPr>
              <w:fldChar w:fldCharType="separate"/>
            </w:r>
            <w:r>
              <w:rPr>
                <w:noProof/>
                <w:webHidden/>
              </w:rPr>
              <w:t>7</w:t>
            </w:r>
            <w:r>
              <w:rPr>
                <w:noProof/>
                <w:webHidden/>
              </w:rPr>
              <w:fldChar w:fldCharType="end"/>
            </w:r>
          </w:hyperlink>
        </w:p>
        <w:p w14:paraId="431BD921" w14:textId="6C659400" w:rsidR="00D5693D" w:rsidRDefault="00D5693D">
          <w:pPr>
            <w:pStyle w:val="TOC2"/>
            <w:tabs>
              <w:tab w:val="right" w:leader="dot" w:pos="9062"/>
            </w:tabs>
            <w:rPr>
              <w:rFonts w:asciiTheme="minorHAnsi" w:eastAsiaTheme="minorEastAsia" w:hAnsiTheme="minorHAnsi"/>
              <w:noProof/>
              <w:color w:val="auto"/>
              <w:kern w:val="2"/>
              <w:sz w:val="24"/>
              <w:szCs w:val="24"/>
              <w:lang w:eastAsia="en-GB"/>
              <w14:ligatures w14:val="standardContextual"/>
            </w:rPr>
          </w:pPr>
          <w:hyperlink w:anchor="_Toc185597844" w:history="1">
            <w:r w:rsidRPr="00030060">
              <w:rPr>
                <w:rStyle w:val="Hyperlink"/>
                <w:noProof/>
              </w:rPr>
              <w:t>The legal basis for processing determines which digital services a municipality may use in a school setting</w:t>
            </w:r>
            <w:r>
              <w:rPr>
                <w:noProof/>
                <w:webHidden/>
              </w:rPr>
              <w:tab/>
            </w:r>
            <w:r>
              <w:rPr>
                <w:noProof/>
                <w:webHidden/>
              </w:rPr>
              <w:fldChar w:fldCharType="begin"/>
            </w:r>
            <w:r>
              <w:rPr>
                <w:noProof/>
                <w:webHidden/>
              </w:rPr>
              <w:instrText xml:space="preserve"> PAGEREF _Toc185597844 \h </w:instrText>
            </w:r>
            <w:r>
              <w:rPr>
                <w:noProof/>
                <w:webHidden/>
              </w:rPr>
            </w:r>
            <w:r>
              <w:rPr>
                <w:noProof/>
                <w:webHidden/>
              </w:rPr>
              <w:fldChar w:fldCharType="separate"/>
            </w:r>
            <w:r>
              <w:rPr>
                <w:noProof/>
                <w:webHidden/>
              </w:rPr>
              <w:t>8</w:t>
            </w:r>
            <w:r>
              <w:rPr>
                <w:noProof/>
                <w:webHidden/>
              </w:rPr>
              <w:fldChar w:fldCharType="end"/>
            </w:r>
          </w:hyperlink>
        </w:p>
        <w:p w14:paraId="1E65930B" w14:textId="085617D8" w:rsidR="00D5693D" w:rsidRDefault="00D5693D">
          <w:pPr>
            <w:pStyle w:val="TOC2"/>
            <w:tabs>
              <w:tab w:val="right" w:leader="dot" w:pos="9062"/>
            </w:tabs>
            <w:rPr>
              <w:rFonts w:asciiTheme="minorHAnsi" w:eastAsiaTheme="minorEastAsia" w:hAnsiTheme="minorHAnsi"/>
              <w:noProof/>
              <w:color w:val="auto"/>
              <w:kern w:val="2"/>
              <w:sz w:val="24"/>
              <w:szCs w:val="24"/>
              <w:lang w:eastAsia="en-GB"/>
              <w14:ligatures w14:val="standardContextual"/>
            </w:rPr>
          </w:pPr>
          <w:hyperlink w:anchor="_Toc185597845" w:history="1">
            <w:r w:rsidRPr="00030060">
              <w:rPr>
                <w:rStyle w:val="Hyperlink"/>
                <w:noProof/>
                <w:lang w:val="en-US"/>
              </w:rPr>
              <w:t>Whether Google is the controller depends on the type of personal data involved, the services being used, and how they are used</w:t>
            </w:r>
            <w:r>
              <w:rPr>
                <w:noProof/>
                <w:webHidden/>
              </w:rPr>
              <w:tab/>
            </w:r>
            <w:r>
              <w:rPr>
                <w:noProof/>
                <w:webHidden/>
              </w:rPr>
              <w:fldChar w:fldCharType="begin"/>
            </w:r>
            <w:r>
              <w:rPr>
                <w:noProof/>
                <w:webHidden/>
              </w:rPr>
              <w:instrText xml:space="preserve"> PAGEREF _Toc185597845 \h </w:instrText>
            </w:r>
            <w:r>
              <w:rPr>
                <w:noProof/>
                <w:webHidden/>
              </w:rPr>
            </w:r>
            <w:r>
              <w:rPr>
                <w:noProof/>
                <w:webHidden/>
              </w:rPr>
              <w:fldChar w:fldCharType="separate"/>
            </w:r>
            <w:r>
              <w:rPr>
                <w:noProof/>
                <w:webHidden/>
              </w:rPr>
              <w:t>8</w:t>
            </w:r>
            <w:r>
              <w:rPr>
                <w:noProof/>
                <w:webHidden/>
              </w:rPr>
              <w:fldChar w:fldCharType="end"/>
            </w:r>
          </w:hyperlink>
        </w:p>
        <w:p w14:paraId="39C6CE7C" w14:textId="58E02742" w:rsidR="00D5693D" w:rsidRDefault="00D5693D">
          <w:pPr>
            <w:pStyle w:val="TOC1"/>
            <w:rPr>
              <w:rFonts w:asciiTheme="minorHAnsi" w:eastAsiaTheme="minorEastAsia" w:hAnsiTheme="minorHAnsi"/>
              <w:noProof/>
              <w:color w:val="auto"/>
              <w:kern w:val="2"/>
              <w:sz w:val="24"/>
              <w:szCs w:val="24"/>
              <w:lang w:eastAsia="en-GB"/>
              <w14:ligatures w14:val="standardContextual"/>
            </w:rPr>
          </w:pPr>
          <w:hyperlink w:anchor="_Toc185597846" w:history="1">
            <w:r w:rsidRPr="00030060">
              <w:rPr>
                <w:rStyle w:val="Hyperlink"/>
                <w:noProof/>
              </w:rPr>
              <w:t>Processing activities, personal data, and legal basis for each processing</w:t>
            </w:r>
            <w:r>
              <w:rPr>
                <w:noProof/>
                <w:webHidden/>
              </w:rPr>
              <w:tab/>
            </w:r>
            <w:r>
              <w:rPr>
                <w:noProof/>
                <w:webHidden/>
              </w:rPr>
              <w:fldChar w:fldCharType="begin"/>
            </w:r>
            <w:r>
              <w:rPr>
                <w:noProof/>
                <w:webHidden/>
              </w:rPr>
              <w:instrText xml:space="preserve"> PAGEREF _Toc185597846 \h </w:instrText>
            </w:r>
            <w:r>
              <w:rPr>
                <w:noProof/>
                <w:webHidden/>
              </w:rPr>
            </w:r>
            <w:r>
              <w:rPr>
                <w:noProof/>
                <w:webHidden/>
              </w:rPr>
              <w:fldChar w:fldCharType="separate"/>
            </w:r>
            <w:r>
              <w:rPr>
                <w:noProof/>
                <w:webHidden/>
              </w:rPr>
              <w:t>9</w:t>
            </w:r>
            <w:r>
              <w:rPr>
                <w:noProof/>
                <w:webHidden/>
              </w:rPr>
              <w:fldChar w:fldCharType="end"/>
            </w:r>
          </w:hyperlink>
        </w:p>
        <w:p w14:paraId="1AEC3B73" w14:textId="4B44F2B3" w:rsidR="00D5693D" w:rsidRDefault="00D5693D">
          <w:pPr>
            <w:pStyle w:val="TOC2"/>
            <w:tabs>
              <w:tab w:val="right" w:leader="dot" w:pos="9062"/>
            </w:tabs>
            <w:rPr>
              <w:rFonts w:asciiTheme="minorHAnsi" w:eastAsiaTheme="minorEastAsia" w:hAnsiTheme="minorHAnsi"/>
              <w:noProof/>
              <w:color w:val="auto"/>
              <w:kern w:val="2"/>
              <w:sz w:val="24"/>
              <w:szCs w:val="24"/>
              <w:lang w:eastAsia="en-GB"/>
              <w14:ligatures w14:val="standardContextual"/>
            </w:rPr>
          </w:pPr>
          <w:hyperlink w:anchor="_Toc185597847" w:history="1">
            <w:r w:rsidRPr="00030060">
              <w:rPr>
                <w:rStyle w:val="Hyperlink"/>
                <w:noProof/>
                <w:lang w:val="en-US"/>
              </w:rPr>
              <w:t>School owners' processing of personal data</w:t>
            </w:r>
            <w:r>
              <w:rPr>
                <w:noProof/>
                <w:webHidden/>
              </w:rPr>
              <w:tab/>
            </w:r>
            <w:r>
              <w:rPr>
                <w:noProof/>
                <w:webHidden/>
              </w:rPr>
              <w:fldChar w:fldCharType="begin"/>
            </w:r>
            <w:r>
              <w:rPr>
                <w:noProof/>
                <w:webHidden/>
              </w:rPr>
              <w:instrText xml:space="preserve"> PAGEREF _Toc185597847 \h </w:instrText>
            </w:r>
            <w:r>
              <w:rPr>
                <w:noProof/>
                <w:webHidden/>
              </w:rPr>
            </w:r>
            <w:r>
              <w:rPr>
                <w:noProof/>
                <w:webHidden/>
              </w:rPr>
              <w:fldChar w:fldCharType="separate"/>
            </w:r>
            <w:r>
              <w:rPr>
                <w:noProof/>
                <w:webHidden/>
              </w:rPr>
              <w:t>9</w:t>
            </w:r>
            <w:r>
              <w:rPr>
                <w:noProof/>
                <w:webHidden/>
              </w:rPr>
              <w:fldChar w:fldCharType="end"/>
            </w:r>
          </w:hyperlink>
        </w:p>
        <w:p w14:paraId="73B15A6E" w14:textId="2CAFB9BD" w:rsidR="00D5693D" w:rsidRDefault="00D5693D">
          <w:pPr>
            <w:pStyle w:val="TOC3"/>
            <w:tabs>
              <w:tab w:val="right" w:leader="dot" w:pos="9062"/>
            </w:tabs>
            <w:rPr>
              <w:rFonts w:asciiTheme="minorHAnsi" w:eastAsiaTheme="minorEastAsia" w:hAnsiTheme="minorHAnsi"/>
              <w:noProof/>
              <w:color w:val="auto"/>
              <w:kern w:val="2"/>
              <w:sz w:val="24"/>
              <w:szCs w:val="24"/>
              <w:lang w:eastAsia="en-GB"/>
              <w14:ligatures w14:val="standardContextual"/>
            </w:rPr>
          </w:pPr>
          <w:hyperlink w:anchor="_Toc185597848" w:history="1">
            <w:r w:rsidRPr="00030060">
              <w:rPr>
                <w:rStyle w:val="Hyperlink"/>
                <w:noProof/>
              </w:rPr>
              <w:t>Categorization of personal data processed by the school owner in Google Workspace for Education</w:t>
            </w:r>
            <w:r>
              <w:rPr>
                <w:noProof/>
                <w:webHidden/>
              </w:rPr>
              <w:tab/>
            </w:r>
            <w:r>
              <w:rPr>
                <w:noProof/>
                <w:webHidden/>
              </w:rPr>
              <w:fldChar w:fldCharType="begin"/>
            </w:r>
            <w:r>
              <w:rPr>
                <w:noProof/>
                <w:webHidden/>
              </w:rPr>
              <w:instrText xml:space="preserve"> PAGEREF _Toc185597848 \h </w:instrText>
            </w:r>
            <w:r>
              <w:rPr>
                <w:noProof/>
                <w:webHidden/>
              </w:rPr>
            </w:r>
            <w:r>
              <w:rPr>
                <w:noProof/>
                <w:webHidden/>
              </w:rPr>
              <w:fldChar w:fldCharType="separate"/>
            </w:r>
            <w:r>
              <w:rPr>
                <w:noProof/>
                <w:webHidden/>
              </w:rPr>
              <w:t>10</w:t>
            </w:r>
            <w:r>
              <w:rPr>
                <w:noProof/>
                <w:webHidden/>
              </w:rPr>
              <w:fldChar w:fldCharType="end"/>
            </w:r>
          </w:hyperlink>
        </w:p>
        <w:p w14:paraId="75E71BE1" w14:textId="158D4233" w:rsidR="00D5693D" w:rsidRDefault="00D5693D">
          <w:pPr>
            <w:pStyle w:val="TOC3"/>
            <w:tabs>
              <w:tab w:val="right" w:leader="dot" w:pos="9062"/>
            </w:tabs>
            <w:rPr>
              <w:rFonts w:asciiTheme="minorHAnsi" w:eastAsiaTheme="minorEastAsia" w:hAnsiTheme="minorHAnsi"/>
              <w:noProof/>
              <w:color w:val="auto"/>
              <w:kern w:val="2"/>
              <w:sz w:val="24"/>
              <w:szCs w:val="24"/>
              <w:lang w:eastAsia="en-GB"/>
              <w14:ligatures w14:val="standardContextual"/>
            </w:rPr>
          </w:pPr>
          <w:hyperlink w:anchor="_Toc185597849" w:history="1">
            <w:r w:rsidRPr="00030060">
              <w:rPr>
                <w:rStyle w:val="Hyperlink"/>
                <w:noProof/>
              </w:rPr>
              <w:t>Processing activities</w:t>
            </w:r>
            <w:r>
              <w:rPr>
                <w:noProof/>
                <w:webHidden/>
              </w:rPr>
              <w:tab/>
            </w:r>
            <w:r>
              <w:rPr>
                <w:noProof/>
                <w:webHidden/>
              </w:rPr>
              <w:fldChar w:fldCharType="begin"/>
            </w:r>
            <w:r>
              <w:rPr>
                <w:noProof/>
                <w:webHidden/>
              </w:rPr>
              <w:instrText xml:space="preserve"> PAGEREF _Toc185597849 \h </w:instrText>
            </w:r>
            <w:r>
              <w:rPr>
                <w:noProof/>
                <w:webHidden/>
              </w:rPr>
            </w:r>
            <w:r>
              <w:rPr>
                <w:noProof/>
                <w:webHidden/>
              </w:rPr>
              <w:fldChar w:fldCharType="separate"/>
            </w:r>
            <w:r>
              <w:rPr>
                <w:noProof/>
                <w:webHidden/>
              </w:rPr>
              <w:t>10</w:t>
            </w:r>
            <w:r>
              <w:rPr>
                <w:noProof/>
                <w:webHidden/>
              </w:rPr>
              <w:fldChar w:fldCharType="end"/>
            </w:r>
          </w:hyperlink>
        </w:p>
        <w:p w14:paraId="3E25728F" w14:textId="770FE5B3" w:rsidR="00D5693D" w:rsidRDefault="00D5693D">
          <w:pPr>
            <w:pStyle w:val="TOC2"/>
            <w:tabs>
              <w:tab w:val="right" w:leader="dot" w:pos="9062"/>
            </w:tabs>
            <w:rPr>
              <w:rFonts w:asciiTheme="minorHAnsi" w:eastAsiaTheme="minorEastAsia" w:hAnsiTheme="minorHAnsi"/>
              <w:noProof/>
              <w:color w:val="auto"/>
              <w:kern w:val="2"/>
              <w:sz w:val="24"/>
              <w:szCs w:val="24"/>
              <w:lang w:eastAsia="en-GB"/>
              <w14:ligatures w14:val="standardContextual"/>
            </w:rPr>
          </w:pPr>
          <w:hyperlink w:anchor="_Toc185597850" w:history="1">
            <w:r w:rsidRPr="00030060">
              <w:rPr>
                <w:rStyle w:val="Hyperlink"/>
                <w:noProof/>
                <w:lang w:val="en-US"/>
              </w:rPr>
              <w:t>Google’s processing of personal data</w:t>
            </w:r>
            <w:r>
              <w:rPr>
                <w:noProof/>
                <w:webHidden/>
              </w:rPr>
              <w:tab/>
            </w:r>
            <w:r>
              <w:rPr>
                <w:noProof/>
                <w:webHidden/>
              </w:rPr>
              <w:fldChar w:fldCharType="begin"/>
            </w:r>
            <w:r>
              <w:rPr>
                <w:noProof/>
                <w:webHidden/>
              </w:rPr>
              <w:instrText xml:space="preserve"> PAGEREF _Toc185597850 \h </w:instrText>
            </w:r>
            <w:r>
              <w:rPr>
                <w:noProof/>
                <w:webHidden/>
              </w:rPr>
            </w:r>
            <w:r>
              <w:rPr>
                <w:noProof/>
                <w:webHidden/>
              </w:rPr>
              <w:fldChar w:fldCharType="separate"/>
            </w:r>
            <w:r>
              <w:rPr>
                <w:noProof/>
                <w:webHidden/>
              </w:rPr>
              <w:t>11</w:t>
            </w:r>
            <w:r>
              <w:rPr>
                <w:noProof/>
                <w:webHidden/>
              </w:rPr>
              <w:fldChar w:fldCharType="end"/>
            </w:r>
          </w:hyperlink>
        </w:p>
        <w:p w14:paraId="3DA8C07A" w14:textId="0B961641" w:rsidR="00D5693D" w:rsidRDefault="00D5693D">
          <w:pPr>
            <w:pStyle w:val="TOC3"/>
            <w:tabs>
              <w:tab w:val="right" w:leader="dot" w:pos="9062"/>
            </w:tabs>
            <w:rPr>
              <w:rFonts w:asciiTheme="minorHAnsi" w:eastAsiaTheme="minorEastAsia" w:hAnsiTheme="minorHAnsi"/>
              <w:noProof/>
              <w:color w:val="auto"/>
              <w:kern w:val="2"/>
              <w:sz w:val="24"/>
              <w:szCs w:val="24"/>
              <w:lang w:eastAsia="en-GB"/>
              <w14:ligatures w14:val="standardContextual"/>
            </w:rPr>
          </w:pPr>
          <w:hyperlink w:anchor="_Toc185597851" w:history="1">
            <w:r w:rsidRPr="00030060">
              <w:rPr>
                <w:rStyle w:val="Hyperlink"/>
                <w:noProof/>
              </w:rPr>
              <w:t>Customer personal data</w:t>
            </w:r>
            <w:r>
              <w:rPr>
                <w:noProof/>
                <w:webHidden/>
              </w:rPr>
              <w:tab/>
            </w:r>
            <w:r>
              <w:rPr>
                <w:noProof/>
                <w:webHidden/>
              </w:rPr>
              <w:fldChar w:fldCharType="begin"/>
            </w:r>
            <w:r>
              <w:rPr>
                <w:noProof/>
                <w:webHidden/>
              </w:rPr>
              <w:instrText xml:space="preserve"> PAGEREF _Toc185597851 \h </w:instrText>
            </w:r>
            <w:r>
              <w:rPr>
                <w:noProof/>
                <w:webHidden/>
              </w:rPr>
            </w:r>
            <w:r>
              <w:rPr>
                <w:noProof/>
                <w:webHidden/>
              </w:rPr>
              <w:fldChar w:fldCharType="separate"/>
            </w:r>
            <w:r>
              <w:rPr>
                <w:noProof/>
                <w:webHidden/>
              </w:rPr>
              <w:t>11</w:t>
            </w:r>
            <w:r>
              <w:rPr>
                <w:noProof/>
                <w:webHidden/>
              </w:rPr>
              <w:fldChar w:fldCharType="end"/>
            </w:r>
          </w:hyperlink>
        </w:p>
        <w:p w14:paraId="0DECCAB6" w14:textId="5920309F" w:rsidR="00D5693D" w:rsidRDefault="00D5693D">
          <w:pPr>
            <w:pStyle w:val="TOC3"/>
            <w:tabs>
              <w:tab w:val="right" w:leader="dot" w:pos="9062"/>
            </w:tabs>
            <w:rPr>
              <w:rFonts w:asciiTheme="minorHAnsi" w:eastAsiaTheme="minorEastAsia" w:hAnsiTheme="minorHAnsi"/>
              <w:noProof/>
              <w:color w:val="auto"/>
              <w:kern w:val="2"/>
              <w:sz w:val="24"/>
              <w:szCs w:val="24"/>
              <w:lang w:eastAsia="en-GB"/>
              <w14:ligatures w14:val="standardContextual"/>
            </w:rPr>
          </w:pPr>
          <w:hyperlink w:anchor="_Toc185597852" w:history="1">
            <w:r w:rsidRPr="00030060">
              <w:rPr>
                <w:rStyle w:val="Hyperlink"/>
                <w:noProof/>
              </w:rPr>
              <w:t>Service data</w:t>
            </w:r>
            <w:r>
              <w:rPr>
                <w:noProof/>
                <w:webHidden/>
              </w:rPr>
              <w:tab/>
            </w:r>
            <w:r>
              <w:rPr>
                <w:noProof/>
                <w:webHidden/>
              </w:rPr>
              <w:fldChar w:fldCharType="begin"/>
            </w:r>
            <w:r>
              <w:rPr>
                <w:noProof/>
                <w:webHidden/>
              </w:rPr>
              <w:instrText xml:space="preserve"> PAGEREF _Toc185597852 \h </w:instrText>
            </w:r>
            <w:r>
              <w:rPr>
                <w:noProof/>
                <w:webHidden/>
              </w:rPr>
            </w:r>
            <w:r>
              <w:rPr>
                <w:noProof/>
                <w:webHidden/>
              </w:rPr>
              <w:fldChar w:fldCharType="separate"/>
            </w:r>
            <w:r>
              <w:rPr>
                <w:noProof/>
                <w:webHidden/>
              </w:rPr>
              <w:t>11</w:t>
            </w:r>
            <w:r>
              <w:rPr>
                <w:noProof/>
                <w:webHidden/>
              </w:rPr>
              <w:fldChar w:fldCharType="end"/>
            </w:r>
          </w:hyperlink>
        </w:p>
        <w:p w14:paraId="5029590B" w14:textId="20B58E30" w:rsidR="00D5693D" w:rsidRDefault="00D5693D">
          <w:pPr>
            <w:pStyle w:val="TOC1"/>
            <w:rPr>
              <w:rFonts w:asciiTheme="minorHAnsi" w:eastAsiaTheme="minorEastAsia" w:hAnsiTheme="minorHAnsi"/>
              <w:noProof/>
              <w:color w:val="auto"/>
              <w:kern w:val="2"/>
              <w:sz w:val="24"/>
              <w:szCs w:val="24"/>
              <w:lang w:eastAsia="en-GB"/>
              <w14:ligatures w14:val="standardContextual"/>
            </w:rPr>
          </w:pPr>
          <w:hyperlink w:anchor="_Toc185597853" w:history="1">
            <w:r w:rsidRPr="00030060">
              <w:rPr>
                <w:rStyle w:val="Hyperlink"/>
                <w:noProof/>
              </w:rPr>
              <w:t>The school owner's purposes for processing personal data in Google Workspace for Education</w:t>
            </w:r>
            <w:r>
              <w:rPr>
                <w:noProof/>
                <w:webHidden/>
              </w:rPr>
              <w:tab/>
            </w:r>
            <w:r>
              <w:rPr>
                <w:noProof/>
                <w:webHidden/>
              </w:rPr>
              <w:fldChar w:fldCharType="begin"/>
            </w:r>
            <w:r>
              <w:rPr>
                <w:noProof/>
                <w:webHidden/>
              </w:rPr>
              <w:instrText xml:space="preserve"> PAGEREF _Toc185597853 \h </w:instrText>
            </w:r>
            <w:r>
              <w:rPr>
                <w:noProof/>
                <w:webHidden/>
              </w:rPr>
            </w:r>
            <w:r>
              <w:rPr>
                <w:noProof/>
                <w:webHidden/>
              </w:rPr>
              <w:fldChar w:fldCharType="separate"/>
            </w:r>
            <w:r>
              <w:rPr>
                <w:noProof/>
                <w:webHidden/>
              </w:rPr>
              <w:t>12</w:t>
            </w:r>
            <w:r>
              <w:rPr>
                <w:noProof/>
                <w:webHidden/>
              </w:rPr>
              <w:fldChar w:fldCharType="end"/>
            </w:r>
          </w:hyperlink>
        </w:p>
        <w:p w14:paraId="5D49EC49" w14:textId="500C1674" w:rsidR="00D5693D" w:rsidRDefault="00D5693D">
          <w:pPr>
            <w:pStyle w:val="TOC2"/>
            <w:tabs>
              <w:tab w:val="right" w:leader="dot" w:pos="9062"/>
            </w:tabs>
            <w:rPr>
              <w:rFonts w:asciiTheme="minorHAnsi" w:eastAsiaTheme="minorEastAsia" w:hAnsiTheme="minorHAnsi"/>
              <w:noProof/>
              <w:color w:val="auto"/>
              <w:kern w:val="2"/>
              <w:sz w:val="24"/>
              <w:szCs w:val="24"/>
              <w:lang w:eastAsia="en-GB"/>
              <w14:ligatures w14:val="standardContextual"/>
            </w:rPr>
          </w:pPr>
          <w:hyperlink w:anchor="_Toc185597854" w:history="1">
            <w:r w:rsidRPr="00030060">
              <w:rPr>
                <w:rStyle w:val="Hyperlink"/>
                <w:bCs/>
                <w:noProof/>
                <w:lang w:val="en-US"/>
              </w:rPr>
              <w:t>1. Promote learning and enable individualized and varied teaching</w:t>
            </w:r>
            <w:r>
              <w:rPr>
                <w:noProof/>
                <w:webHidden/>
              </w:rPr>
              <w:tab/>
            </w:r>
            <w:r>
              <w:rPr>
                <w:noProof/>
                <w:webHidden/>
              </w:rPr>
              <w:fldChar w:fldCharType="begin"/>
            </w:r>
            <w:r>
              <w:rPr>
                <w:noProof/>
                <w:webHidden/>
              </w:rPr>
              <w:instrText xml:space="preserve"> PAGEREF _Toc185597854 \h </w:instrText>
            </w:r>
            <w:r>
              <w:rPr>
                <w:noProof/>
                <w:webHidden/>
              </w:rPr>
            </w:r>
            <w:r>
              <w:rPr>
                <w:noProof/>
                <w:webHidden/>
              </w:rPr>
              <w:fldChar w:fldCharType="separate"/>
            </w:r>
            <w:r>
              <w:rPr>
                <w:noProof/>
                <w:webHidden/>
              </w:rPr>
              <w:t>12</w:t>
            </w:r>
            <w:r>
              <w:rPr>
                <w:noProof/>
                <w:webHidden/>
              </w:rPr>
              <w:fldChar w:fldCharType="end"/>
            </w:r>
          </w:hyperlink>
        </w:p>
        <w:p w14:paraId="77FA9EEF" w14:textId="25627115" w:rsidR="00D5693D" w:rsidRDefault="00D5693D">
          <w:pPr>
            <w:pStyle w:val="TOC2"/>
            <w:tabs>
              <w:tab w:val="right" w:leader="dot" w:pos="9062"/>
            </w:tabs>
            <w:rPr>
              <w:rFonts w:asciiTheme="minorHAnsi" w:eastAsiaTheme="minorEastAsia" w:hAnsiTheme="minorHAnsi"/>
              <w:noProof/>
              <w:color w:val="auto"/>
              <w:kern w:val="2"/>
              <w:sz w:val="24"/>
              <w:szCs w:val="24"/>
              <w:lang w:eastAsia="en-GB"/>
              <w14:ligatures w14:val="standardContextual"/>
            </w:rPr>
          </w:pPr>
          <w:hyperlink w:anchor="_Toc185597855" w:history="1">
            <w:r w:rsidRPr="00030060">
              <w:rPr>
                <w:rStyle w:val="Hyperlink"/>
                <w:bCs/>
                <w:noProof/>
                <w:lang w:val="en-US"/>
              </w:rPr>
              <w:t>2. Fulfill the school's duty of care to follow up on school environment cases</w:t>
            </w:r>
            <w:r>
              <w:rPr>
                <w:noProof/>
                <w:webHidden/>
              </w:rPr>
              <w:tab/>
            </w:r>
            <w:r>
              <w:rPr>
                <w:noProof/>
                <w:webHidden/>
              </w:rPr>
              <w:fldChar w:fldCharType="begin"/>
            </w:r>
            <w:r>
              <w:rPr>
                <w:noProof/>
                <w:webHidden/>
              </w:rPr>
              <w:instrText xml:space="preserve"> PAGEREF _Toc185597855 \h </w:instrText>
            </w:r>
            <w:r>
              <w:rPr>
                <w:noProof/>
                <w:webHidden/>
              </w:rPr>
            </w:r>
            <w:r>
              <w:rPr>
                <w:noProof/>
                <w:webHidden/>
              </w:rPr>
              <w:fldChar w:fldCharType="separate"/>
            </w:r>
            <w:r>
              <w:rPr>
                <w:noProof/>
                <w:webHidden/>
              </w:rPr>
              <w:t>12</w:t>
            </w:r>
            <w:r>
              <w:rPr>
                <w:noProof/>
                <w:webHidden/>
              </w:rPr>
              <w:fldChar w:fldCharType="end"/>
            </w:r>
          </w:hyperlink>
        </w:p>
        <w:p w14:paraId="64B01EAC" w14:textId="49663D1A" w:rsidR="00D5693D" w:rsidRDefault="00D5693D">
          <w:pPr>
            <w:pStyle w:val="TOC2"/>
            <w:tabs>
              <w:tab w:val="right" w:leader="dot" w:pos="9062"/>
            </w:tabs>
            <w:rPr>
              <w:rFonts w:asciiTheme="minorHAnsi" w:eastAsiaTheme="minorEastAsia" w:hAnsiTheme="minorHAnsi"/>
              <w:noProof/>
              <w:color w:val="auto"/>
              <w:kern w:val="2"/>
              <w:sz w:val="24"/>
              <w:szCs w:val="24"/>
              <w:lang w:eastAsia="en-GB"/>
              <w14:ligatures w14:val="standardContextual"/>
            </w:rPr>
          </w:pPr>
          <w:hyperlink w:anchor="_Toc185597856" w:history="1">
            <w:r w:rsidRPr="00030060">
              <w:rPr>
                <w:rStyle w:val="Hyperlink"/>
                <w:bCs/>
                <w:noProof/>
                <w:lang w:val="en-US"/>
              </w:rPr>
              <w:t>3. Protect the solution, detect misuse, and prevent illegal activities</w:t>
            </w:r>
            <w:r>
              <w:rPr>
                <w:noProof/>
                <w:webHidden/>
              </w:rPr>
              <w:tab/>
            </w:r>
            <w:r>
              <w:rPr>
                <w:noProof/>
                <w:webHidden/>
              </w:rPr>
              <w:fldChar w:fldCharType="begin"/>
            </w:r>
            <w:r>
              <w:rPr>
                <w:noProof/>
                <w:webHidden/>
              </w:rPr>
              <w:instrText xml:space="preserve"> PAGEREF _Toc185597856 \h </w:instrText>
            </w:r>
            <w:r>
              <w:rPr>
                <w:noProof/>
                <w:webHidden/>
              </w:rPr>
            </w:r>
            <w:r>
              <w:rPr>
                <w:noProof/>
                <w:webHidden/>
              </w:rPr>
              <w:fldChar w:fldCharType="separate"/>
            </w:r>
            <w:r>
              <w:rPr>
                <w:noProof/>
                <w:webHidden/>
              </w:rPr>
              <w:t>13</w:t>
            </w:r>
            <w:r>
              <w:rPr>
                <w:noProof/>
                <w:webHidden/>
              </w:rPr>
              <w:fldChar w:fldCharType="end"/>
            </w:r>
          </w:hyperlink>
        </w:p>
        <w:p w14:paraId="5395A365" w14:textId="5CAACC38" w:rsidR="00D5693D" w:rsidRDefault="00D5693D">
          <w:pPr>
            <w:pStyle w:val="TOC2"/>
            <w:tabs>
              <w:tab w:val="right" w:leader="dot" w:pos="9062"/>
            </w:tabs>
            <w:rPr>
              <w:rFonts w:asciiTheme="minorHAnsi" w:eastAsiaTheme="minorEastAsia" w:hAnsiTheme="minorHAnsi"/>
              <w:noProof/>
              <w:color w:val="auto"/>
              <w:kern w:val="2"/>
              <w:sz w:val="24"/>
              <w:szCs w:val="24"/>
              <w:lang w:eastAsia="en-GB"/>
              <w14:ligatures w14:val="standardContextual"/>
            </w:rPr>
          </w:pPr>
          <w:hyperlink w:anchor="_Toc185597857" w:history="1">
            <w:r w:rsidRPr="00030060">
              <w:rPr>
                <w:rStyle w:val="Hyperlink"/>
                <w:noProof/>
                <w:lang w:val="en-US"/>
              </w:rPr>
              <w:t>4</w:t>
            </w:r>
            <w:r w:rsidRPr="00030060">
              <w:rPr>
                <w:rStyle w:val="Hyperlink"/>
                <w:bCs/>
                <w:noProof/>
                <w:lang w:val="en-US"/>
              </w:rPr>
              <w:t>. Fulfill requirements for legally mandated disclosure of personal data</w:t>
            </w:r>
            <w:r>
              <w:rPr>
                <w:noProof/>
                <w:webHidden/>
              </w:rPr>
              <w:tab/>
            </w:r>
            <w:r>
              <w:rPr>
                <w:noProof/>
                <w:webHidden/>
              </w:rPr>
              <w:fldChar w:fldCharType="begin"/>
            </w:r>
            <w:r>
              <w:rPr>
                <w:noProof/>
                <w:webHidden/>
              </w:rPr>
              <w:instrText xml:space="preserve"> PAGEREF _Toc185597857 \h </w:instrText>
            </w:r>
            <w:r>
              <w:rPr>
                <w:noProof/>
                <w:webHidden/>
              </w:rPr>
            </w:r>
            <w:r>
              <w:rPr>
                <w:noProof/>
                <w:webHidden/>
              </w:rPr>
              <w:fldChar w:fldCharType="separate"/>
            </w:r>
            <w:r>
              <w:rPr>
                <w:noProof/>
                <w:webHidden/>
              </w:rPr>
              <w:t>13</w:t>
            </w:r>
            <w:r>
              <w:rPr>
                <w:noProof/>
                <w:webHidden/>
              </w:rPr>
              <w:fldChar w:fldCharType="end"/>
            </w:r>
          </w:hyperlink>
        </w:p>
        <w:p w14:paraId="2EAA3DA6" w14:textId="302096E4" w:rsidR="00D5693D" w:rsidRDefault="00D5693D">
          <w:pPr>
            <w:pStyle w:val="TOC2"/>
            <w:tabs>
              <w:tab w:val="right" w:leader="dot" w:pos="9062"/>
            </w:tabs>
            <w:rPr>
              <w:rFonts w:asciiTheme="minorHAnsi" w:eastAsiaTheme="minorEastAsia" w:hAnsiTheme="minorHAnsi"/>
              <w:noProof/>
              <w:color w:val="auto"/>
              <w:kern w:val="2"/>
              <w:sz w:val="24"/>
              <w:szCs w:val="24"/>
              <w:lang w:eastAsia="en-GB"/>
              <w14:ligatures w14:val="standardContextual"/>
            </w:rPr>
          </w:pPr>
          <w:hyperlink w:anchor="_Toc185597858" w:history="1">
            <w:r w:rsidRPr="00030060">
              <w:rPr>
                <w:rStyle w:val="Hyperlink"/>
                <w:noProof/>
                <w:lang w:val="en-US"/>
              </w:rPr>
              <w:t>Privacy principles</w:t>
            </w:r>
            <w:r>
              <w:rPr>
                <w:noProof/>
                <w:webHidden/>
              </w:rPr>
              <w:tab/>
            </w:r>
            <w:r>
              <w:rPr>
                <w:noProof/>
                <w:webHidden/>
              </w:rPr>
              <w:fldChar w:fldCharType="begin"/>
            </w:r>
            <w:r>
              <w:rPr>
                <w:noProof/>
                <w:webHidden/>
              </w:rPr>
              <w:instrText xml:space="preserve"> PAGEREF _Toc185597858 \h </w:instrText>
            </w:r>
            <w:r>
              <w:rPr>
                <w:noProof/>
                <w:webHidden/>
              </w:rPr>
            </w:r>
            <w:r>
              <w:rPr>
                <w:noProof/>
                <w:webHidden/>
              </w:rPr>
              <w:fldChar w:fldCharType="separate"/>
            </w:r>
            <w:r>
              <w:rPr>
                <w:noProof/>
                <w:webHidden/>
              </w:rPr>
              <w:t>14</w:t>
            </w:r>
            <w:r>
              <w:rPr>
                <w:noProof/>
                <w:webHidden/>
              </w:rPr>
              <w:fldChar w:fldCharType="end"/>
            </w:r>
          </w:hyperlink>
        </w:p>
        <w:p w14:paraId="540BC89E" w14:textId="75CC27C8" w:rsidR="00D5693D" w:rsidRDefault="00D5693D">
          <w:pPr>
            <w:pStyle w:val="TOC3"/>
            <w:tabs>
              <w:tab w:val="right" w:leader="dot" w:pos="9062"/>
            </w:tabs>
            <w:rPr>
              <w:rFonts w:asciiTheme="minorHAnsi" w:eastAsiaTheme="minorEastAsia" w:hAnsiTheme="minorHAnsi"/>
              <w:noProof/>
              <w:color w:val="auto"/>
              <w:kern w:val="2"/>
              <w:sz w:val="24"/>
              <w:szCs w:val="24"/>
              <w:lang w:eastAsia="en-GB"/>
              <w14:ligatures w14:val="standardContextual"/>
            </w:rPr>
          </w:pPr>
          <w:hyperlink w:anchor="_Toc185597859" w:history="1">
            <w:r w:rsidRPr="00030060">
              <w:rPr>
                <w:rStyle w:val="Hyperlink"/>
                <w:noProof/>
              </w:rPr>
              <w:t>This section describes how the school owner's processing of personal data in Google Workspace for Education complies with privacy principles.</w:t>
            </w:r>
            <w:r>
              <w:rPr>
                <w:noProof/>
                <w:webHidden/>
              </w:rPr>
              <w:tab/>
            </w:r>
            <w:r>
              <w:rPr>
                <w:noProof/>
                <w:webHidden/>
              </w:rPr>
              <w:fldChar w:fldCharType="begin"/>
            </w:r>
            <w:r>
              <w:rPr>
                <w:noProof/>
                <w:webHidden/>
              </w:rPr>
              <w:instrText xml:space="preserve"> PAGEREF _Toc185597859 \h </w:instrText>
            </w:r>
            <w:r>
              <w:rPr>
                <w:noProof/>
                <w:webHidden/>
              </w:rPr>
            </w:r>
            <w:r>
              <w:rPr>
                <w:noProof/>
                <w:webHidden/>
              </w:rPr>
              <w:fldChar w:fldCharType="separate"/>
            </w:r>
            <w:r>
              <w:rPr>
                <w:noProof/>
                <w:webHidden/>
              </w:rPr>
              <w:t>14</w:t>
            </w:r>
            <w:r>
              <w:rPr>
                <w:noProof/>
                <w:webHidden/>
              </w:rPr>
              <w:fldChar w:fldCharType="end"/>
            </w:r>
          </w:hyperlink>
        </w:p>
        <w:p w14:paraId="631C41E5" w14:textId="3B6F8474" w:rsidR="00D5693D" w:rsidRDefault="00D5693D">
          <w:pPr>
            <w:pStyle w:val="TOC3"/>
            <w:tabs>
              <w:tab w:val="right" w:leader="dot" w:pos="9062"/>
            </w:tabs>
            <w:rPr>
              <w:rFonts w:asciiTheme="minorHAnsi" w:eastAsiaTheme="minorEastAsia" w:hAnsiTheme="minorHAnsi"/>
              <w:noProof/>
              <w:color w:val="auto"/>
              <w:kern w:val="2"/>
              <w:sz w:val="24"/>
              <w:szCs w:val="24"/>
              <w:lang w:eastAsia="en-GB"/>
              <w14:ligatures w14:val="standardContextual"/>
            </w:rPr>
          </w:pPr>
          <w:hyperlink w:anchor="_Toc185597860" w:history="1">
            <w:r w:rsidRPr="00030060">
              <w:rPr>
                <w:rStyle w:val="Hyperlink"/>
                <w:noProof/>
              </w:rPr>
              <w:t>Is the requirement for lawfulness, fairness, and transparency upheld?</w:t>
            </w:r>
            <w:r>
              <w:rPr>
                <w:noProof/>
                <w:webHidden/>
              </w:rPr>
              <w:tab/>
            </w:r>
            <w:r>
              <w:rPr>
                <w:noProof/>
                <w:webHidden/>
              </w:rPr>
              <w:fldChar w:fldCharType="begin"/>
            </w:r>
            <w:r>
              <w:rPr>
                <w:noProof/>
                <w:webHidden/>
              </w:rPr>
              <w:instrText xml:space="preserve"> PAGEREF _Toc185597860 \h </w:instrText>
            </w:r>
            <w:r>
              <w:rPr>
                <w:noProof/>
                <w:webHidden/>
              </w:rPr>
            </w:r>
            <w:r>
              <w:rPr>
                <w:noProof/>
                <w:webHidden/>
              </w:rPr>
              <w:fldChar w:fldCharType="separate"/>
            </w:r>
            <w:r>
              <w:rPr>
                <w:noProof/>
                <w:webHidden/>
              </w:rPr>
              <w:t>14</w:t>
            </w:r>
            <w:r>
              <w:rPr>
                <w:noProof/>
                <w:webHidden/>
              </w:rPr>
              <w:fldChar w:fldCharType="end"/>
            </w:r>
          </w:hyperlink>
        </w:p>
        <w:p w14:paraId="4E18C8A1" w14:textId="49C7AF7C" w:rsidR="00D5693D" w:rsidRDefault="00D5693D">
          <w:pPr>
            <w:pStyle w:val="TOC3"/>
            <w:tabs>
              <w:tab w:val="right" w:leader="dot" w:pos="9062"/>
            </w:tabs>
            <w:rPr>
              <w:rFonts w:asciiTheme="minorHAnsi" w:eastAsiaTheme="minorEastAsia" w:hAnsiTheme="minorHAnsi"/>
              <w:noProof/>
              <w:color w:val="auto"/>
              <w:kern w:val="2"/>
              <w:sz w:val="24"/>
              <w:szCs w:val="24"/>
              <w:lang w:eastAsia="en-GB"/>
              <w14:ligatures w14:val="standardContextual"/>
            </w:rPr>
          </w:pPr>
          <w:hyperlink w:anchor="_Toc185597861" w:history="1">
            <w:r w:rsidRPr="00030060">
              <w:rPr>
                <w:rStyle w:val="Hyperlink"/>
                <w:noProof/>
              </w:rPr>
              <w:t>Is the requirement for purpose limitation fulfilled?</w:t>
            </w:r>
            <w:r>
              <w:rPr>
                <w:noProof/>
                <w:webHidden/>
              </w:rPr>
              <w:tab/>
            </w:r>
            <w:r>
              <w:rPr>
                <w:noProof/>
                <w:webHidden/>
              </w:rPr>
              <w:fldChar w:fldCharType="begin"/>
            </w:r>
            <w:r>
              <w:rPr>
                <w:noProof/>
                <w:webHidden/>
              </w:rPr>
              <w:instrText xml:space="preserve"> PAGEREF _Toc185597861 \h </w:instrText>
            </w:r>
            <w:r>
              <w:rPr>
                <w:noProof/>
                <w:webHidden/>
              </w:rPr>
            </w:r>
            <w:r>
              <w:rPr>
                <w:noProof/>
                <w:webHidden/>
              </w:rPr>
              <w:fldChar w:fldCharType="separate"/>
            </w:r>
            <w:r>
              <w:rPr>
                <w:noProof/>
                <w:webHidden/>
              </w:rPr>
              <w:t>16</w:t>
            </w:r>
            <w:r>
              <w:rPr>
                <w:noProof/>
                <w:webHidden/>
              </w:rPr>
              <w:fldChar w:fldCharType="end"/>
            </w:r>
          </w:hyperlink>
        </w:p>
        <w:p w14:paraId="27D5AB8C" w14:textId="54F3E99A" w:rsidR="00D5693D" w:rsidRDefault="00D5693D">
          <w:pPr>
            <w:pStyle w:val="TOC3"/>
            <w:tabs>
              <w:tab w:val="right" w:leader="dot" w:pos="9062"/>
            </w:tabs>
            <w:rPr>
              <w:rFonts w:asciiTheme="minorHAnsi" w:eastAsiaTheme="minorEastAsia" w:hAnsiTheme="minorHAnsi"/>
              <w:noProof/>
              <w:color w:val="auto"/>
              <w:kern w:val="2"/>
              <w:sz w:val="24"/>
              <w:szCs w:val="24"/>
              <w:lang w:eastAsia="en-GB"/>
              <w14:ligatures w14:val="standardContextual"/>
            </w:rPr>
          </w:pPr>
          <w:hyperlink w:anchor="_Toc185597862" w:history="1">
            <w:r w:rsidRPr="00030060">
              <w:rPr>
                <w:rStyle w:val="Hyperlink"/>
                <w:noProof/>
              </w:rPr>
              <w:t>Is the requirement for data minimization fulfilled?</w:t>
            </w:r>
            <w:r>
              <w:rPr>
                <w:noProof/>
                <w:webHidden/>
              </w:rPr>
              <w:tab/>
            </w:r>
            <w:r>
              <w:rPr>
                <w:noProof/>
                <w:webHidden/>
              </w:rPr>
              <w:fldChar w:fldCharType="begin"/>
            </w:r>
            <w:r>
              <w:rPr>
                <w:noProof/>
                <w:webHidden/>
              </w:rPr>
              <w:instrText xml:space="preserve"> PAGEREF _Toc185597862 \h </w:instrText>
            </w:r>
            <w:r>
              <w:rPr>
                <w:noProof/>
                <w:webHidden/>
              </w:rPr>
            </w:r>
            <w:r>
              <w:rPr>
                <w:noProof/>
                <w:webHidden/>
              </w:rPr>
              <w:fldChar w:fldCharType="separate"/>
            </w:r>
            <w:r>
              <w:rPr>
                <w:noProof/>
                <w:webHidden/>
              </w:rPr>
              <w:t>16</w:t>
            </w:r>
            <w:r>
              <w:rPr>
                <w:noProof/>
                <w:webHidden/>
              </w:rPr>
              <w:fldChar w:fldCharType="end"/>
            </w:r>
          </w:hyperlink>
        </w:p>
        <w:p w14:paraId="4B22D248" w14:textId="47855123" w:rsidR="00D5693D" w:rsidRDefault="00D5693D">
          <w:pPr>
            <w:pStyle w:val="TOC3"/>
            <w:tabs>
              <w:tab w:val="right" w:leader="dot" w:pos="9062"/>
            </w:tabs>
            <w:rPr>
              <w:rFonts w:asciiTheme="minorHAnsi" w:eastAsiaTheme="minorEastAsia" w:hAnsiTheme="minorHAnsi"/>
              <w:noProof/>
              <w:color w:val="auto"/>
              <w:kern w:val="2"/>
              <w:sz w:val="24"/>
              <w:szCs w:val="24"/>
              <w:lang w:eastAsia="en-GB"/>
              <w14:ligatures w14:val="standardContextual"/>
            </w:rPr>
          </w:pPr>
          <w:hyperlink w:anchor="_Toc185597863" w:history="1">
            <w:r w:rsidRPr="00030060">
              <w:rPr>
                <w:rStyle w:val="Hyperlink"/>
                <w:noProof/>
              </w:rPr>
              <w:t>Is the requirement for the accuracy of data fulfilled?</w:t>
            </w:r>
            <w:r>
              <w:rPr>
                <w:noProof/>
                <w:webHidden/>
              </w:rPr>
              <w:tab/>
            </w:r>
            <w:r>
              <w:rPr>
                <w:noProof/>
                <w:webHidden/>
              </w:rPr>
              <w:fldChar w:fldCharType="begin"/>
            </w:r>
            <w:r>
              <w:rPr>
                <w:noProof/>
                <w:webHidden/>
              </w:rPr>
              <w:instrText xml:space="preserve"> PAGEREF _Toc185597863 \h </w:instrText>
            </w:r>
            <w:r>
              <w:rPr>
                <w:noProof/>
                <w:webHidden/>
              </w:rPr>
            </w:r>
            <w:r>
              <w:rPr>
                <w:noProof/>
                <w:webHidden/>
              </w:rPr>
              <w:fldChar w:fldCharType="separate"/>
            </w:r>
            <w:r>
              <w:rPr>
                <w:noProof/>
                <w:webHidden/>
              </w:rPr>
              <w:t>17</w:t>
            </w:r>
            <w:r>
              <w:rPr>
                <w:noProof/>
                <w:webHidden/>
              </w:rPr>
              <w:fldChar w:fldCharType="end"/>
            </w:r>
          </w:hyperlink>
        </w:p>
        <w:p w14:paraId="11E9E562" w14:textId="44DC4F98" w:rsidR="00D5693D" w:rsidRDefault="00D5693D">
          <w:pPr>
            <w:pStyle w:val="TOC3"/>
            <w:tabs>
              <w:tab w:val="right" w:leader="dot" w:pos="9062"/>
            </w:tabs>
            <w:rPr>
              <w:rFonts w:asciiTheme="minorHAnsi" w:eastAsiaTheme="minorEastAsia" w:hAnsiTheme="minorHAnsi"/>
              <w:noProof/>
              <w:color w:val="auto"/>
              <w:kern w:val="2"/>
              <w:sz w:val="24"/>
              <w:szCs w:val="24"/>
              <w:lang w:eastAsia="en-GB"/>
              <w14:ligatures w14:val="standardContextual"/>
            </w:rPr>
          </w:pPr>
          <w:hyperlink w:anchor="_Toc185597864" w:history="1">
            <w:r w:rsidRPr="00030060">
              <w:rPr>
                <w:rStyle w:val="Hyperlink"/>
                <w:noProof/>
              </w:rPr>
              <w:t>Is the requirement for storage limitation fulfilled?</w:t>
            </w:r>
            <w:r>
              <w:rPr>
                <w:noProof/>
                <w:webHidden/>
              </w:rPr>
              <w:tab/>
            </w:r>
            <w:r>
              <w:rPr>
                <w:noProof/>
                <w:webHidden/>
              </w:rPr>
              <w:fldChar w:fldCharType="begin"/>
            </w:r>
            <w:r>
              <w:rPr>
                <w:noProof/>
                <w:webHidden/>
              </w:rPr>
              <w:instrText xml:space="preserve"> PAGEREF _Toc185597864 \h </w:instrText>
            </w:r>
            <w:r>
              <w:rPr>
                <w:noProof/>
                <w:webHidden/>
              </w:rPr>
            </w:r>
            <w:r>
              <w:rPr>
                <w:noProof/>
                <w:webHidden/>
              </w:rPr>
              <w:fldChar w:fldCharType="separate"/>
            </w:r>
            <w:r>
              <w:rPr>
                <w:noProof/>
                <w:webHidden/>
              </w:rPr>
              <w:t>17</w:t>
            </w:r>
            <w:r>
              <w:rPr>
                <w:noProof/>
                <w:webHidden/>
              </w:rPr>
              <w:fldChar w:fldCharType="end"/>
            </w:r>
          </w:hyperlink>
        </w:p>
        <w:p w14:paraId="5511902E" w14:textId="2DF443B4" w:rsidR="00D5693D" w:rsidRDefault="00D5693D">
          <w:pPr>
            <w:pStyle w:val="TOC3"/>
            <w:tabs>
              <w:tab w:val="right" w:leader="dot" w:pos="9062"/>
            </w:tabs>
            <w:rPr>
              <w:rFonts w:asciiTheme="minorHAnsi" w:eastAsiaTheme="minorEastAsia" w:hAnsiTheme="minorHAnsi"/>
              <w:noProof/>
              <w:color w:val="auto"/>
              <w:kern w:val="2"/>
              <w:sz w:val="24"/>
              <w:szCs w:val="24"/>
              <w:lang w:eastAsia="en-GB"/>
              <w14:ligatures w14:val="standardContextual"/>
            </w:rPr>
          </w:pPr>
          <w:hyperlink w:anchor="_Toc185597865" w:history="1">
            <w:r w:rsidRPr="00030060">
              <w:rPr>
                <w:rStyle w:val="Hyperlink"/>
                <w:noProof/>
              </w:rPr>
              <w:t>Is the requirement for integrity and confidentiality fulfilled?</w:t>
            </w:r>
            <w:r>
              <w:rPr>
                <w:noProof/>
                <w:webHidden/>
              </w:rPr>
              <w:tab/>
            </w:r>
            <w:r>
              <w:rPr>
                <w:noProof/>
                <w:webHidden/>
              </w:rPr>
              <w:fldChar w:fldCharType="begin"/>
            </w:r>
            <w:r>
              <w:rPr>
                <w:noProof/>
                <w:webHidden/>
              </w:rPr>
              <w:instrText xml:space="preserve"> PAGEREF _Toc185597865 \h </w:instrText>
            </w:r>
            <w:r>
              <w:rPr>
                <w:noProof/>
                <w:webHidden/>
              </w:rPr>
            </w:r>
            <w:r>
              <w:rPr>
                <w:noProof/>
                <w:webHidden/>
              </w:rPr>
              <w:fldChar w:fldCharType="separate"/>
            </w:r>
            <w:r>
              <w:rPr>
                <w:noProof/>
                <w:webHidden/>
              </w:rPr>
              <w:t>17</w:t>
            </w:r>
            <w:r>
              <w:rPr>
                <w:noProof/>
                <w:webHidden/>
              </w:rPr>
              <w:fldChar w:fldCharType="end"/>
            </w:r>
          </w:hyperlink>
        </w:p>
        <w:p w14:paraId="1DD51BAA" w14:textId="6FDE9360" w:rsidR="00D5693D" w:rsidRDefault="00D5693D">
          <w:pPr>
            <w:pStyle w:val="TOC2"/>
            <w:tabs>
              <w:tab w:val="right" w:leader="dot" w:pos="9062"/>
            </w:tabs>
            <w:rPr>
              <w:rFonts w:asciiTheme="minorHAnsi" w:eastAsiaTheme="minorEastAsia" w:hAnsiTheme="minorHAnsi"/>
              <w:noProof/>
              <w:color w:val="auto"/>
              <w:kern w:val="2"/>
              <w:sz w:val="24"/>
              <w:szCs w:val="24"/>
              <w:lang w:eastAsia="en-GB"/>
              <w14:ligatures w14:val="standardContextual"/>
            </w:rPr>
          </w:pPr>
          <w:hyperlink w:anchor="_Toc185597866" w:history="1">
            <w:r w:rsidRPr="00030060">
              <w:rPr>
                <w:rStyle w:val="Hyperlink"/>
                <w:noProof/>
                <w:lang w:val="en-US"/>
              </w:rPr>
              <w:t>Rights and freedoms of data subjects</w:t>
            </w:r>
            <w:r>
              <w:rPr>
                <w:noProof/>
                <w:webHidden/>
              </w:rPr>
              <w:tab/>
            </w:r>
            <w:r>
              <w:rPr>
                <w:noProof/>
                <w:webHidden/>
              </w:rPr>
              <w:fldChar w:fldCharType="begin"/>
            </w:r>
            <w:r>
              <w:rPr>
                <w:noProof/>
                <w:webHidden/>
              </w:rPr>
              <w:instrText xml:space="preserve"> PAGEREF _Toc185597866 \h </w:instrText>
            </w:r>
            <w:r>
              <w:rPr>
                <w:noProof/>
                <w:webHidden/>
              </w:rPr>
            </w:r>
            <w:r>
              <w:rPr>
                <w:noProof/>
                <w:webHidden/>
              </w:rPr>
              <w:fldChar w:fldCharType="separate"/>
            </w:r>
            <w:r>
              <w:rPr>
                <w:noProof/>
                <w:webHidden/>
              </w:rPr>
              <w:t>18</w:t>
            </w:r>
            <w:r>
              <w:rPr>
                <w:noProof/>
                <w:webHidden/>
              </w:rPr>
              <w:fldChar w:fldCharType="end"/>
            </w:r>
          </w:hyperlink>
        </w:p>
        <w:p w14:paraId="13931244" w14:textId="1B0EF976" w:rsidR="00D5693D" w:rsidRDefault="00D5693D">
          <w:pPr>
            <w:pStyle w:val="TOC3"/>
            <w:tabs>
              <w:tab w:val="right" w:leader="dot" w:pos="9062"/>
            </w:tabs>
            <w:rPr>
              <w:rFonts w:asciiTheme="minorHAnsi" w:eastAsiaTheme="minorEastAsia" w:hAnsiTheme="minorHAnsi"/>
              <w:noProof/>
              <w:color w:val="auto"/>
              <w:kern w:val="2"/>
              <w:sz w:val="24"/>
              <w:szCs w:val="24"/>
              <w:lang w:eastAsia="en-GB"/>
              <w14:ligatures w14:val="standardContextual"/>
            </w:rPr>
          </w:pPr>
          <w:hyperlink w:anchor="_Toc185597867" w:history="1">
            <w:r w:rsidRPr="00030060">
              <w:rPr>
                <w:rStyle w:val="Hyperlink"/>
                <w:noProof/>
              </w:rPr>
              <w:t>How is the data subject’s right to information upheld?</w:t>
            </w:r>
            <w:r>
              <w:rPr>
                <w:noProof/>
                <w:webHidden/>
              </w:rPr>
              <w:tab/>
            </w:r>
            <w:r>
              <w:rPr>
                <w:noProof/>
                <w:webHidden/>
              </w:rPr>
              <w:fldChar w:fldCharType="begin"/>
            </w:r>
            <w:r>
              <w:rPr>
                <w:noProof/>
                <w:webHidden/>
              </w:rPr>
              <w:instrText xml:space="preserve"> PAGEREF _Toc185597867 \h </w:instrText>
            </w:r>
            <w:r>
              <w:rPr>
                <w:noProof/>
                <w:webHidden/>
              </w:rPr>
            </w:r>
            <w:r>
              <w:rPr>
                <w:noProof/>
                <w:webHidden/>
              </w:rPr>
              <w:fldChar w:fldCharType="separate"/>
            </w:r>
            <w:r>
              <w:rPr>
                <w:noProof/>
                <w:webHidden/>
              </w:rPr>
              <w:t>18</w:t>
            </w:r>
            <w:r>
              <w:rPr>
                <w:noProof/>
                <w:webHidden/>
              </w:rPr>
              <w:fldChar w:fldCharType="end"/>
            </w:r>
          </w:hyperlink>
        </w:p>
        <w:p w14:paraId="0C307573" w14:textId="1CF1CE64" w:rsidR="00D5693D" w:rsidRDefault="00D5693D">
          <w:pPr>
            <w:pStyle w:val="TOC3"/>
            <w:tabs>
              <w:tab w:val="right" w:leader="dot" w:pos="9062"/>
            </w:tabs>
            <w:rPr>
              <w:rFonts w:asciiTheme="minorHAnsi" w:eastAsiaTheme="minorEastAsia" w:hAnsiTheme="minorHAnsi"/>
              <w:noProof/>
              <w:color w:val="auto"/>
              <w:kern w:val="2"/>
              <w:sz w:val="24"/>
              <w:szCs w:val="24"/>
              <w:lang w:eastAsia="en-GB"/>
              <w14:ligatures w14:val="standardContextual"/>
            </w:rPr>
          </w:pPr>
          <w:hyperlink w:anchor="_Toc185597868" w:history="1">
            <w:r w:rsidRPr="00030060">
              <w:rPr>
                <w:rStyle w:val="Hyperlink"/>
                <w:noProof/>
              </w:rPr>
              <w:t>How is the data subject’s right to access upheld?</w:t>
            </w:r>
            <w:r>
              <w:rPr>
                <w:noProof/>
                <w:webHidden/>
              </w:rPr>
              <w:tab/>
            </w:r>
            <w:r>
              <w:rPr>
                <w:noProof/>
                <w:webHidden/>
              </w:rPr>
              <w:fldChar w:fldCharType="begin"/>
            </w:r>
            <w:r>
              <w:rPr>
                <w:noProof/>
                <w:webHidden/>
              </w:rPr>
              <w:instrText xml:space="preserve"> PAGEREF _Toc185597868 \h </w:instrText>
            </w:r>
            <w:r>
              <w:rPr>
                <w:noProof/>
                <w:webHidden/>
              </w:rPr>
            </w:r>
            <w:r>
              <w:rPr>
                <w:noProof/>
                <w:webHidden/>
              </w:rPr>
              <w:fldChar w:fldCharType="separate"/>
            </w:r>
            <w:r>
              <w:rPr>
                <w:noProof/>
                <w:webHidden/>
              </w:rPr>
              <w:t>18</w:t>
            </w:r>
            <w:r>
              <w:rPr>
                <w:noProof/>
                <w:webHidden/>
              </w:rPr>
              <w:fldChar w:fldCharType="end"/>
            </w:r>
          </w:hyperlink>
        </w:p>
        <w:p w14:paraId="3A167FD7" w14:textId="1E77479F" w:rsidR="00D5693D" w:rsidRDefault="00D5693D">
          <w:pPr>
            <w:pStyle w:val="TOC3"/>
            <w:tabs>
              <w:tab w:val="right" w:leader="dot" w:pos="9062"/>
            </w:tabs>
            <w:rPr>
              <w:rFonts w:asciiTheme="minorHAnsi" w:eastAsiaTheme="minorEastAsia" w:hAnsiTheme="minorHAnsi"/>
              <w:noProof/>
              <w:color w:val="auto"/>
              <w:kern w:val="2"/>
              <w:sz w:val="24"/>
              <w:szCs w:val="24"/>
              <w:lang w:eastAsia="en-GB"/>
              <w14:ligatures w14:val="standardContextual"/>
            </w:rPr>
          </w:pPr>
          <w:hyperlink w:anchor="_Toc185597869" w:history="1">
            <w:r w:rsidRPr="00030060">
              <w:rPr>
                <w:rStyle w:val="Hyperlink"/>
                <w:noProof/>
              </w:rPr>
              <w:t>How is the data subject’s right to rectification upheld?</w:t>
            </w:r>
            <w:r>
              <w:rPr>
                <w:noProof/>
                <w:webHidden/>
              </w:rPr>
              <w:tab/>
            </w:r>
            <w:r>
              <w:rPr>
                <w:noProof/>
                <w:webHidden/>
              </w:rPr>
              <w:fldChar w:fldCharType="begin"/>
            </w:r>
            <w:r>
              <w:rPr>
                <w:noProof/>
                <w:webHidden/>
              </w:rPr>
              <w:instrText xml:space="preserve"> PAGEREF _Toc185597869 \h </w:instrText>
            </w:r>
            <w:r>
              <w:rPr>
                <w:noProof/>
                <w:webHidden/>
              </w:rPr>
            </w:r>
            <w:r>
              <w:rPr>
                <w:noProof/>
                <w:webHidden/>
              </w:rPr>
              <w:fldChar w:fldCharType="separate"/>
            </w:r>
            <w:r>
              <w:rPr>
                <w:noProof/>
                <w:webHidden/>
              </w:rPr>
              <w:t>19</w:t>
            </w:r>
            <w:r>
              <w:rPr>
                <w:noProof/>
                <w:webHidden/>
              </w:rPr>
              <w:fldChar w:fldCharType="end"/>
            </w:r>
          </w:hyperlink>
        </w:p>
        <w:p w14:paraId="0C332464" w14:textId="0F76D8A5" w:rsidR="00D5693D" w:rsidRDefault="00D5693D">
          <w:pPr>
            <w:pStyle w:val="TOC3"/>
            <w:tabs>
              <w:tab w:val="right" w:leader="dot" w:pos="9062"/>
            </w:tabs>
            <w:rPr>
              <w:rFonts w:asciiTheme="minorHAnsi" w:eastAsiaTheme="minorEastAsia" w:hAnsiTheme="minorHAnsi"/>
              <w:noProof/>
              <w:color w:val="auto"/>
              <w:kern w:val="2"/>
              <w:sz w:val="24"/>
              <w:szCs w:val="24"/>
              <w:lang w:eastAsia="en-GB"/>
              <w14:ligatures w14:val="standardContextual"/>
            </w:rPr>
          </w:pPr>
          <w:hyperlink w:anchor="_Toc185597870" w:history="1">
            <w:r w:rsidRPr="00030060">
              <w:rPr>
                <w:rStyle w:val="Hyperlink"/>
                <w:noProof/>
              </w:rPr>
              <w:t>How is the data subject’s right to erasure upheld?</w:t>
            </w:r>
            <w:r>
              <w:rPr>
                <w:noProof/>
                <w:webHidden/>
              </w:rPr>
              <w:tab/>
            </w:r>
            <w:r>
              <w:rPr>
                <w:noProof/>
                <w:webHidden/>
              </w:rPr>
              <w:fldChar w:fldCharType="begin"/>
            </w:r>
            <w:r>
              <w:rPr>
                <w:noProof/>
                <w:webHidden/>
              </w:rPr>
              <w:instrText xml:space="preserve"> PAGEREF _Toc185597870 \h </w:instrText>
            </w:r>
            <w:r>
              <w:rPr>
                <w:noProof/>
                <w:webHidden/>
              </w:rPr>
            </w:r>
            <w:r>
              <w:rPr>
                <w:noProof/>
                <w:webHidden/>
              </w:rPr>
              <w:fldChar w:fldCharType="separate"/>
            </w:r>
            <w:r>
              <w:rPr>
                <w:noProof/>
                <w:webHidden/>
              </w:rPr>
              <w:t>19</w:t>
            </w:r>
            <w:r>
              <w:rPr>
                <w:noProof/>
                <w:webHidden/>
              </w:rPr>
              <w:fldChar w:fldCharType="end"/>
            </w:r>
          </w:hyperlink>
        </w:p>
        <w:p w14:paraId="2107B62B" w14:textId="3D17CC3A" w:rsidR="00D5693D" w:rsidRDefault="00D5693D">
          <w:pPr>
            <w:pStyle w:val="TOC3"/>
            <w:tabs>
              <w:tab w:val="right" w:leader="dot" w:pos="9062"/>
            </w:tabs>
            <w:rPr>
              <w:rFonts w:asciiTheme="minorHAnsi" w:eastAsiaTheme="minorEastAsia" w:hAnsiTheme="minorHAnsi"/>
              <w:noProof/>
              <w:color w:val="auto"/>
              <w:kern w:val="2"/>
              <w:sz w:val="24"/>
              <w:szCs w:val="24"/>
              <w:lang w:eastAsia="en-GB"/>
              <w14:ligatures w14:val="standardContextual"/>
            </w:rPr>
          </w:pPr>
          <w:hyperlink w:anchor="_Toc185597871" w:history="1">
            <w:r w:rsidRPr="00030060">
              <w:rPr>
                <w:rStyle w:val="Hyperlink"/>
                <w:noProof/>
              </w:rPr>
              <w:t>How is the data subject’s right to object upheld?</w:t>
            </w:r>
            <w:r>
              <w:rPr>
                <w:noProof/>
                <w:webHidden/>
              </w:rPr>
              <w:tab/>
            </w:r>
            <w:r>
              <w:rPr>
                <w:noProof/>
                <w:webHidden/>
              </w:rPr>
              <w:fldChar w:fldCharType="begin"/>
            </w:r>
            <w:r>
              <w:rPr>
                <w:noProof/>
                <w:webHidden/>
              </w:rPr>
              <w:instrText xml:space="preserve"> PAGEREF _Toc185597871 \h </w:instrText>
            </w:r>
            <w:r>
              <w:rPr>
                <w:noProof/>
                <w:webHidden/>
              </w:rPr>
            </w:r>
            <w:r>
              <w:rPr>
                <w:noProof/>
                <w:webHidden/>
              </w:rPr>
              <w:fldChar w:fldCharType="separate"/>
            </w:r>
            <w:r>
              <w:rPr>
                <w:noProof/>
                <w:webHidden/>
              </w:rPr>
              <w:t>20</w:t>
            </w:r>
            <w:r>
              <w:rPr>
                <w:noProof/>
                <w:webHidden/>
              </w:rPr>
              <w:fldChar w:fldCharType="end"/>
            </w:r>
          </w:hyperlink>
        </w:p>
        <w:p w14:paraId="3FE45F0C" w14:textId="75D2C667" w:rsidR="00D5693D" w:rsidRDefault="00D5693D">
          <w:pPr>
            <w:pStyle w:val="TOC3"/>
            <w:tabs>
              <w:tab w:val="right" w:leader="dot" w:pos="9062"/>
            </w:tabs>
            <w:rPr>
              <w:rFonts w:asciiTheme="minorHAnsi" w:eastAsiaTheme="minorEastAsia" w:hAnsiTheme="minorHAnsi"/>
              <w:noProof/>
              <w:color w:val="auto"/>
              <w:kern w:val="2"/>
              <w:sz w:val="24"/>
              <w:szCs w:val="24"/>
              <w:lang w:eastAsia="en-GB"/>
              <w14:ligatures w14:val="standardContextual"/>
            </w:rPr>
          </w:pPr>
          <w:hyperlink w:anchor="_Toc185597872" w:history="1">
            <w:r w:rsidRPr="00030060">
              <w:rPr>
                <w:rStyle w:val="Hyperlink"/>
                <w:noProof/>
              </w:rPr>
              <w:t>How is the data subject’s right to restriction upheld?</w:t>
            </w:r>
            <w:r>
              <w:rPr>
                <w:noProof/>
                <w:webHidden/>
              </w:rPr>
              <w:tab/>
            </w:r>
            <w:r>
              <w:rPr>
                <w:noProof/>
                <w:webHidden/>
              </w:rPr>
              <w:fldChar w:fldCharType="begin"/>
            </w:r>
            <w:r>
              <w:rPr>
                <w:noProof/>
                <w:webHidden/>
              </w:rPr>
              <w:instrText xml:space="preserve"> PAGEREF _Toc185597872 \h </w:instrText>
            </w:r>
            <w:r>
              <w:rPr>
                <w:noProof/>
                <w:webHidden/>
              </w:rPr>
            </w:r>
            <w:r>
              <w:rPr>
                <w:noProof/>
                <w:webHidden/>
              </w:rPr>
              <w:fldChar w:fldCharType="separate"/>
            </w:r>
            <w:r>
              <w:rPr>
                <w:noProof/>
                <w:webHidden/>
              </w:rPr>
              <w:t>20</w:t>
            </w:r>
            <w:r>
              <w:rPr>
                <w:noProof/>
                <w:webHidden/>
              </w:rPr>
              <w:fldChar w:fldCharType="end"/>
            </w:r>
          </w:hyperlink>
        </w:p>
        <w:p w14:paraId="371F1784" w14:textId="246FA25F" w:rsidR="00D5693D" w:rsidRDefault="00D5693D">
          <w:pPr>
            <w:pStyle w:val="TOC3"/>
            <w:tabs>
              <w:tab w:val="right" w:leader="dot" w:pos="9062"/>
            </w:tabs>
            <w:rPr>
              <w:rFonts w:asciiTheme="minorHAnsi" w:eastAsiaTheme="minorEastAsia" w:hAnsiTheme="minorHAnsi"/>
              <w:noProof/>
              <w:color w:val="auto"/>
              <w:kern w:val="2"/>
              <w:sz w:val="24"/>
              <w:szCs w:val="24"/>
              <w:lang w:eastAsia="en-GB"/>
              <w14:ligatures w14:val="standardContextual"/>
            </w:rPr>
          </w:pPr>
          <w:hyperlink w:anchor="_Toc185597873" w:history="1">
            <w:r w:rsidRPr="00030060">
              <w:rPr>
                <w:rStyle w:val="Hyperlink"/>
                <w:noProof/>
              </w:rPr>
              <w:t>How is the data subject’s right to data portability upheld?</w:t>
            </w:r>
            <w:r>
              <w:rPr>
                <w:noProof/>
                <w:webHidden/>
              </w:rPr>
              <w:tab/>
            </w:r>
            <w:r>
              <w:rPr>
                <w:noProof/>
                <w:webHidden/>
              </w:rPr>
              <w:fldChar w:fldCharType="begin"/>
            </w:r>
            <w:r>
              <w:rPr>
                <w:noProof/>
                <w:webHidden/>
              </w:rPr>
              <w:instrText xml:space="preserve"> PAGEREF _Toc185597873 \h </w:instrText>
            </w:r>
            <w:r>
              <w:rPr>
                <w:noProof/>
                <w:webHidden/>
              </w:rPr>
            </w:r>
            <w:r>
              <w:rPr>
                <w:noProof/>
                <w:webHidden/>
              </w:rPr>
              <w:fldChar w:fldCharType="separate"/>
            </w:r>
            <w:r>
              <w:rPr>
                <w:noProof/>
                <w:webHidden/>
              </w:rPr>
              <w:t>20</w:t>
            </w:r>
            <w:r>
              <w:rPr>
                <w:noProof/>
                <w:webHidden/>
              </w:rPr>
              <w:fldChar w:fldCharType="end"/>
            </w:r>
          </w:hyperlink>
        </w:p>
        <w:p w14:paraId="3ED5F9B8" w14:textId="5655DD20" w:rsidR="00D5693D" w:rsidRDefault="00D5693D">
          <w:pPr>
            <w:pStyle w:val="TOC3"/>
            <w:tabs>
              <w:tab w:val="right" w:leader="dot" w:pos="9062"/>
            </w:tabs>
            <w:rPr>
              <w:rFonts w:asciiTheme="minorHAnsi" w:eastAsiaTheme="minorEastAsia" w:hAnsiTheme="minorHAnsi"/>
              <w:noProof/>
              <w:color w:val="auto"/>
              <w:kern w:val="2"/>
              <w:sz w:val="24"/>
              <w:szCs w:val="24"/>
              <w:lang w:eastAsia="en-GB"/>
              <w14:ligatures w14:val="standardContextual"/>
            </w:rPr>
          </w:pPr>
          <w:hyperlink w:anchor="_Toc185597874" w:history="1">
            <w:r w:rsidRPr="00030060">
              <w:rPr>
                <w:rStyle w:val="Hyperlink"/>
                <w:noProof/>
              </w:rPr>
              <w:t>How is the data subject’s right not to be subject to automated decision-making upheld?</w:t>
            </w:r>
            <w:r>
              <w:rPr>
                <w:noProof/>
                <w:webHidden/>
              </w:rPr>
              <w:tab/>
            </w:r>
            <w:r>
              <w:rPr>
                <w:noProof/>
                <w:webHidden/>
              </w:rPr>
              <w:fldChar w:fldCharType="begin"/>
            </w:r>
            <w:r>
              <w:rPr>
                <w:noProof/>
                <w:webHidden/>
              </w:rPr>
              <w:instrText xml:space="preserve"> PAGEREF _Toc185597874 \h </w:instrText>
            </w:r>
            <w:r>
              <w:rPr>
                <w:noProof/>
                <w:webHidden/>
              </w:rPr>
            </w:r>
            <w:r>
              <w:rPr>
                <w:noProof/>
                <w:webHidden/>
              </w:rPr>
              <w:fldChar w:fldCharType="separate"/>
            </w:r>
            <w:r>
              <w:rPr>
                <w:noProof/>
                <w:webHidden/>
              </w:rPr>
              <w:t>20</w:t>
            </w:r>
            <w:r>
              <w:rPr>
                <w:noProof/>
                <w:webHidden/>
              </w:rPr>
              <w:fldChar w:fldCharType="end"/>
            </w:r>
          </w:hyperlink>
        </w:p>
        <w:p w14:paraId="31D9EEB9" w14:textId="5734DC3E" w:rsidR="00D5693D" w:rsidRDefault="00D5693D">
          <w:pPr>
            <w:pStyle w:val="TOC2"/>
            <w:tabs>
              <w:tab w:val="right" w:leader="dot" w:pos="9062"/>
            </w:tabs>
            <w:rPr>
              <w:rFonts w:asciiTheme="minorHAnsi" w:eastAsiaTheme="minorEastAsia" w:hAnsiTheme="minorHAnsi"/>
              <w:noProof/>
              <w:color w:val="auto"/>
              <w:kern w:val="2"/>
              <w:sz w:val="24"/>
              <w:szCs w:val="24"/>
              <w:lang w:eastAsia="en-GB"/>
              <w14:ligatures w14:val="standardContextual"/>
            </w:rPr>
          </w:pPr>
          <w:hyperlink w:anchor="_Toc185597875" w:history="1">
            <w:r w:rsidRPr="00030060">
              <w:rPr>
                <w:rStyle w:val="Hyperlink"/>
                <w:noProof/>
                <w:lang w:val="en-US"/>
              </w:rPr>
              <w:t>Summary of necessity and proportionality</w:t>
            </w:r>
            <w:r>
              <w:rPr>
                <w:noProof/>
                <w:webHidden/>
              </w:rPr>
              <w:tab/>
            </w:r>
            <w:r>
              <w:rPr>
                <w:noProof/>
                <w:webHidden/>
              </w:rPr>
              <w:fldChar w:fldCharType="begin"/>
            </w:r>
            <w:r>
              <w:rPr>
                <w:noProof/>
                <w:webHidden/>
              </w:rPr>
              <w:instrText xml:space="preserve"> PAGEREF _Toc185597875 \h </w:instrText>
            </w:r>
            <w:r>
              <w:rPr>
                <w:noProof/>
                <w:webHidden/>
              </w:rPr>
            </w:r>
            <w:r>
              <w:rPr>
                <w:noProof/>
                <w:webHidden/>
              </w:rPr>
              <w:fldChar w:fldCharType="separate"/>
            </w:r>
            <w:r>
              <w:rPr>
                <w:noProof/>
                <w:webHidden/>
              </w:rPr>
              <w:t>20</w:t>
            </w:r>
            <w:r>
              <w:rPr>
                <w:noProof/>
                <w:webHidden/>
              </w:rPr>
              <w:fldChar w:fldCharType="end"/>
            </w:r>
          </w:hyperlink>
        </w:p>
        <w:p w14:paraId="10A7F1BF" w14:textId="7274B674" w:rsidR="00D5693D" w:rsidRDefault="00D5693D">
          <w:pPr>
            <w:pStyle w:val="TOC1"/>
            <w:rPr>
              <w:rFonts w:asciiTheme="minorHAnsi" w:eastAsiaTheme="minorEastAsia" w:hAnsiTheme="minorHAnsi"/>
              <w:noProof/>
              <w:color w:val="auto"/>
              <w:kern w:val="2"/>
              <w:sz w:val="24"/>
              <w:szCs w:val="24"/>
              <w:lang w:eastAsia="en-GB"/>
              <w14:ligatures w14:val="standardContextual"/>
            </w:rPr>
          </w:pPr>
          <w:hyperlink w:anchor="_Toc185597876" w:history="1">
            <w:r w:rsidRPr="00030060">
              <w:rPr>
                <w:rStyle w:val="Hyperlink"/>
                <w:noProof/>
              </w:rPr>
              <w:t>Qualitative Method</w:t>
            </w:r>
            <w:r>
              <w:rPr>
                <w:noProof/>
                <w:webHidden/>
              </w:rPr>
              <w:tab/>
            </w:r>
            <w:r>
              <w:rPr>
                <w:noProof/>
                <w:webHidden/>
              </w:rPr>
              <w:fldChar w:fldCharType="begin"/>
            </w:r>
            <w:r>
              <w:rPr>
                <w:noProof/>
                <w:webHidden/>
              </w:rPr>
              <w:instrText xml:space="preserve"> PAGEREF _Toc185597876 \h </w:instrText>
            </w:r>
            <w:r>
              <w:rPr>
                <w:noProof/>
                <w:webHidden/>
              </w:rPr>
            </w:r>
            <w:r>
              <w:rPr>
                <w:noProof/>
                <w:webHidden/>
              </w:rPr>
              <w:fldChar w:fldCharType="separate"/>
            </w:r>
            <w:r>
              <w:rPr>
                <w:noProof/>
                <w:webHidden/>
              </w:rPr>
              <w:t>22</w:t>
            </w:r>
            <w:r>
              <w:rPr>
                <w:noProof/>
                <w:webHidden/>
              </w:rPr>
              <w:fldChar w:fldCharType="end"/>
            </w:r>
          </w:hyperlink>
        </w:p>
        <w:p w14:paraId="15F1EB41" w14:textId="6C4872BA" w:rsidR="00D5693D" w:rsidRDefault="00D5693D">
          <w:pPr>
            <w:pStyle w:val="TOC1"/>
            <w:rPr>
              <w:rFonts w:asciiTheme="minorHAnsi" w:eastAsiaTheme="minorEastAsia" w:hAnsiTheme="minorHAnsi"/>
              <w:noProof/>
              <w:color w:val="auto"/>
              <w:kern w:val="2"/>
              <w:sz w:val="24"/>
              <w:szCs w:val="24"/>
              <w:lang w:eastAsia="en-GB"/>
              <w14:ligatures w14:val="standardContextual"/>
            </w:rPr>
          </w:pPr>
          <w:hyperlink w:anchor="_Toc185597877" w:history="1">
            <w:r w:rsidRPr="00030060">
              <w:rPr>
                <w:rStyle w:val="Hyperlink"/>
                <w:noProof/>
              </w:rPr>
              <w:t>The data subjects’ viewpoints</w:t>
            </w:r>
            <w:r>
              <w:rPr>
                <w:noProof/>
                <w:webHidden/>
              </w:rPr>
              <w:tab/>
            </w:r>
            <w:r>
              <w:rPr>
                <w:noProof/>
                <w:webHidden/>
              </w:rPr>
              <w:fldChar w:fldCharType="begin"/>
            </w:r>
            <w:r>
              <w:rPr>
                <w:noProof/>
                <w:webHidden/>
              </w:rPr>
              <w:instrText xml:space="preserve"> PAGEREF _Toc185597877 \h </w:instrText>
            </w:r>
            <w:r>
              <w:rPr>
                <w:noProof/>
                <w:webHidden/>
              </w:rPr>
            </w:r>
            <w:r>
              <w:rPr>
                <w:noProof/>
                <w:webHidden/>
              </w:rPr>
              <w:fldChar w:fldCharType="separate"/>
            </w:r>
            <w:r>
              <w:rPr>
                <w:noProof/>
                <w:webHidden/>
              </w:rPr>
              <w:t>23</w:t>
            </w:r>
            <w:r>
              <w:rPr>
                <w:noProof/>
                <w:webHidden/>
              </w:rPr>
              <w:fldChar w:fldCharType="end"/>
            </w:r>
          </w:hyperlink>
        </w:p>
        <w:p w14:paraId="7CDADF4C" w14:textId="184F1A8A" w:rsidR="00D5693D" w:rsidRDefault="00D5693D">
          <w:pPr>
            <w:pStyle w:val="TOC1"/>
            <w:rPr>
              <w:rFonts w:asciiTheme="minorHAnsi" w:eastAsiaTheme="minorEastAsia" w:hAnsiTheme="minorHAnsi"/>
              <w:noProof/>
              <w:color w:val="auto"/>
              <w:kern w:val="2"/>
              <w:sz w:val="24"/>
              <w:szCs w:val="24"/>
              <w:lang w:eastAsia="en-GB"/>
              <w14:ligatures w14:val="standardContextual"/>
            </w:rPr>
          </w:pPr>
          <w:hyperlink w:anchor="_Toc185597878" w:history="1">
            <w:r w:rsidRPr="00030060">
              <w:rPr>
                <w:rStyle w:val="Hyperlink"/>
                <w:noProof/>
              </w:rPr>
              <w:t>Summary of the data subjects’ viewpoints and recommendations</w:t>
            </w:r>
            <w:r>
              <w:rPr>
                <w:noProof/>
                <w:webHidden/>
              </w:rPr>
              <w:tab/>
            </w:r>
            <w:r>
              <w:rPr>
                <w:noProof/>
                <w:webHidden/>
              </w:rPr>
              <w:fldChar w:fldCharType="begin"/>
            </w:r>
            <w:r>
              <w:rPr>
                <w:noProof/>
                <w:webHidden/>
              </w:rPr>
              <w:instrText xml:space="preserve"> PAGEREF _Toc185597878 \h </w:instrText>
            </w:r>
            <w:r>
              <w:rPr>
                <w:noProof/>
                <w:webHidden/>
              </w:rPr>
            </w:r>
            <w:r>
              <w:rPr>
                <w:noProof/>
                <w:webHidden/>
              </w:rPr>
              <w:fldChar w:fldCharType="separate"/>
            </w:r>
            <w:r>
              <w:rPr>
                <w:noProof/>
                <w:webHidden/>
              </w:rPr>
              <w:t>23</w:t>
            </w:r>
            <w:r>
              <w:rPr>
                <w:noProof/>
                <w:webHidden/>
              </w:rPr>
              <w:fldChar w:fldCharType="end"/>
            </w:r>
          </w:hyperlink>
        </w:p>
        <w:p w14:paraId="73B559C5" w14:textId="726AC956" w:rsidR="00D5693D" w:rsidRDefault="00D5693D">
          <w:pPr>
            <w:pStyle w:val="TOC1"/>
            <w:rPr>
              <w:rFonts w:asciiTheme="minorHAnsi" w:eastAsiaTheme="minorEastAsia" w:hAnsiTheme="minorHAnsi"/>
              <w:noProof/>
              <w:color w:val="auto"/>
              <w:kern w:val="2"/>
              <w:sz w:val="24"/>
              <w:szCs w:val="24"/>
              <w:lang w:eastAsia="en-GB"/>
              <w14:ligatures w14:val="standardContextual"/>
            </w:rPr>
          </w:pPr>
          <w:hyperlink w:anchor="_Toc185597879" w:history="1">
            <w:r w:rsidRPr="00030060">
              <w:rPr>
                <w:rStyle w:val="Hyperlink"/>
                <w:noProof/>
              </w:rPr>
              <w:t>Recommendation from the Data Protection Officer</w:t>
            </w:r>
            <w:r>
              <w:rPr>
                <w:noProof/>
                <w:webHidden/>
              </w:rPr>
              <w:tab/>
            </w:r>
            <w:r>
              <w:rPr>
                <w:noProof/>
                <w:webHidden/>
              </w:rPr>
              <w:fldChar w:fldCharType="begin"/>
            </w:r>
            <w:r>
              <w:rPr>
                <w:noProof/>
                <w:webHidden/>
              </w:rPr>
              <w:instrText xml:space="preserve"> PAGEREF _Toc185597879 \h </w:instrText>
            </w:r>
            <w:r>
              <w:rPr>
                <w:noProof/>
                <w:webHidden/>
              </w:rPr>
            </w:r>
            <w:r>
              <w:rPr>
                <w:noProof/>
                <w:webHidden/>
              </w:rPr>
              <w:fldChar w:fldCharType="separate"/>
            </w:r>
            <w:r>
              <w:rPr>
                <w:noProof/>
                <w:webHidden/>
              </w:rPr>
              <w:t>23</w:t>
            </w:r>
            <w:r>
              <w:rPr>
                <w:noProof/>
                <w:webHidden/>
              </w:rPr>
              <w:fldChar w:fldCharType="end"/>
            </w:r>
          </w:hyperlink>
        </w:p>
        <w:p w14:paraId="0F41E1D1" w14:textId="027C19EB" w:rsidR="00D5693D" w:rsidRDefault="00D5693D">
          <w:pPr>
            <w:pStyle w:val="TOC1"/>
            <w:rPr>
              <w:rFonts w:asciiTheme="minorHAnsi" w:eastAsiaTheme="minorEastAsia" w:hAnsiTheme="minorHAnsi"/>
              <w:noProof/>
              <w:color w:val="auto"/>
              <w:kern w:val="2"/>
              <w:sz w:val="24"/>
              <w:szCs w:val="24"/>
              <w:lang w:eastAsia="en-GB"/>
              <w14:ligatures w14:val="standardContextual"/>
            </w:rPr>
          </w:pPr>
          <w:hyperlink w:anchor="_Toc185597880" w:history="1">
            <w:r w:rsidRPr="00030060">
              <w:rPr>
                <w:rStyle w:val="Hyperlink"/>
                <w:noProof/>
              </w:rPr>
              <w:t>Decision by the manager responsible for privacy</w:t>
            </w:r>
            <w:r>
              <w:rPr>
                <w:noProof/>
                <w:webHidden/>
              </w:rPr>
              <w:tab/>
            </w:r>
            <w:r>
              <w:rPr>
                <w:noProof/>
                <w:webHidden/>
              </w:rPr>
              <w:fldChar w:fldCharType="begin"/>
            </w:r>
            <w:r>
              <w:rPr>
                <w:noProof/>
                <w:webHidden/>
              </w:rPr>
              <w:instrText xml:space="preserve"> PAGEREF _Toc185597880 \h </w:instrText>
            </w:r>
            <w:r>
              <w:rPr>
                <w:noProof/>
                <w:webHidden/>
              </w:rPr>
            </w:r>
            <w:r>
              <w:rPr>
                <w:noProof/>
                <w:webHidden/>
              </w:rPr>
              <w:fldChar w:fldCharType="separate"/>
            </w:r>
            <w:r>
              <w:rPr>
                <w:noProof/>
                <w:webHidden/>
              </w:rPr>
              <w:t>24</w:t>
            </w:r>
            <w:r>
              <w:rPr>
                <w:noProof/>
                <w:webHidden/>
              </w:rPr>
              <w:fldChar w:fldCharType="end"/>
            </w:r>
          </w:hyperlink>
        </w:p>
        <w:p w14:paraId="6D80BD27" w14:textId="17162A14" w:rsidR="00D5693D" w:rsidRDefault="00D5693D">
          <w:pPr>
            <w:pStyle w:val="TOC1"/>
            <w:rPr>
              <w:rFonts w:asciiTheme="minorHAnsi" w:eastAsiaTheme="minorEastAsia" w:hAnsiTheme="minorHAnsi"/>
              <w:noProof/>
              <w:color w:val="auto"/>
              <w:kern w:val="2"/>
              <w:sz w:val="24"/>
              <w:szCs w:val="24"/>
              <w:lang w:eastAsia="en-GB"/>
              <w14:ligatures w14:val="standardContextual"/>
            </w:rPr>
          </w:pPr>
          <w:hyperlink w:anchor="_Toc185597881" w:history="1">
            <w:r w:rsidRPr="00030060">
              <w:rPr>
                <w:rStyle w:val="Hyperlink"/>
                <w:noProof/>
              </w:rPr>
              <w:t>Description of the factors considered by management in their decision:</w:t>
            </w:r>
            <w:r>
              <w:rPr>
                <w:noProof/>
                <w:webHidden/>
              </w:rPr>
              <w:tab/>
            </w:r>
            <w:r>
              <w:rPr>
                <w:noProof/>
                <w:webHidden/>
              </w:rPr>
              <w:fldChar w:fldCharType="begin"/>
            </w:r>
            <w:r>
              <w:rPr>
                <w:noProof/>
                <w:webHidden/>
              </w:rPr>
              <w:instrText xml:space="preserve"> PAGEREF _Toc185597881 \h </w:instrText>
            </w:r>
            <w:r>
              <w:rPr>
                <w:noProof/>
                <w:webHidden/>
              </w:rPr>
            </w:r>
            <w:r>
              <w:rPr>
                <w:noProof/>
                <w:webHidden/>
              </w:rPr>
              <w:fldChar w:fldCharType="separate"/>
            </w:r>
            <w:r>
              <w:rPr>
                <w:noProof/>
                <w:webHidden/>
              </w:rPr>
              <w:t>24</w:t>
            </w:r>
            <w:r>
              <w:rPr>
                <w:noProof/>
                <w:webHidden/>
              </w:rPr>
              <w:fldChar w:fldCharType="end"/>
            </w:r>
          </w:hyperlink>
        </w:p>
        <w:p w14:paraId="7EE58424" w14:textId="3F6708D3" w:rsidR="00D5693D" w:rsidRDefault="00D5693D">
          <w:pPr>
            <w:pStyle w:val="TOC1"/>
            <w:rPr>
              <w:rFonts w:asciiTheme="minorHAnsi" w:eastAsiaTheme="minorEastAsia" w:hAnsiTheme="minorHAnsi"/>
              <w:noProof/>
              <w:color w:val="auto"/>
              <w:kern w:val="2"/>
              <w:sz w:val="24"/>
              <w:szCs w:val="24"/>
              <w:lang w:eastAsia="en-GB"/>
              <w14:ligatures w14:val="standardContextual"/>
            </w:rPr>
          </w:pPr>
          <w:hyperlink w:anchor="_Toc185597882" w:history="1">
            <w:r w:rsidRPr="00030060">
              <w:rPr>
                <w:rStyle w:val="Hyperlink"/>
                <w:noProof/>
              </w:rPr>
              <w:t>Appendix 1: Rationale for Recommended Services</w:t>
            </w:r>
            <w:r>
              <w:rPr>
                <w:noProof/>
                <w:webHidden/>
              </w:rPr>
              <w:tab/>
            </w:r>
            <w:r>
              <w:rPr>
                <w:noProof/>
                <w:webHidden/>
              </w:rPr>
              <w:fldChar w:fldCharType="begin"/>
            </w:r>
            <w:r>
              <w:rPr>
                <w:noProof/>
                <w:webHidden/>
              </w:rPr>
              <w:instrText xml:space="preserve"> PAGEREF _Toc185597882 \h </w:instrText>
            </w:r>
            <w:r>
              <w:rPr>
                <w:noProof/>
                <w:webHidden/>
              </w:rPr>
            </w:r>
            <w:r>
              <w:rPr>
                <w:noProof/>
                <w:webHidden/>
              </w:rPr>
              <w:fldChar w:fldCharType="separate"/>
            </w:r>
            <w:r>
              <w:rPr>
                <w:noProof/>
                <w:webHidden/>
              </w:rPr>
              <w:t>25</w:t>
            </w:r>
            <w:r>
              <w:rPr>
                <w:noProof/>
                <w:webHidden/>
              </w:rPr>
              <w:fldChar w:fldCharType="end"/>
            </w:r>
          </w:hyperlink>
        </w:p>
        <w:p w14:paraId="6A7C79B1" w14:textId="10A9AC66" w:rsidR="00D5693D" w:rsidRDefault="00D5693D">
          <w:pPr>
            <w:pStyle w:val="TOC1"/>
            <w:rPr>
              <w:rFonts w:asciiTheme="minorHAnsi" w:eastAsiaTheme="minorEastAsia" w:hAnsiTheme="minorHAnsi"/>
              <w:noProof/>
              <w:color w:val="auto"/>
              <w:kern w:val="2"/>
              <w:sz w:val="24"/>
              <w:szCs w:val="24"/>
              <w:lang w:eastAsia="en-GB"/>
              <w14:ligatures w14:val="standardContextual"/>
            </w:rPr>
          </w:pPr>
          <w:hyperlink w:anchor="_Toc185597887" w:history="1">
            <w:r w:rsidRPr="00030060">
              <w:rPr>
                <w:rStyle w:val="Hyperlink"/>
                <w:noProof/>
              </w:rPr>
              <w:t>Appendix 2: Assessment of whether Google’s processing of personal data for its own purposes is compatible with the school owner’s original purposes under the Education Act</w:t>
            </w:r>
            <w:r>
              <w:rPr>
                <w:noProof/>
                <w:webHidden/>
              </w:rPr>
              <w:tab/>
            </w:r>
            <w:r>
              <w:rPr>
                <w:noProof/>
                <w:webHidden/>
              </w:rPr>
              <w:fldChar w:fldCharType="begin"/>
            </w:r>
            <w:r>
              <w:rPr>
                <w:noProof/>
                <w:webHidden/>
              </w:rPr>
              <w:instrText xml:space="preserve"> PAGEREF _Toc185597887 \h </w:instrText>
            </w:r>
            <w:r>
              <w:rPr>
                <w:noProof/>
                <w:webHidden/>
              </w:rPr>
            </w:r>
            <w:r>
              <w:rPr>
                <w:noProof/>
                <w:webHidden/>
              </w:rPr>
              <w:fldChar w:fldCharType="separate"/>
            </w:r>
            <w:r>
              <w:rPr>
                <w:noProof/>
                <w:webHidden/>
              </w:rPr>
              <w:t>28</w:t>
            </w:r>
            <w:r>
              <w:rPr>
                <w:noProof/>
                <w:webHidden/>
              </w:rPr>
              <w:fldChar w:fldCharType="end"/>
            </w:r>
          </w:hyperlink>
        </w:p>
        <w:p w14:paraId="4455779B" w14:textId="070227EA" w:rsidR="00D5693D" w:rsidRDefault="00D5693D">
          <w:pPr>
            <w:pStyle w:val="TOC1"/>
            <w:rPr>
              <w:rFonts w:asciiTheme="minorHAnsi" w:eastAsiaTheme="minorEastAsia" w:hAnsiTheme="minorHAnsi"/>
              <w:noProof/>
              <w:color w:val="auto"/>
              <w:kern w:val="2"/>
              <w:sz w:val="24"/>
              <w:szCs w:val="24"/>
              <w:lang w:eastAsia="en-GB"/>
              <w14:ligatures w14:val="standardContextual"/>
            </w:rPr>
          </w:pPr>
          <w:hyperlink w:anchor="_Toc185597888" w:history="1">
            <w:r w:rsidRPr="00030060">
              <w:rPr>
                <w:rStyle w:val="Hyperlink"/>
                <w:noProof/>
              </w:rPr>
              <w:t>Appendix 3: Overview of Agreements Governing Google Workspace for Education, ChromeOS, and Chrome Browser</w:t>
            </w:r>
            <w:r>
              <w:rPr>
                <w:noProof/>
                <w:webHidden/>
              </w:rPr>
              <w:tab/>
            </w:r>
            <w:r>
              <w:rPr>
                <w:noProof/>
                <w:webHidden/>
              </w:rPr>
              <w:fldChar w:fldCharType="begin"/>
            </w:r>
            <w:r>
              <w:rPr>
                <w:noProof/>
                <w:webHidden/>
              </w:rPr>
              <w:instrText xml:space="preserve"> PAGEREF _Toc185597888 \h </w:instrText>
            </w:r>
            <w:r>
              <w:rPr>
                <w:noProof/>
                <w:webHidden/>
              </w:rPr>
            </w:r>
            <w:r>
              <w:rPr>
                <w:noProof/>
                <w:webHidden/>
              </w:rPr>
              <w:fldChar w:fldCharType="separate"/>
            </w:r>
            <w:r>
              <w:rPr>
                <w:noProof/>
                <w:webHidden/>
              </w:rPr>
              <w:t>31</w:t>
            </w:r>
            <w:r>
              <w:rPr>
                <w:noProof/>
                <w:webHidden/>
              </w:rPr>
              <w:fldChar w:fldCharType="end"/>
            </w:r>
          </w:hyperlink>
        </w:p>
        <w:p w14:paraId="651A704B" w14:textId="7B0D03A8" w:rsidR="00D5693D" w:rsidRDefault="00D5693D">
          <w:pPr>
            <w:pStyle w:val="TOC1"/>
            <w:rPr>
              <w:rFonts w:asciiTheme="minorHAnsi" w:eastAsiaTheme="minorEastAsia" w:hAnsiTheme="minorHAnsi"/>
              <w:noProof/>
              <w:color w:val="auto"/>
              <w:kern w:val="2"/>
              <w:sz w:val="24"/>
              <w:szCs w:val="24"/>
              <w:lang w:eastAsia="en-GB"/>
              <w14:ligatures w14:val="standardContextual"/>
            </w:rPr>
          </w:pPr>
          <w:hyperlink w:anchor="_Toc185597893" w:history="1">
            <w:r w:rsidRPr="00030060">
              <w:rPr>
                <w:rStyle w:val="Hyperlink"/>
                <w:noProof/>
                <w:lang w:eastAsia="nb-NO"/>
              </w:rPr>
              <w:t>Appendix 4: Illustration of Recommendations</w:t>
            </w:r>
            <w:r>
              <w:rPr>
                <w:noProof/>
                <w:webHidden/>
              </w:rPr>
              <w:tab/>
            </w:r>
            <w:r>
              <w:rPr>
                <w:noProof/>
                <w:webHidden/>
              </w:rPr>
              <w:fldChar w:fldCharType="begin"/>
            </w:r>
            <w:r>
              <w:rPr>
                <w:noProof/>
                <w:webHidden/>
              </w:rPr>
              <w:instrText xml:space="preserve"> PAGEREF _Toc185597893 \h </w:instrText>
            </w:r>
            <w:r>
              <w:rPr>
                <w:noProof/>
                <w:webHidden/>
              </w:rPr>
            </w:r>
            <w:r>
              <w:rPr>
                <w:noProof/>
                <w:webHidden/>
              </w:rPr>
              <w:fldChar w:fldCharType="separate"/>
            </w:r>
            <w:r>
              <w:rPr>
                <w:noProof/>
                <w:webHidden/>
              </w:rPr>
              <w:t>33</w:t>
            </w:r>
            <w:r>
              <w:rPr>
                <w:noProof/>
                <w:webHidden/>
              </w:rPr>
              <w:fldChar w:fldCharType="end"/>
            </w:r>
          </w:hyperlink>
        </w:p>
        <w:p w14:paraId="19A45D26" w14:textId="4252DFD0" w:rsidR="00CB3C89" w:rsidRDefault="00CB3C89">
          <w:r>
            <w:rPr>
              <w:b/>
              <w:bCs/>
            </w:rPr>
            <w:fldChar w:fldCharType="end"/>
          </w:r>
        </w:p>
      </w:sdtContent>
    </w:sdt>
    <w:p w14:paraId="6F553D6C" w14:textId="1F678C79" w:rsidR="004F66C5" w:rsidRPr="00734108" w:rsidRDefault="004F66C5">
      <w:pPr>
        <w:rPr>
          <w:rFonts w:eastAsiaTheme="majorEastAsia" w:cstheme="majorBidi"/>
          <w:sz w:val="28"/>
          <w:szCs w:val="36"/>
        </w:rPr>
      </w:pPr>
      <w:r w:rsidRPr="00734108">
        <w:br w:type="page"/>
      </w:r>
    </w:p>
    <w:p w14:paraId="0655142C" w14:textId="0A2E2CA0" w:rsidR="00535C7B" w:rsidRPr="00734108" w:rsidRDefault="00AC4E66" w:rsidP="000D6883">
      <w:pPr>
        <w:pStyle w:val="Title"/>
        <w:tabs>
          <w:tab w:val="left" w:pos="5280"/>
        </w:tabs>
        <w:rPr>
          <w:lang w:val="en-US"/>
        </w:rPr>
      </w:pPr>
      <w:r w:rsidRPr="00734108">
        <w:rPr>
          <w:lang w:val="en-US"/>
        </w:rPr>
        <w:lastRenderedPageBreak/>
        <w:t xml:space="preserve">Recommendations </w:t>
      </w:r>
    </w:p>
    <w:p w14:paraId="61921282" w14:textId="6150CFCF" w:rsidR="00270B53" w:rsidRPr="00734108" w:rsidRDefault="001724D1" w:rsidP="00270B53">
      <w:pPr>
        <w:pStyle w:val="Heading1"/>
        <w:ind w:left="431" w:hanging="431"/>
      </w:pPr>
      <w:bookmarkStart w:id="0" w:name="_Toc185597840"/>
      <w:r w:rsidRPr="00734108">
        <w:t>Which Google Workspace for Education services should be used?</w:t>
      </w:r>
      <w:bookmarkEnd w:id="0"/>
    </w:p>
    <w:p w14:paraId="232FC34F" w14:textId="742F0F43" w:rsidR="00270B53" w:rsidRPr="00734108" w:rsidRDefault="001724D1" w:rsidP="00270B53">
      <w:pPr>
        <w:spacing w:before="100" w:beforeAutospacing="1" w:after="100" w:afterAutospacing="1" w:line="240" w:lineRule="auto"/>
        <w:rPr>
          <w:rFonts w:eastAsia="Times New Roman"/>
          <w:sz w:val="24"/>
          <w:szCs w:val="24"/>
          <w:lang w:eastAsia="nb-NO"/>
        </w:rPr>
      </w:pPr>
      <w:r w:rsidRPr="00734108">
        <w:rPr>
          <w:rFonts w:eastAsia="Times New Roman"/>
          <w:sz w:val="24"/>
          <w:szCs w:val="24"/>
          <w:lang w:eastAsia="nb-NO"/>
        </w:rPr>
        <w:t>Regarding the use of Google Workspace for Education, our assessment is that Norwegian school owners may continue using the following services</w:t>
      </w:r>
      <w:r w:rsidR="00270B53" w:rsidRPr="00734108">
        <w:rPr>
          <w:rFonts w:eastAsia="Times New Roman"/>
          <w:sz w:val="24"/>
          <w:szCs w:val="24"/>
          <w:lang w:eastAsia="nb-NO"/>
        </w:rPr>
        <w:t xml:space="preserve">: </w:t>
      </w:r>
    </w:p>
    <w:p w14:paraId="7A64624C" w14:textId="7E68D436" w:rsidR="00270B53" w:rsidRPr="00734108" w:rsidRDefault="004B198F" w:rsidP="000B1A4E">
      <w:pPr>
        <w:numPr>
          <w:ilvl w:val="0"/>
          <w:numId w:val="11"/>
        </w:numPr>
        <w:spacing w:before="100" w:beforeAutospacing="1" w:after="100" w:afterAutospacing="1" w:line="240" w:lineRule="auto"/>
        <w:contextualSpacing/>
        <w:rPr>
          <w:rFonts w:eastAsia="Times New Roman" w:cstheme="minorHAnsi"/>
          <w:sz w:val="24"/>
          <w:szCs w:val="24"/>
          <w:lang w:eastAsia="nb-NO"/>
        </w:rPr>
      </w:pPr>
      <w:r w:rsidRPr="00734108">
        <w:rPr>
          <w:rFonts w:eastAsia="Times New Roman" w:cstheme="minorHAnsi"/>
          <w:sz w:val="24"/>
          <w:szCs w:val="24"/>
          <w:lang w:eastAsia="nb-NO"/>
        </w:rPr>
        <w:t xml:space="preserve">Google Workspace for Education (core services and </w:t>
      </w:r>
      <w:proofErr w:type="spellStart"/>
      <w:r w:rsidRPr="00734108">
        <w:rPr>
          <w:rFonts w:eastAsia="Times New Roman" w:cstheme="minorHAnsi"/>
          <w:sz w:val="24"/>
          <w:szCs w:val="24"/>
          <w:lang w:eastAsia="nb-NO"/>
        </w:rPr>
        <w:t>AppSheet</w:t>
      </w:r>
      <w:proofErr w:type="spellEnd"/>
      <w:r w:rsidRPr="00734108">
        <w:rPr>
          <w:rFonts w:eastAsia="Times New Roman" w:cstheme="minorHAnsi"/>
          <w:sz w:val="24"/>
          <w:szCs w:val="24"/>
          <w:lang w:eastAsia="nb-NO"/>
        </w:rPr>
        <w:t>) when the school owner has accepted the supplementary agreement “Service Data Addendum”.</w:t>
      </w:r>
      <w:r w:rsidR="00F21E4B" w:rsidRPr="00734108">
        <w:rPr>
          <w:rStyle w:val="FootnoteReference"/>
          <w:rFonts w:eastAsia="Times New Roman" w:cstheme="minorHAnsi"/>
          <w:sz w:val="24"/>
          <w:szCs w:val="24"/>
          <w:lang w:eastAsia="nb-NO"/>
        </w:rPr>
        <w:footnoteReference w:id="2"/>
      </w:r>
      <w:r w:rsidR="00EC1F22" w:rsidRPr="00734108">
        <w:rPr>
          <w:rFonts w:eastAsia="Times New Roman" w:cstheme="minorHAnsi"/>
          <w:sz w:val="24"/>
          <w:szCs w:val="24"/>
          <w:lang w:eastAsia="nb-NO"/>
        </w:rPr>
        <w:t xml:space="preserve"> </w:t>
      </w:r>
    </w:p>
    <w:p w14:paraId="621646A4" w14:textId="2C3C1650" w:rsidR="00270B53" w:rsidRPr="00734108" w:rsidRDefault="00CA6841" w:rsidP="000B1A4E">
      <w:pPr>
        <w:numPr>
          <w:ilvl w:val="0"/>
          <w:numId w:val="11"/>
        </w:numPr>
        <w:spacing w:before="100" w:beforeAutospacing="1" w:after="100" w:afterAutospacing="1" w:line="240" w:lineRule="auto"/>
        <w:contextualSpacing/>
        <w:rPr>
          <w:rFonts w:eastAsia="Times New Roman" w:cstheme="minorHAnsi"/>
          <w:sz w:val="24"/>
          <w:szCs w:val="24"/>
          <w:lang w:eastAsia="nb-NO"/>
        </w:rPr>
      </w:pPr>
      <w:r w:rsidRPr="00734108">
        <w:rPr>
          <w:rFonts w:eastAsia="Times New Roman" w:cstheme="minorHAnsi"/>
          <w:sz w:val="24"/>
          <w:szCs w:val="24"/>
          <w:lang w:eastAsia="nb-NO"/>
        </w:rPr>
        <w:t>Chrome browser when the school owner has enabled “Data Processor Mode” (DPM)</w:t>
      </w:r>
      <w:r w:rsidR="008648A5" w:rsidRPr="00A84E66">
        <w:rPr>
          <w:rFonts w:eastAsia="Times New Roman" w:cstheme="minorHAnsi"/>
          <w:sz w:val="24"/>
          <w:szCs w:val="24"/>
          <w:vertAlign w:val="superscript"/>
          <w:lang w:eastAsia="nb-NO"/>
        </w:rPr>
        <w:footnoteReference w:id="3"/>
      </w:r>
      <w:r w:rsidR="008648A5" w:rsidRPr="00A84E66">
        <w:rPr>
          <w:rFonts w:eastAsia="Times New Roman" w:cstheme="minorHAnsi"/>
          <w:sz w:val="24"/>
          <w:szCs w:val="24"/>
          <w:lang w:eastAsia="nb-NO"/>
        </w:rPr>
        <w:t xml:space="preserve"> </w:t>
      </w:r>
      <w:r w:rsidRPr="00734108">
        <w:rPr>
          <w:rFonts w:eastAsia="Times New Roman" w:cstheme="minorHAnsi"/>
          <w:sz w:val="24"/>
          <w:szCs w:val="24"/>
          <w:lang w:eastAsia="nb-NO"/>
        </w:rPr>
        <w:t xml:space="preserve"> and uses it on a managed Chromebook.</w:t>
      </w:r>
      <w:r w:rsidR="00270B53" w:rsidRPr="00734108">
        <w:rPr>
          <w:rFonts w:eastAsia="Times New Roman" w:cstheme="minorHAnsi"/>
          <w:sz w:val="24"/>
          <w:szCs w:val="24"/>
          <w:vertAlign w:val="superscript"/>
          <w:lang w:eastAsia="nb-NO"/>
        </w:rPr>
        <w:footnoteReference w:id="4"/>
      </w:r>
    </w:p>
    <w:p w14:paraId="7D75805C" w14:textId="45ECF1EE" w:rsidR="00AA0381" w:rsidRPr="00734108" w:rsidRDefault="00D838C1" w:rsidP="000B1A4E">
      <w:pPr>
        <w:numPr>
          <w:ilvl w:val="0"/>
          <w:numId w:val="11"/>
        </w:numPr>
        <w:spacing w:before="100" w:beforeAutospacing="1" w:after="100" w:afterAutospacing="1" w:line="240" w:lineRule="auto"/>
        <w:contextualSpacing/>
        <w:rPr>
          <w:rFonts w:eastAsia="Times New Roman" w:cstheme="minorHAnsi"/>
          <w:sz w:val="24"/>
          <w:szCs w:val="24"/>
          <w:lang w:eastAsia="nb-NO"/>
        </w:rPr>
      </w:pPr>
      <w:r w:rsidRPr="00734108">
        <w:rPr>
          <w:rFonts w:eastAsia="Times New Roman" w:cstheme="minorHAnsi"/>
          <w:sz w:val="24"/>
          <w:szCs w:val="24"/>
          <w:lang w:eastAsia="nb-NO"/>
        </w:rPr>
        <w:t>«</w:t>
      </w:r>
      <w:r w:rsidR="00AA0381" w:rsidRPr="00734108">
        <w:rPr>
          <w:rFonts w:eastAsia="Times New Roman" w:cstheme="minorHAnsi"/>
          <w:sz w:val="24"/>
          <w:szCs w:val="24"/>
          <w:lang w:eastAsia="nb-NO"/>
        </w:rPr>
        <w:t>Essential Services</w:t>
      </w:r>
      <w:r w:rsidRPr="00734108">
        <w:rPr>
          <w:rFonts w:eastAsia="Times New Roman" w:cstheme="minorHAnsi"/>
          <w:sz w:val="24"/>
          <w:szCs w:val="24"/>
          <w:lang w:eastAsia="nb-NO"/>
        </w:rPr>
        <w:t>»</w:t>
      </w:r>
      <w:r w:rsidR="006A2E15" w:rsidRPr="00734108">
        <w:rPr>
          <w:rStyle w:val="FootnoteReference"/>
          <w:rFonts w:eastAsia="Times New Roman" w:cstheme="minorHAnsi"/>
          <w:sz w:val="24"/>
          <w:szCs w:val="24"/>
          <w:lang w:eastAsia="nb-NO"/>
        </w:rPr>
        <w:footnoteReference w:id="5"/>
      </w:r>
      <w:r w:rsidR="00AA0381" w:rsidRPr="00734108">
        <w:rPr>
          <w:rFonts w:eastAsia="Times New Roman" w:cstheme="minorHAnsi"/>
          <w:sz w:val="24"/>
          <w:szCs w:val="24"/>
          <w:lang w:eastAsia="nb-NO"/>
        </w:rPr>
        <w:t xml:space="preserve"> i</w:t>
      </w:r>
      <w:r w:rsidR="00CA6841" w:rsidRPr="00734108">
        <w:rPr>
          <w:rFonts w:eastAsia="Times New Roman" w:cstheme="minorHAnsi"/>
          <w:sz w:val="24"/>
          <w:szCs w:val="24"/>
          <w:lang w:eastAsia="nb-NO"/>
        </w:rPr>
        <w:t xml:space="preserve">n ChromeOS when the school owner has enabled </w:t>
      </w:r>
      <w:r w:rsidR="00CA6841" w:rsidRPr="00734108">
        <w:rPr>
          <w:rFonts w:eastAsia="Times New Roman" w:cstheme="minorHAnsi"/>
          <w:i/>
          <w:iCs/>
          <w:sz w:val="24"/>
          <w:szCs w:val="24"/>
          <w:lang w:eastAsia="nb-NO"/>
        </w:rPr>
        <w:t>“Data Processor Mode” (DPM)</w:t>
      </w:r>
      <w:r w:rsidR="001F6269" w:rsidRPr="001F6269">
        <w:rPr>
          <w:rFonts w:eastAsia="Times New Roman" w:cstheme="minorHAnsi"/>
          <w:sz w:val="24"/>
          <w:szCs w:val="24"/>
          <w:vertAlign w:val="superscript"/>
          <w:lang w:eastAsia="nb-NO"/>
        </w:rPr>
        <w:t xml:space="preserve"> </w:t>
      </w:r>
      <w:r w:rsidR="001F6269" w:rsidRPr="00A84E66">
        <w:rPr>
          <w:rFonts w:eastAsia="Times New Roman" w:cstheme="minorHAnsi"/>
          <w:sz w:val="24"/>
          <w:szCs w:val="24"/>
          <w:vertAlign w:val="superscript"/>
          <w:lang w:eastAsia="nb-NO"/>
        </w:rPr>
        <w:footnoteReference w:id="6"/>
      </w:r>
      <w:r w:rsidR="00CA6841" w:rsidRPr="00734108">
        <w:rPr>
          <w:rFonts w:eastAsia="Times New Roman" w:cstheme="minorHAnsi"/>
          <w:sz w:val="24"/>
          <w:szCs w:val="24"/>
          <w:lang w:eastAsia="nb-NO"/>
        </w:rPr>
        <w:t xml:space="preserve"> and uses it on a managed Chromebook</w:t>
      </w:r>
      <w:r w:rsidR="00723371" w:rsidRPr="00A84E66">
        <w:rPr>
          <w:rFonts w:eastAsia="Times New Roman" w:cstheme="minorHAnsi"/>
          <w:sz w:val="24"/>
          <w:szCs w:val="24"/>
          <w:vertAlign w:val="superscript"/>
          <w:lang w:eastAsia="nb-NO"/>
        </w:rPr>
        <w:footnoteReference w:id="7"/>
      </w:r>
    </w:p>
    <w:p w14:paraId="3015150E" w14:textId="77777777" w:rsidR="00DC16B7" w:rsidRPr="00734108" w:rsidRDefault="00DC16B7" w:rsidP="00DC16B7">
      <w:pPr>
        <w:spacing w:before="100" w:beforeAutospacing="1" w:after="100" w:afterAutospacing="1" w:line="240" w:lineRule="auto"/>
        <w:contextualSpacing/>
        <w:rPr>
          <w:rFonts w:eastAsia="Times New Roman" w:cstheme="minorHAnsi"/>
          <w:sz w:val="24"/>
          <w:szCs w:val="24"/>
          <w:lang w:eastAsia="nb-NO"/>
        </w:rPr>
      </w:pPr>
    </w:p>
    <w:p w14:paraId="3536A7BC" w14:textId="2015D868" w:rsidR="00270B53" w:rsidRPr="00734108" w:rsidRDefault="005F5E48" w:rsidP="00270B53">
      <w:pPr>
        <w:spacing w:before="100" w:beforeAutospacing="1" w:after="100" w:afterAutospacing="1" w:line="240" w:lineRule="auto"/>
        <w:rPr>
          <w:rFonts w:eastAsia="Times New Roman"/>
          <w:sz w:val="24"/>
          <w:szCs w:val="24"/>
          <w:lang w:eastAsia="nb-NO"/>
        </w:rPr>
      </w:pPr>
      <w:r w:rsidRPr="00734108">
        <w:rPr>
          <w:rFonts w:eastAsia="Times New Roman"/>
          <w:sz w:val="24"/>
          <w:szCs w:val="24"/>
          <w:lang w:eastAsia="nb-NO"/>
        </w:rPr>
        <w:t xml:space="preserve">The DPIA project recommends school owners not to use the following Google </w:t>
      </w:r>
      <w:proofErr w:type="gramStart"/>
      <w:r w:rsidRPr="00734108">
        <w:rPr>
          <w:rFonts w:eastAsia="Times New Roman"/>
          <w:sz w:val="24"/>
          <w:szCs w:val="24"/>
          <w:lang w:eastAsia="nb-NO"/>
        </w:rPr>
        <w:t>services:</w:t>
      </w:r>
      <w:r w:rsidR="00270B53" w:rsidRPr="00734108">
        <w:rPr>
          <w:rFonts w:eastAsia="Times New Roman"/>
          <w:sz w:val="24"/>
          <w:szCs w:val="24"/>
          <w:lang w:eastAsia="nb-NO"/>
        </w:rPr>
        <w:t>:</w:t>
      </w:r>
      <w:proofErr w:type="gramEnd"/>
    </w:p>
    <w:p w14:paraId="0CCD9D5C" w14:textId="09A296F2" w:rsidR="00270B53" w:rsidRPr="00734108" w:rsidRDefault="005F5E48" w:rsidP="000B1A4E">
      <w:pPr>
        <w:numPr>
          <w:ilvl w:val="0"/>
          <w:numId w:val="12"/>
        </w:numPr>
        <w:spacing w:before="100" w:beforeAutospacing="1" w:after="100" w:afterAutospacing="1" w:line="240" w:lineRule="auto"/>
        <w:contextualSpacing/>
        <w:rPr>
          <w:rFonts w:eastAsia="Times New Roman"/>
          <w:sz w:val="24"/>
          <w:szCs w:val="24"/>
          <w:lang w:eastAsia="nb-NO"/>
        </w:rPr>
      </w:pPr>
      <w:r w:rsidRPr="00734108">
        <w:rPr>
          <w:rFonts w:eastAsia="Times New Roman"/>
          <w:sz w:val="24"/>
          <w:szCs w:val="24"/>
          <w:lang w:eastAsia="nb-NO"/>
        </w:rPr>
        <w:t>Additional services in Google Workspace for Education.</w:t>
      </w:r>
      <w:r w:rsidR="00270B53" w:rsidRPr="00734108">
        <w:rPr>
          <w:rStyle w:val="FootnoteReference"/>
          <w:rFonts w:eastAsia="Times New Roman"/>
          <w:sz w:val="24"/>
          <w:szCs w:val="24"/>
          <w:lang w:eastAsia="nb-NO"/>
        </w:rPr>
        <w:footnoteReference w:id="8"/>
      </w:r>
    </w:p>
    <w:p w14:paraId="471A7F87" w14:textId="415D95D3" w:rsidR="00270B53" w:rsidRPr="00734108" w:rsidRDefault="00250A5A" w:rsidP="000B1A4E">
      <w:pPr>
        <w:numPr>
          <w:ilvl w:val="0"/>
          <w:numId w:val="12"/>
        </w:numPr>
        <w:spacing w:before="100" w:beforeAutospacing="1" w:after="100" w:afterAutospacing="1" w:line="240" w:lineRule="auto"/>
        <w:contextualSpacing/>
        <w:rPr>
          <w:rFonts w:eastAsia="Times New Roman" w:cstheme="minorHAnsi"/>
          <w:sz w:val="24"/>
          <w:szCs w:val="24"/>
          <w:lang w:eastAsia="nb-NO"/>
        </w:rPr>
      </w:pPr>
      <w:r w:rsidRPr="00734108">
        <w:rPr>
          <w:rFonts w:eastAsia="Times New Roman" w:cstheme="minorHAnsi"/>
          <w:sz w:val="24"/>
          <w:szCs w:val="24"/>
          <w:lang w:eastAsia="nb-NO"/>
        </w:rPr>
        <w:t>Chrome browser when Data Processor Mode is not enabled.</w:t>
      </w:r>
      <w:r w:rsidR="00270B53" w:rsidRPr="00734108">
        <w:rPr>
          <w:rFonts w:eastAsia="Times New Roman" w:cstheme="minorHAnsi"/>
          <w:sz w:val="24"/>
          <w:szCs w:val="24"/>
          <w:vertAlign w:val="superscript"/>
          <w:lang w:eastAsia="nb-NO"/>
        </w:rPr>
        <w:footnoteReference w:id="9"/>
      </w:r>
      <w:r w:rsidR="00270B53" w:rsidRPr="00734108">
        <w:rPr>
          <w:rFonts w:eastAsia="Times New Roman" w:cstheme="minorHAnsi"/>
          <w:sz w:val="24"/>
          <w:szCs w:val="24"/>
          <w:lang w:eastAsia="nb-NO"/>
        </w:rPr>
        <w:t xml:space="preserve"> </w:t>
      </w:r>
    </w:p>
    <w:p w14:paraId="11038630" w14:textId="15022AE3" w:rsidR="00270B53" w:rsidRPr="00734108" w:rsidRDefault="00250A5A" w:rsidP="000B1A4E">
      <w:pPr>
        <w:numPr>
          <w:ilvl w:val="0"/>
          <w:numId w:val="12"/>
        </w:numPr>
        <w:spacing w:before="100" w:beforeAutospacing="1" w:after="100" w:afterAutospacing="1" w:line="240" w:lineRule="auto"/>
        <w:contextualSpacing/>
        <w:rPr>
          <w:rFonts w:eastAsia="Times New Roman" w:cstheme="minorHAnsi"/>
          <w:sz w:val="24"/>
          <w:szCs w:val="24"/>
          <w:lang w:eastAsia="nb-NO"/>
        </w:rPr>
      </w:pPr>
      <w:r w:rsidRPr="00734108">
        <w:rPr>
          <w:rFonts w:eastAsia="Times New Roman" w:cstheme="minorHAnsi"/>
          <w:sz w:val="24"/>
          <w:szCs w:val="24"/>
          <w:lang w:eastAsia="nb-NO"/>
        </w:rPr>
        <w:t>Chrome browser when used on an unmanaged Chromebook.</w:t>
      </w:r>
    </w:p>
    <w:p w14:paraId="3CEFEFA0" w14:textId="00818EAC" w:rsidR="005F2BC0" w:rsidRPr="00734108" w:rsidRDefault="00A53107" w:rsidP="000B1A4E">
      <w:pPr>
        <w:numPr>
          <w:ilvl w:val="0"/>
          <w:numId w:val="12"/>
        </w:numPr>
        <w:spacing w:before="100" w:beforeAutospacing="1" w:after="100" w:afterAutospacing="1" w:line="240" w:lineRule="auto"/>
        <w:contextualSpacing/>
        <w:rPr>
          <w:rFonts w:eastAsia="Times New Roman" w:cstheme="minorHAnsi"/>
          <w:sz w:val="24"/>
          <w:szCs w:val="24"/>
          <w:lang w:eastAsia="nb-NO"/>
        </w:rPr>
      </w:pPr>
      <w:r w:rsidRPr="00734108">
        <w:rPr>
          <w:rFonts w:eastAsia="Times New Roman" w:cstheme="minorHAnsi"/>
          <w:sz w:val="24"/>
          <w:szCs w:val="24"/>
          <w:lang w:eastAsia="nb-NO"/>
        </w:rPr>
        <w:t>“Optional services” in ChromeOS.</w:t>
      </w:r>
      <w:r w:rsidR="006B66C2" w:rsidRPr="00734108">
        <w:rPr>
          <w:rStyle w:val="FootnoteReference"/>
          <w:rFonts w:eastAsia="Times New Roman" w:cstheme="minorHAnsi"/>
          <w:sz w:val="24"/>
          <w:szCs w:val="24"/>
          <w:lang w:eastAsia="nb-NO"/>
        </w:rPr>
        <w:footnoteReference w:id="10"/>
      </w:r>
      <w:r w:rsidR="006B66C2" w:rsidRPr="00734108">
        <w:rPr>
          <w:rFonts w:eastAsia="Times New Roman" w:cstheme="minorHAnsi"/>
          <w:sz w:val="24"/>
          <w:szCs w:val="24"/>
          <w:lang w:eastAsia="nb-NO"/>
        </w:rPr>
        <w:t xml:space="preserve"> </w:t>
      </w:r>
    </w:p>
    <w:p w14:paraId="7806E870" w14:textId="77777777" w:rsidR="00D13EF6" w:rsidRPr="00734108" w:rsidRDefault="00D13EF6" w:rsidP="00D13EF6">
      <w:pPr>
        <w:spacing w:before="100" w:beforeAutospacing="1" w:after="100" w:afterAutospacing="1" w:line="240" w:lineRule="auto"/>
        <w:contextualSpacing/>
        <w:rPr>
          <w:rFonts w:eastAsia="Times New Roman" w:cstheme="minorHAnsi"/>
          <w:sz w:val="24"/>
          <w:szCs w:val="24"/>
          <w:lang w:eastAsia="nb-NO"/>
        </w:rPr>
      </w:pPr>
    </w:p>
    <w:p w14:paraId="22B00007" w14:textId="53DCFC2D" w:rsidR="00DC5349" w:rsidRPr="00734108" w:rsidRDefault="00A53107" w:rsidP="00D13EF6">
      <w:pPr>
        <w:spacing w:before="100" w:beforeAutospacing="1" w:after="100" w:afterAutospacing="1" w:line="240" w:lineRule="auto"/>
        <w:contextualSpacing/>
        <w:rPr>
          <w:rFonts w:eastAsia="Times New Roman" w:cstheme="minorHAnsi"/>
          <w:sz w:val="24"/>
          <w:szCs w:val="24"/>
          <w:lang w:eastAsia="nb-NO"/>
        </w:rPr>
      </w:pPr>
      <w:r w:rsidRPr="00734108">
        <w:rPr>
          <w:rFonts w:eastAsia="Times New Roman" w:cstheme="minorHAnsi"/>
          <w:sz w:val="24"/>
          <w:szCs w:val="24"/>
          <w:lang w:eastAsia="nb-NO"/>
        </w:rPr>
        <w:t>See Appendix 1 for the rationale behind recommended services. See Appendix 4 for an illustration of the recommendations.</w:t>
      </w:r>
    </w:p>
    <w:tbl>
      <w:tblPr>
        <w:tblStyle w:val="GridTable1Light-Accent1"/>
        <w:tblW w:w="0" w:type="auto"/>
        <w:tblLook w:val="04A0" w:firstRow="1" w:lastRow="0" w:firstColumn="1" w:lastColumn="0" w:noHBand="0" w:noVBand="1"/>
      </w:tblPr>
      <w:tblGrid>
        <w:gridCol w:w="9062"/>
      </w:tblGrid>
      <w:tr w:rsidR="00DC5349" w:rsidRPr="00734108" w14:paraId="76B01370" w14:textId="77777777" w:rsidTr="000C0E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BBABA0D" w14:textId="6CD06277" w:rsidR="00A53107" w:rsidRPr="00734108" w:rsidRDefault="00A53107" w:rsidP="00A53107">
            <w:pPr>
              <w:pStyle w:val="GR-Avsnitt"/>
              <w:spacing w:before="240" w:after="240"/>
              <w:rPr>
                <w:rFonts w:asciiTheme="minorHAnsi" w:hAnsiTheme="minorHAnsi" w:cstheme="minorHAnsi"/>
                <w:b w:val="0"/>
                <w:bCs w:val="0"/>
                <w:sz w:val="24"/>
                <w:szCs w:val="32"/>
                <w:lang w:val="en-US"/>
              </w:rPr>
            </w:pPr>
            <w:r w:rsidRPr="00734108">
              <w:rPr>
                <w:rFonts w:asciiTheme="minorHAnsi" w:hAnsiTheme="minorHAnsi" w:cstheme="minorHAnsi"/>
                <w:b w:val="0"/>
                <w:bCs w:val="0"/>
                <w:sz w:val="24"/>
                <w:szCs w:val="32"/>
                <w:lang w:val="en-US"/>
              </w:rPr>
              <w:t>The municipality is the school owner and controller for how students', teachers', and other staff's personal data is processed. In this DPIA, we provide several recommendations that the controller may choose to follow or not.</w:t>
            </w:r>
          </w:p>
          <w:p w14:paraId="1C2FF3FE" w14:textId="4B2538B2" w:rsidR="00DC5349" w:rsidRPr="00734108" w:rsidRDefault="00A53107" w:rsidP="00A53107">
            <w:pPr>
              <w:pStyle w:val="GR-Avsnitt"/>
              <w:spacing w:before="240" w:after="240"/>
              <w:rPr>
                <w:rFonts w:asciiTheme="minorHAnsi" w:hAnsiTheme="minorHAnsi" w:cstheme="minorHAnsi"/>
                <w:b w:val="0"/>
                <w:bCs w:val="0"/>
                <w:sz w:val="24"/>
                <w:szCs w:val="32"/>
                <w:lang w:val="en-US"/>
              </w:rPr>
            </w:pPr>
            <w:r w:rsidRPr="00734108">
              <w:rPr>
                <w:rFonts w:asciiTheme="minorHAnsi" w:hAnsiTheme="minorHAnsi" w:cstheme="minorHAnsi"/>
                <w:b w:val="0"/>
                <w:bCs w:val="0"/>
                <w:sz w:val="24"/>
                <w:szCs w:val="32"/>
                <w:lang w:val="en-US"/>
              </w:rPr>
              <w:t>The recommendation regarding the additional services described above is one of them. If the controller chooses to continue using the additional services, we have written an article about measures the school owner should consider implementing</w:t>
            </w:r>
            <w:r w:rsidR="00236790" w:rsidRPr="00734108">
              <w:rPr>
                <w:rFonts w:asciiTheme="minorHAnsi" w:hAnsiTheme="minorHAnsi" w:cstheme="minorHAnsi"/>
                <w:b w:val="0"/>
                <w:bCs w:val="0"/>
                <w:sz w:val="24"/>
                <w:szCs w:val="32"/>
                <w:lang w:val="en-US"/>
              </w:rPr>
              <w:t>.</w:t>
            </w:r>
            <w:r w:rsidR="0091559A" w:rsidRPr="00734108">
              <w:rPr>
                <w:rStyle w:val="FootnoteReference"/>
                <w:rFonts w:asciiTheme="minorHAnsi" w:hAnsiTheme="minorHAnsi" w:cstheme="minorHAnsi"/>
                <w:b w:val="0"/>
                <w:bCs w:val="0"/>
                <w:sz w:val="24"/>
                <w:szCs w:val="32"/>
                <w:lang w:val="en-US"/>
              </w:rPr>
              <w:footnoteReference w:id="11"/>
            </w:r>
          </w:p>
        </w:tc>
      </w:tr>
    </w:tbl>
    <w:p w14:paraId="45B6C4C4" w14:textId="77777777" w:rsidR="00DC5349" w:rsidRPr="00734108" w:rsidRDefault="00DC5349" w:rsidP="00D13EF6">
      <w:pPr>
        <w:spacing w:before="100" w:beforeAutospacing="1" w:after="100" w:afterAutospacing="1" w:line="240" w:lineRule="auto"/>
        <w:contextualSpacing/>
        <w:rPr>
          <w:rFonts w:eastAsia="Times New Roman" w:cstheme="minorHAnsi"/>
          <w:sz w:val="24"/>
          <w:szCs w:val="24"/>
          <w:lang w:eastAsia="nb-NO"/>
        </w:rPr>
      </w:pPr>
    </w:p>
    <w:p w14:paraId="373F4721" w14:textId="77777777" w:rsidR="000B5FBF" w:rsidRPr="00734108" w:rsidRDefault="000B5FBF" w:rsidP="00D13EF6">
      <w:pPr>
        <w:spacing w:before="100" w:beforeAutospacing="1" w:after="100" w:afterAutospacing="1" w:line="240" w:lineRule="auto"/>
        <w:contextualSpacing/>
        <w:rPr>
          <w:rFonts w:eastAsia="Times New Roman" w:cstheme="minorHAnsi"/>
          <w:sz w:val="24"/>
          <w:szCs w:val="24"/>
          <w:lang w:eastAsia="nb-NO"/>
        </w:rPr>
      </w:pPr>
    </w:p>
    <w:p w14:paraId="402228A6" w14:textId="77777777" w:rsidR="00FC4046" w:rsidRPr="00734108" w:rsidRDefault="00FC4046">
      <w:pPr>
        <w:rPr>
          <w:rFonts w:asciiTheme="majorHAnsi" w:eastAsiaTheme="majorEastAsia" w:hAnsiTheme="majorHAnsi" w:cstheme="majorBidi"/>
          <w:color w:val="000000"/>
          <w:spacing w:val="-10"/>
          <w:kern w:val="28"/>
          <w:sz w:val="44"/>
          <w:szCs w:val="56"/>
        </w:rPr>
      </w:pPr>
      <w:r w:rsidRPr="00734108">
        <w:lastRenderedPageBreak/>
        <w:br w:type="page"/>
      </w:r>
    </w:p>
    <w:p w14:paraId="2C982CAF" w14:textId="2B31DE71" w:rsidR="00E504AF" w:rsidRPr="00734108" w:rsidRDefault="00E504AF" w:rsidP="00B467A2">
      <w:pPr>
        <w:pStyle w:val="Title"/>
        <w:rPr>
          <w:rStyle w:val="Heading2Char"/>
          <w:lang w:val="en-US"/>
        </w:rPr>
      </w:pPr>
      <w:r w:rsidRPr="00734108">
        <w:rPr>
          <w:lang w:val="en-US"/>
        </w:rPr>
        <w:lastRenderedPageBreak/>
        <w:t xml:space="preserve">Del </w:t>
      </w:r>
      <w:r w:rsidR="009D18A0" w:rsidRPr="00734108">
        <w:rPr>
          <w:lang w:val="en-US"/>
        </w:rPr>
        <w:t>1</w:t>
      </w:r>
      <w:r w:rsidRPr="00734108">
        <w:rPr>
          <w:lang w:val="en-US"/>
        </w:rPr>
        <w:t xml:space="preserve"> </w:t>
      </w:r>
      <w:r w:rsidR="00EE3621" w:rsidRPr="00734108">
        <w:rPr>
          <w:lang w:val="en-US"/>
        </w:rPr>
        <w:t>Systematic description of processing activities</w:t>
      </w:r>
    </w:p>
    <w:p w14:paraId="1B2264B8" w14:textId="3865EF9A" w:rsidR="00C83A4C" w:rsidRPr="00734108" w:rsidRDefault="00501F4D" w:rsidP="00B467A2">
      <w:pPr>
        <w:pStyle w:val="Heading1"/>
      </w:pPr>
      <w:bookmarkStart w:id="1" w:name="_Toc185597841"/>
      <w:r w:rsidRPr="00734108">
        <w:t>Overview of services evaluated</w:t>
      </w:r>
      <w:r w:rsidR="00063B76" w:rsidRPr="00734108">
        <w:rPr>
          <w:rStyle w:val="FootnoteReference"/>
        </w:rPr>
        <w:footnoteReference w:id="12"/>
      </w:r>
      <w:bookmarkEnd w:id="1"/>
      <w:r w:rsidR="00772B66" w:rsidRPr="00734108">
        <w:t xml:space="preserve"> </w:t>
      </w:r>
    </w:p>
    <w:p w14:paraId="41B40CD1" w14:textId="77777777" w:rsidR="003F341B" w:rsidRPr="003F341B" w:rsidRDefault="003F341B" w:rsidP="003F341B">
      <w:pPr>
        <w:keepNext/>
        <w:rPr>
          <w:rFonts w:cs="Calibri"/>
        </w:rPr>
      </w:pPr>
      <w:r w:rsidRPr="003F341B">
        <w:rPr>
          <w:rFonts w:cs="Calibri"/>
        </w:rPr>
        <w:t>This DPIA covers the processing of personal data in the following Google services:</w:t>
      </w:r>
    </w:p>
    <w:p w14:paraId="335C8D46" w14:textId="77777777" w:rsidR="003F341B" w:rsidRPr="00734108" w:rsidRDefault="003F341B" w:rsidP="003F341B">
      <w:pPr>
        <w:pStyle w:val="ListParagraph"/>
        <w:keepNext/>
        <w:numPr>
          <w:ilvl w:val="0"/>
          <w:numId w:val="22"/>
        </w:numPr>
        <w:rPr>
          <w:rFonts w:cs="Calibri"/>
          <w:lang w:val="en-US"/>
        </w:rPr>
      </w:pPr>
      <w:r w:rsidRPr="00734108">
        <w:rPr>
          <w:rFonts w:cs="Calibri"/>
          <w:lang w:val="en-US"/>
        </w:rPr>
        <w:t>Core services in Google Workspace for Education</w:t>
      </w:r>
    </w:p>
    <w:p w14:paraId="00A48269" w14:textId="77777777" w:rsidR="003F341B" w:rsidRPr="00734108" w:rsidRDefault="003F341B" w:rsidP="003F341B">
      <w:pPr>
        <w:pStyle w:val="ListParagraph"/>
        <w:keepNext/>
        <w:numPr>
          <w:ilvl w:val="0"/>
          <w:numId w:val="22"/>
        </w:numPr>
        <w:rPr>
          <w:rFonts w:cs="Calibri"/>
          <w:lang w:val="en-US"/>
        </w:rPr>
      </w:pPr>
      <w:r w:rsidRPr="00734108">
        <w:rPr>
          <w:rFonts w:cs="Calibri"/>
          <w:lang w:val="en-US"/>
        </w:rPr>
        <w:t xml:space="preserve">Additional services </w:t>
      </w:r>
      <w:r w:rsidRPr="00734108">
        <w:rPr>
          <w:rFonts w:cs="Calibri"/>
          <w:i/>
          <w:iCs/>
          <w:lang w:val="en-US"/>
        </w:rPr>
        <w:t>Google Search</w:t>
      </w:r>
      <w:r w:rsidRPr="00734108">
        <w:rPr>
          <w:rFonts w:cs="Calibri"/>
          <w:lang w:val="en-US"/>
        </w:rPr>
        <w:t xml:space="preserve">, </w:t>
      </w:r>
      <w:r w:rsidRPr="00734108">
        <w:rPr>
          <w:rFonts w:cs="Calibri"/>
          <w:i/>
          <w:iCs/>
          <w:lang w:val="en-US"/>
        </w:rPr>
        <w:t>Assistant</w:t>
      </w:r>
      <w:r w:rsidRPr="00734108">
        <w:rPr>
          <w:rFonts w:cs="Calibri"/>
          <w:lang w:val="en-US"/>
        </w:rPr>
        <w:t xml:space="preserve">, and </w:t>
      </w:r>
      <w:r w:rsidRPr="00734108">
        <w:rPr>
          <w:rFonts w:cs="Calibri"/>
          <w:i/>
          <w:iCs/>
          <w:lang w:val="en-US"/>
        </w:rPr>
        <w:t>YouTube</w:t>
      </w:r>
    </w:p>
    <w:p w14:paraId="422BB0AA" w14:textId="77777777" w:rsidR="003F341B" w:rsidRPr="00734108" w:rsidRDefault="003F341B" w:rsidP="003F341B">
      <w:pPr>
        <w:pStyle w:val="ListParagraph"/>
        <w:keepNext/>
        <w:numPr>
          <w:ilvl w:val="0"/>
          <w:numId w:val="22"/>
        </w:numPr>
        <w:rPr>
          <w:rFonts w:cs="Calibri"/>
          <w:lang w:val="en-US"/>
        </w:rPr>
      </w:pPr>
      <w:r w:rsidRPr="00734108">
        <w:rPr>
          <w:rFonts w:cs="Calibri"/>
          <w:lang w:val="en-US"/>
        </w:rPr>
        <w:t>Chrome browser when used with a Google Workspace for Education account</w:t>
      </w:r>
    </w:p>
    <w:p w14:paraId="21253E48" w14:textId="77777777" w:rsidR="003F341B" w:rsidRPr="00734108" w:rsidRDefault="003F341B" w:rsidP="003F341B">
      <w:pPr>
        <w:pStyle w:val="ListParagraph"/>
        <w:keepNext/>
        <w:numPr>
          <w:ilvl w:val="0"/>
          <w:numId w:val="22"/>
        </w:numPr>
        <w:rPr>
          <w:rFonts w:cs="Calibri"/>
          <w:lang w:val="en-US"/>
        </w:rPr>
      </w:pPr>
      <w:r w:rsidRPr="00734108">
        <w:rPr>
          <w:rFonts w:cs="Calibri"/>
          <w:lang w:val="en-US"/>
        </w:rPr>
        <w:t>ChromeOS (the operating system on a Chromebook)</w:t>
      </w:r>
    </w:p>
    <w:p w14:paraId="1BBD159A" w14:textId="536E93FD" w:rsidR="00956FDD" w:rsidRPr="00734108" w:rsidRDefault="001A29DF" w:rsidP="00956FDD">
      <w:pPr>
        <w:keepNext/>
      </w:pPr>
      <w:r>
        <w:rPr>
          <w:noProof/>
        </w:rPr>
        <w:drawing>
          <wp:inline distT="0" distB="0" distL="0" distR="0" wp14:anchorId="543027AD" wp14:editId="637AB176">
            <wp:extent cx="5760720" cy="2840990"/>
            <wp:effectExtent l="0" t="0" r="0" b="0"/>
            <wp:docPr id="1486995862" name="Bilde 5" descr="Et bilde som inneholder tekst, skjermbilde, diagram,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95862" name="Bilde 5" descr="Et bilde som inneholder tekst, skjermbilde, diagram, Font&#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840990"/>
                    </a:xfrm>
                    <a:prstGeom prst="rect">
                      <a:avLst/>
                    </a:prstGeom>
                  </pic:spPr>
                </pic:pic>
              </a:graphicData>
            </a:graphic>
          </wp:inline>
        </w:drawing>
      </w:r>
    </w:p>
    <w:p w14:paraId="5447141B" w14:textId="37C75C44" w:rsidR="001E017B" w:rsidRPr="00734108" w:rsidRDefault="00956FDD" w:rsidP="00956FDD">
      <w:pPr>
        <w:pStyle w:val="Caption"/>
        <w:rPr>
          <w:lang w:val="en-US"/>
        </w:rPr>
      </w:pPr>
      <w:proofErr w:type="spellStart"/>
      <w:r w:rsidRPr="00734108">
        <w:rPr>
          <w:lang w:val="en-US"/>
        </w:rPr>
        <w:t>Figur</w:t>
      </w:r>
      <w:proofErr w:type="spellEnd"/>
      <w:r w:rsidRPr="00734108">
        <w:rPr>
          <w:lang w:val="en-US"/>
        </w:rPr>
        <w:t xml:space="preserve"> </w:t>
      </w:r>
      <w:r w:rsidRPr="00734108">
        <w:rPr>
          <w:lang w:val="en-US"/>
        </w:rPr>
        <w:fldChar w:fldCharType="begin"/>
      </w:r>
      <w:r w:rsidRPr="00734108">
        <w:rPr>
          <w:lang w:val="en-US"/>
        </w:rPr>
        <w:instrText xml:space="preserve"> SEQ Figur \* ARABIC </w:instrText>
      </w:r>
      <w:r w:rsidRPr="00734108">
        <w:rPr>
          <w:lang w:val="en-US"/>
        </w:rPr>
        <w:fldChar w:fldCharType="separate"/>
      </w:r>
      <w:r w:rsidRPr="00734108">
        <w:rPr>
          <w:noProof/>
          <w:lang w:val="en-US"/>
        </w:rPr>
        <w:t>1</w:t>
      </w:r>
      <w:r w:rsidRPr="00734108">
        <w:rPr>
          <w:lang w:val="en-US"/>
        </w:rPr>
        <w:fldChar w:fldCharType="end"/>
      </w:r>
      <w:r w:rsidRPr="00734108">
        <w:rPr>
          <w:lang w:val="en-US"/>
        </w:rPr>
        <w:t xml:space="preserve"> </w:t>
      </w:r>
      <w:r w:rsidR="003F341B" w:rsidRPr="00734108">
        <w:rPr>
          <w:lang w:val="en-US"/>
        </w:rPr>
        <w:t>Overview of the services evaluated in this DPIA</w:t>
      </w:r>
    </w:p>
    <w:p w14:paraId="33529320" w14:textId="7B822402" w:rsidR="001C2C23" w:rsidRPr="00734108" w:rsidRDefault="001C2C23" w:rsidP="00DE5530">
      <w:pPr>
        <w:rPr>
          <w:rFonts w:asciiTheme="majorHAnsi" w:eastAsiaTheme="majorEastAsia" w:hAnsiTheme="majorHAnsi" w:cstheme="majorBidi"/>
          <w:b/>
          <w:color w:val="44546A" w:themeColor="text2"/>
          <w:sz w:val="24"/>
          <w:szCs w:val="28"/>
        </w:rPr>
      </w:pPr>
      <w:r w:rsidRPr="00734108">
        <w:rPr>
          <w:rFonts w:asciiTheme="majorHAnsi" w:eastAsiaTheme="majorEastAsia" w:hAnsiTheme="majorHAnsi" w:cstheme="majorBidi"/>
          <w:b/>
          <w:color w:val="44546A" w:themeColor="text2"/>
          <w:sz w:val="24"/>
          <w:szCs w:val="28"/>
        </w:rPr>
        <w:t>Brief description of Google Workspace for Education</w:t>
      </w:r>
    </w:p>
    <w:p w14:paraId="5F9BCEF8" w14:textId="2DBA2FA0" w:rsidR="001C2C23" w:rsidRPr="00734108" w:rsidRDefault="001C2C23" w:rsidP="001C2C23">
      <w:r w:rsidRPr="00734108">
        <w:t>Google is a commercial company primarily known for its search engine "Google" and a range of services aimed at consumers.</w:t>
      </w:r>
      <w:r w:rsidRPr="00734108">
        <w:rPr>
          <w:rStyle w:val="FootnoteReference"/>
        </w:rPr>
        <w:t xml:space="preserve"> </w:t>
      </w:r>
      <w:r w:rsidRPr="00734108">
        <w:rPr>
          <w:rStyle w:val="FootnoteReference"/>
        </w:rPr>
        <w:footnoteReference w:id="13"/>
      </w:r>
      <w:r w:rsidRPr="00734108">
        <w:t xml:space="preserve">  Google has also developed and adapted some of these services for the education sector in an office suite called </w:t>
      </w:r>
      <w:r w:rsidRPr="00734108">
        <w:rPr>
          <w:i/>
          <w:iCs/>
        </w:rPr>
        <w:t>“Google Workspace for Education”</w:t>
      </w:r>
      <w:r w:rsidRPr="00734108">
        <w:t xml:space="preserve">. While some of these services share the same names as consumer-market services, the services that are part of </w:t>
      </w:r>
      <w:r w:rsidRPr="00734108">
        <w:rPr>
          <w:i/>
          <w:iCs/>
        </w:rPr>
        <w:t>Google Workspace for Education</w:t>
      </w:r>
      <w:r w:rsidRPr="00734108">
        <w:t xml:space="preserve"> are distinct from Google’s consumer services.</w:t>
      </w:r>
    </w:p>
    <w:p w14:paraId="775FDBF4" w14:textId="71ED793F" w:rsidR="001C2C23" w:rsidRPr="00734108" w:rsidRDefault="001C2C23" w:rsidP="001C2C23">
      <w:r w:rsidRPr="00734108">
        <w:t>Google Workspace for Education is a cloud-based platform (SaaS)</w:t>
      </w:r>
      <w:r w:rsidR="00746F2D" w:rsidRPr="00734108">
        <w:rPr>
          <w:rStyle w:val="FootnoteReference"/>
        </w:rPr>
        <w:t xml:space="preserve"> </w:t>
      </w:r>
      <w:r w:rsidR="00746F2D" w:rsidRPr="00734108">
        <w:rPr>
          <w:rStyle w:val="FootnoteReference"/>
        </w:rPr>
        <w:footnoteReference w:id="14"/>
      </w:r>
      <w:r w:rsidRPr="00734108">
        <w:t xml:space="preserve"> from Google Cloud, offering various tools and services for educational institutions. Google Workspace for Education targets school owners and has a business model different from Google’s consumer services.</w:t>
      </w:r>
    </w:p>
    <w:p w14:paraId="33861401" w14:textId="6EB7FB43" w:rsidR="001C2C23" w:rsidRPr="00734108" w:rsidRDefault="001C2C23" w:rsidP="001C2C23">
      <w:r w:rsidRPr="00734108">
        <w:t xml:space="preserve">Google Workspace for Education consists of “core services” and services categorized as </w:t>
      </w:r>
      <w:r w:rsidRPr="00734108">
        <w:rPr>
          <w:i/>
          <w:iCs/>
        </w:rPr>
        <w:t>“other services” (</w:t>
      </w:r>
      <w:proofErr w:type="spellStart"/>
      <w:r w:rsidRPr="00734108">
        <w:rPr>
          <w:i/>
          <w:iCs/>
        </w:rPr>
        <w:t>AppSheet</w:t>
      </w:r>
      <w:proofErr w:type="spellEnd"/>
      <w:r w:rsidRPr="00734108">
        <w:rPr>
          <w:i/>
          <w:iCs/>
        </w:rPr>
        <w:t>)</w:t>
      </w:r>
      <w:r w:rsidRPr="00734108">
        <w:t>.</w:t>
      </w:r>
      <w:r w:rsidR="00746F2D" w:rsidRPr="00734108">
        <w:rPr>
          <w:rStyle w:val="FootnoteReference"/>
        </w:rPr>
        <w:footnoteReference w:id="15"/>
      </w:r>
      <w:r w:rsidR="00746F2D" w:rsidRPr="00734108">
        <w:t xml:space="preserve"> </w:t>
      </w:r>
      <w:r w:rsidRPr="00734108">
        <w:t xml:space="preserve">School owners can also add other Google services to Google Workspace for Education, often called </w:t>
      </w:r>
      <w:r w:rsidRPr="00734108">
        <w:rPr>
          <w:i/>
          <w:iCs/>
        </w:rPr>
        <w:t>“additional services”</w:t>
      </w:r>
      <w:r w:rsidRPr="00734108">
        <w:t>.</w:t>
      </w:r>
      <w:r w:rsidR="0040445A" w:rsidRPr="00734108">
        <w:rPr>
          <w:rStyle w:val="FootnoteReference"/>
        </w:rPr>
        <w:footnoteReference w:id="16"/>
      </w:r>
    </w:p>
    <w:p w14:paraId="67FEEEC0" w14:textId="37AB1678" w:rsidR="00B56F41" w:rsidRPr="00734108" w:rsidRDefault="0040445A" w:rsidP="00B56F41">
      <w:pPr>
        <w:pStyle w:val="Subheading"/>
        <w:rPr>
          <w:lang w:val="en-US"/>
        </w:rPr>
      </w:pPr>
      <w:r w:rsidRPr="00734108">
        <w:rPr>
          <w:lang w:val="en-US"/>
        </w:rPr>
        <w:lastRenderedPageBreak/>
        <w:t xml:space="preserve">Core </w:t>
      </w:r>
      <w:r w:rsidR="00A802F5" w:rsidRPr="00734108">
        <w:rPr>
          <w:lang w:val="en-US"/>
        </w:rPr>
        <w:t>s</w:t>
      </w:r>
      <w:r w:rsidRPr="00734108">
        <w:rPr>
          <w:lang w:val="en-US"/>
        </w:rPr>
        <w:t>ervices</w:t>
      </w:r>
    </w:p>
    <w:p w14:paraId="1B807871" w14:textId="6311371B" w:rsidR="00101F87" w:rsidRPr="00734108" w:rsidRDefault="00DA1808" w:rsidP="00140258">
      <w:r w:rsidRPr="00734108">
        <w:t>Core services are the foundational services in Google Workspace for Education. All users have access to these services. The municipality can decide which of these services students and teachers should have access to</w:t>
      </w:r>
      <w:r w:rsidR="00140258" w:rsidRPr="00734108">
        <w:t>.</w:t>
      </w:r>
      <w:r w:rsidR="00101F87" w:rsidRPr="00734108">
        <w:rPr>
          <w:rStyle w:val="FootnoteReference"/>
        </w:rPr>
        <w:footnoteReference w:id="17"/>
      </w:r>
      <w:r w:rsidR="00140258" w:rsidRPr="00734108">
        <w:t xml:space="preserve"> </w:t>
      </w:r>
    </w:p>
    <w:p w14:paraId="21266DDD" w14:textId="4DBF0428" w:rsidR="005E13AB" w:rsidRPr="00734108" w:rsidRDefault="00734108" w:rsidP="00140258">
      <w:r w:rsidRPr="00734108">
        <w:t xml:space="preserve">In principle, the municipality is the controller for the processing of personal data </w:t>
      </w:r>
      <w:r w:rsidR="0048022D" w:rsidRPr="00734108">
        <w:rPr>
          <w:rStyle w:val="FootnoteReference"/>
        </w:rPr>
        <w:footnoteReference w:id="18"/>
      </w:r>
      <w:r w:rsidR="00140258" w:rsidRPr="00734108">
        <w:t xml:space="preserve"> </w:t>
      </w:r>
      <w:r w:rsidRPr="00734108">
        <w:t>that occurs in Google Workspace for Education, while Google acts as a processor.</w:t>
      </w:r>
      <w:r w:rsidR="006F6BE7" w:rsidRPr="00734108">
        <w:rPr>
          <w:rStyle w:val="FootnoteReference"/>
        </w:rPr>
        <w:footnoteReference w:id="19"/>
      </w:r>
      <w:r w:rsidR="00140258" w:rsidRPr="00734108">
        <w:t xml:space="preserve"> </w:t>
      </w:r>
    </w:p>
    <w:p w14:paraId="6CD39244" w14:textId="01D9EC9B" w:rsidR="00BF5E02" w:rsidRPr="00AC4E66" w:rsidRDefault="00A802F5" w:rsidP="00BF5E02">
      <w:pPr>
        <w:pStyle w:val="Subheading"/>
        <w:rPr>
          <w:lang w:val="en-US"/>
        </w:rPr>
      </w:pPr>
      <w:r>
        <w:rPr>
          <w:lang w:val="en-US"/>
        </w:rPr>
        <w:t>Other services</w:t>
      </w:r>
    </w:p>
    <w:p w14:paraId="0B9F2ACD" w14:textId="5286B649" w:rsidR="00BF5E02" w:rsidRPr="00AC4E66" w:rsidRDefault="009C1D92" w:rsidP="00BF5E02">
      <w:r w:rsidRPr="009C1D92">
        <w:t xml:space="preserve">Among the services in Google Workspace for Education, </w:t>
      </w:r>
      <w:r w:rsidRPr="009C1D92">
        <w:rPr>
          <w:i/>
          <w:iCs/>
        </w:rPr>
        <w:t>“</w:t>
      </w:r>
      <w:proofErr w:type="spellStart"/>
      <w:r w:rsidRPr="009C1D92">
        <w:rPr>
          <w:i/>
          <w:iCs/>
        </w:rPr>
        <w:t>AppSheet</w:t>
      </w:r>
      <w:proofErr w:type="spellEnd"/>
      <w:r w:rsidRPr="009C1D92">
        <w:rPr>
          <w:i/>
          <w:iCs/>
        </w:rPr>
        <w:t>”</w:t>
      </w:r>
      <w:r w:rsidRPr="009C1D92">
        <w:t xml:space="preserve"> is not defined as a core service but as </w:t>
      </w:r>
      <w:r w:rsidRPr="009C1D92">
        <w:rPr>
          <w:i/>
          <w:iCs/>
        </w:rPr>
        <w:t>“other services”</w:t>
      </w:r>
      <w:r w:rsidRPr="009C1D92">
        <w:t xml:space="preserve">. </w:t>
      </w:r>
      <w:r w:rsidR="00BF5E02" w:rsidRPr="00AC4E66">
        <w:rPr>
          <w:rStyle w:val="FootnoteReference"/>
        </w:rPr>
        <w:footnoteReference w:id="20"/>
      </w:r>
      <w:r w:rsidR="00BF5E02" w:rsidRPr="00AC4E66">
        <w:t xml:space="preserve"> </w:t>
      </w:r>
      <w:r w:rsidRPr="009C1D92">
        <w:t>This is a web-based platform.</w:t>
      </w:r>
    </w:p>
    <w:p w14:paraId="3A669DF0" w14:textId="7CAE1310" w:rsidR="00B56F41" w:rsidRPr="00AC4E66" w:rsidRDefault="00A802F5" w:rsidP="00B56F41">
      <w:pPr>
        <w:pStyle w:val="Subheading"/>
        <w:rPr>
          <w:lang w:val="en-US"/>
        </w:rPr>
      </w:pPr>
      <w:r>
        <w:rPr>
          <w:lang w:val="en-US"/>
        </w:rPr>
        <w:t>Additional services</w:t>
      </w:r>
    </w:p>
    <w:p w14:paraId="792F208C" w14:textId="7B94233F" w:rsidR="005409F8" w:rsidRPr="005409F8" w:rsidRDefault="005409F8" w:rsidP="005409F8">
      <w:r w:rsidRPr="005409F8">
        <w:t>Additional services are services that the municipality must enable manually. They may incur additional costs, and the municipality must actively choose to use them before they can be implemented. These services are also tailored to the education sector, but Google, in addition to the school owner, is the controller for the processing of personal data that occurs in additional services.</w:t>
      </w:r>
    </w:p>
    <w:p w14:paraId="340A7048" w14:textId="4A9B4F16" w:rsidR="00DD316B" w:rsidRPr="00AC4E66" w:rsidRDefault="005409F8" w:rsidP="005409F8">
      <w:r w:rsidRPr="005409F8">
        <w:t>The additional services YouTube and Google Search and Assistant are the two services evaluated in this DPIA. However, Google is the controller for all additional services. Thus, our recommendations regarding these additional services also apply to other similar services</w:t>
      </w:r>
      <w:r w:rsidR="00BF5E02" w:rsidRPr="00AC4E66">
        <w:t xml:space="preserve">. </w:t>
      </w:r>
      <w:r w:rsidR="00C03C55" w:rsidRPr="00AC4E66">
        <w:t xml:space="preserve"> </w:t>
      </w:r>
      <w:r w:rsidR="00B56F41" w:rsidRPr="00AC4E66">
        <w:t xml:space="preserve"> </w:t>
      </w:r>
    </w:p>
    <w:p w14:paraId="473B8A94" w14:textId="300CFE52" w:rsidR="00B56F41" w:rsidRPr="00AC4E66" w:rsidRDefault="0089493E" w:rsidP="00B56F41">
      <w:pPr>
        <w:pStyle w:val="Subheading"/>
        <w:rPr>
          <w:lang w:val="en-US"/>
        </w:rPr>
      </w:pPr>
      <w:r w:rsidRPr="00AC4E66">
        <w:rPr>
          <w:lang w:val="en-US"/>
        </w:rPr>
        <w:t>Chrome</w:t>
      </w:r>
      <w:r w:rsidR="00A802F5">
        <w:rPr>
          <w:lang w:val="en-US"/>
        </w:rPr>
        <w:t xml:space="preserve"> services</w:t>
      </w:r>
    </w:p>
    <w:p w14:paraId="3968C577" w14:textId="258561DB" w:rsidR="00140258" w:rsidRPr="00AC4E66" w:rsidRDefault="005409F8" w:rsidP="00DE5530">
      <w:r w:rsidRPr="005409F8">
        <w:t>This DPIA also considers the Chrome browser and ChromeOS, which is the operating system on a Chromebook. These products are not part of Google Workspace for Education, but they integrate well with other Google services. We have referred to these as “Chrome services”, and Google is generally the controller for the processing of personal data in Chrome and ChromeOS</w:t>
      </w:r>
      <w:r w:rsidR="00140258" w:rsidRPr="00AC4E66">
        <w:t>.</w:t>
      </w:r>
      <w:r w:rsidR="009179E1" w:rsidRPr="00AC4E66">
        <w:rPr>
          <w:rStyle w:val="FootnoteReference"/>
        </w:rPr>
        <w:footnoteReference w:id="21"/>
      </w:r>
    </w:p>
    <w:p w14:paraId="617F0013" w14:textId="03E0248E" w:rsidR="00A15723" w:rsidRPr="00AC4E66" w:rsidRDefault="003B727E" w:rsidP="00B467A2">
      <w:pPr>
        <w:pStyle w:val="Heading1"/>
      </w:pPr>
      <w:bookmarkStart w:id="2" w:name="_Toc185597842"/>
      <w:r w:rsidRPr="003B727E">
        <w:t xml:space="preserve">Roles and </w:t>
      </w:r>
      <w:r>
        <w:t>r</w:t>
      </w:r>
      <w:r w:rsidRPr="003B727E">
        <w:t>esponsibilities</w:t>
      </w:r>
      <w:bookmarkEnd w:id="2"/>
    </w:p>
    <w:p w14:paraId="56FC3B35" w14:textId="14275793" w:rsidR="00C008D6" w:rsidRPr="00AC4E66" w:rsidRDefault="003B727E" w:rsidP="009710ED">
      <w:pPr>
        <w:pStyle w:val="Heading2"/>
        <w:rPr>
          <w:lang w:val="en-US"/>
        </w:rPr>
      </w:pPr>
      <w:bookmarkStart w:id="3" w:name="_Toc185597843"/>
      <w:r w:rsidRPr="003B727E">
        <w:rPr>
          <w:lang w:val="en-US"/>
        </w:rPr>
        <w:t xml:space="preserve">Overview of </w:t>
      </w:r>
      <w:r w:rsidR="005409F8">
        <w:rPr>
          <w:lang w:val="en-US"/>
        </w:rPr>
        <w:t>w</w:t>
      </w:r>
      <w:r w:rsidRPr="003B727E">
        <w:rPr>
          <w:lang w:val="en-US"/>
        </w:rPr>
        <w:t xml:space="preserve">ho is the </w:t>
      </w:r>
      <w:r w:rsidR="005409F8">
        <w:rPr>
          <w:lang w:val="en-US"/>
        </w:rPr>
        <w:t>c</w:t>
      </w:r>
      <w:r w:rsidRPr="003B727E">
        <w:rPr>
          <w:lang w:val="en-US"/>
        </w:rPr>
        <w:t xml:space="preserve">ontroller and </w:t>
      </w:r>
      <w:r w:rsidR="005409F8">
        <w:rPr>
          <w:lang w:val="en-US"/>
        </w:rPr>
        <w:t>who is the p</w:t>
      </w:r>
      <w:r w:rsidRPr="003B727E">
        <w:rPr>
          <w:lang w:val="en-US"/>
        </w:rPr>
        <w:t>rocessor</w:t>
      </w:r>
      <w:bookmarkEnd w:id="3"/>
    </w:p>
    <w:p w14:paraId="1E450F75" w14:textId="1DB1F60E" w:rsidR="00C23358" w:rsidRPr="00C23358" w:rsidRDefault="00C13373" w:rsidP="00C23358">
      <w:pPr>
        <w:rPr>
          <w:lang w:eastAsia="nb-NO"/>
        </w:rPr>
      </w:pPr>
      <w:r>
        <w:rPr>
          <w:lang w:eastAsia="nb-NO"/>
        </w:rPr>
        <w:t xml:space="preserve">In Norway, the municipality as the </w:t>
      </w:r>
      <w:r w:rsidR="00101B54">
        <w:rPr>
          <w:lang w:eastAsia="nb-NO"/>
        </w:rPr>
        <w:t>school owner</w:t>
      </w:r>
      <w:r w:rsidR="002A630B" w:rsidRPr="00AC4E66">
        <w:rPr>
          <w:rStyle w:val="FootnoteReference"/>
          <w:rFonts w:cstheme="minorHAnsi"/>
          <w:sz w:val="24"/>
          <w:lang w:eastAsia="nb-NO"/>
        </w:rPr>
        <w:footnoteReference w:id="22"/>
      </w:r>
      <w:r w:rsidR="002A630B" w:rsidRPr="00AC4E66">
        <w:rPr>
          <w:lang w:eastAsia="nb-NO"/>
        </w:rPr>
        <w:t xml:space="preserve"> </w:t>
      </w:r>
      <w:r w:rsidR="00101B54">
        <w:rPr>
          <w:lang w:eastAsia="nb-NO"/>
        </w:rPr>
        <w:t xml:space="preserve">is the controller </w:t>
      </w:r>
      <w:r w:rsidR="00B97783" w:rsidRPr="00B97783">
        <w:rPr>
          <w:lang w:eastAsia="nb-NO"/>
        </w:rPr>
        <w:t>when students' personal data is processed in schools. This means that the school owner is responsible for ensuring students' privacy and the rights outlined in the GDPR are upheld</w:t>
      </w:r>
      <w:r w:rsidR="002A630B" w:rsidRPr="00AC4E66">
        <w:rPr>
          <w:lang w:eastAsia="nb-NO"/>
        </w:rPr>
        <w:t>.</w:t>
      </w:r>
      <w:r w:rsidR="00934C76" w:rsidRPr="00AC4E66">
        <w:rPr>
          <w:rStyle w:val="FootnoteReference"/>
          <w:rFonts w:cstheme="minorHAnsi"/>
          <w:sz w:val="24"/>
          <w:lang w:eastAsia="nb-NO"/>
        </w:rPr>
        <w:footnoteReference w:id="23"/>
      </w:r>
      <w:r w:rsidR="002A630B" w:rsidRPr="00AC4E66">
        <w:rPr>
          <w:lang w:eastAsia="nb-NO"/>
        </w:rPr>
        <w:t xml:space="preserve"> </w:t>
      </w:r>
      <w:r w:rsidR="00C23358" w:rsidRPr="00C23358">
        <w:rPr>
          <w:lang w:eastAsia="nb-NO"/>
        </w:rPr>
        <w:t>A controller determines why personal data is processed (the purpose of processing) and how it is processed by selecting the digital tools used to achieve this purpose.</w:t>
      </w:r>
    </w:p>
    <w:p w14:paraId="5EB56CE6" w14:textId="77777777" w:rsidR="00C23358" w:rsidRDefault="00C23358" w:rsidP="00C23358">
      <w:pPr>
        <w:rPr>
          <w:lang w:eastAsia="nb-NO"/>
        </w:rPr>
      </w:pPr>
      <w:r w:rsidRPr="00C23358">
        <w:rPr>
          <w:lang w:eastAsia="nb-NO"/>
        </w:rPr>
        <w:t xml:space="preserve">The provider delivering digital services to the school owner is, in principle, a processor. A processor processes personal data on behalf of a controller. This means the processor cannot use personal data </w:t>
      </w:r>
      <w:r w:rsidRPr="00C23358">
        <w:rPr>
          <w:lang w:eastAsia="nb-NO"/>
        </w:rPr>
        <w:lastRenderedPageBreak/>
        <w:t>for other purposes than those instructed by the controller. This instruction is formalized through a “Data Processing Agreement” (DPA).</w:t>
      </w:r>
    </w:p>
    <w:p w14:paraId="10B34400" w14:textId="6DED2417" w:rsidR="00B8688F" w:rsidRPr="00AC4E66" w:rsidRDefault="003B1C20" w:rsidP="00A5085A">
      <w:pPr>
        <w:pStyle w:val="Heading2"/>
      </w:pPr>
      <w:bookmarkStart w:id="4" w:name="_Toc185597844"/>
      <w:r w:rsidRPr="003B1C20">
        <w:t xml:space="preserve">The </w:t>
      </w:r>
      <w:r>
        <w:t>l</w:t>
      </w:r>
      <w:r w:rsidRPr="003B1C20">
        <w:t xml:space="preserve">egal </w:t>
      </w:r>
      <w:r>
        <w:t>b</w:t>
      </w:r>
      <w:r w:rsidRPr="003B1C20">
        <w:t xml:space="preserve">asis for </w:t>
      </w:r>
      <w:r>
        <w:t>p</w:t>
      </w:r>
      <w:r w:rsidRPr="003B1C20">
        <w:t xml:space="preserve">rocessing </w:t>
      </w:r>
      <w:r>
        <w:t>d</w:t>
      </w:r>
      <w:r w:rsidRPr="003B1C20">
        <w:t xml:space="preserve">etermines </w:t>
      </w:r>
      <w:r>
        <w:t>w</w:t>
      </w:r>
      <w:r w:rsidRPr="003B1C20">
        <w:t xml:space="preserve">hich </w:t>
      </w:r>
      <w:r>
        <w:t>d</w:t>
      </w:r>
      <w:r w:rsidRPr="003B1C20">
        <w:t xml:space="preserve">igital </w:t>
      </w:r>
      <w:r>
        <w:t>s</w:t>
      </w:r>
      <w:r w:rsidRPr="003B1C20">
        <w:t xml:space="preserve">ervices </w:t>
      </w:r>
      <w:r>
        <w:t>a municipality may use in a school setting</w:t>
      </w:r>
      <w:bookmarkEnd w:id="4"/>
    </w:p>
    <w:p w14:paraId="062F0020" w14:textId="77777777" w:rsidR="00C26BB6" w:rsidRPr="00C26BB6" w:rsidRDefault="00C26BB6" w:rsidP="00C26BB6">
      <w:pPr>
        <w:rPr>
          <w:lang w:val="nb-NO" w:eastAsia="nb-NO"/>
        </w:rPr>
      </w:pPr>
      <w:r w:rsidRPr="00C26BB6">
        <w:rPr>
          <w:lang w:val="nb-NO" w:eastAsia="nb-NO"/>
        </w:rPr>
        <w:t xml:space="preserve">As </w:t>
      </w:r>
      <w:proofErr w:type="spellStart"/>
      <w:r w:rsidRPr="00C26BB6">
        <w:rPr>
          <w:lang w:val="nb-NO" w:eastAsia="nb-NO"/>
        </w:rPr>
        <w:t>the</w:t>
      </w:r>
      <w:proofErr w:type="spellEnd"/>
      <w:r w:rsidRPr="00C26BB6">
        <w:rPr>
          <w:lang w:val="nb-NO" w:eastAsia="nb-NO"/>
        </w:rPr>
        <w:t xml:space="preserve"> </w:t>
      </w:r>
      <w:proofErr w:type="spellStart"/>
      <w:r w:rsidRPr="00C26BB6">
        <w:rPr>
          <w:lang w:val="nb-NO" w:eastAsia="nb-NO"/>
        </w:rPr>
        <w:t>controller</w:t>
      </w:r>
      <w:proofErr w:type="spellEnd"/>
      <w:r w:rsidRPr="00C26BB6">
        <w:rPr>
          <w:lang w:val="nb-NO" w:eastAsia="nb-NO"/>
        </w:rPr>
        <w:t xml:space="preserve">, </w:t>
      </w:r>
      <w:proofErr w:type="spellStart"/>
      <w:r w:rsidRPr="00C26BB6">
        <w:rPr>
          <w:lang w:val="nb-NO" w:eastAsia="nb-NO"/>
        </w:rPr>
        <w:t>the</w:t>
      </w:r>
      <w:proofErr w:type="spellEnd"/>
      <w:r w:rsidRPr="00C26BB6">
        <w:rPr>
          <w:lang w:val="nb-NO" w:eastAsia="nb-NO"/>
        </w:rPr>
        <w:t xml:space="preserve"> </w:t>
      </w:r>
      <w:proofErr w:type="spellStart"/>
      <w:r w:rsidRPr="00C26BB6">
        <w:rPr>
          <w:lang w:val="nb-NO" w:eastAsia="nb-NO"/>
        </w:rPr>
        <w:t>school</w:t>
      </w:r>
      <w:proofErr w:type="spellEnd"/>
      <w:r w:rsidRPr="00C26BB6">
        <w:rPr>
          <w:lang w:val="nb-NO" w:eastAsia="nb-NO"/>
        </w:rPr>
        <w:t xml:space="preserve"> </w:t>
      </w:r>
      <w:proofErr w:type="spellStart"/>
      <w:r w:rsidRPr="00C26BB6">
        <w:rPr>
          <w:lang w:val="nb-NO" w:eastAsia="nb-NO"/>
        </w:rPr>
        <w:t>owner</w:t>
      </w:r>
      <w:proofErr w:type="spellEnd"/>
      <w:r w:rsidRPr="00C26BB6">
        <w:rPr>
          <w:lang w:val="nb-NO" w:eastAsia="nb-NO"/>
        </w:rPr>
        <w:t xml:space="preserve"> must have a legal basis to </w:t>
      </w:r>
      <w:proofErr w:type="spellStart"/>
      <w:r w:rsidRPr="00C26BB6">
        <w:rPr>
          <w:lang w:val="nb-NO" w:eastAsia="nb-NO"/>
        </w:rPr>
        <w:t>process</w:t>
      </w:r>
      <w:proofErr w:type="spellEnd"/>
      <w:r w:rsidRPr="00C26BB6">
        <w:rPr>
          <w:lang w:val="nb-NO" w:eastAsia="nb-NO"/>
        </w:rPr>
        <w:t xml:space="preserve"> </w:t>
      </w:r>
      <w:proofErr w:type="gramStart"/>
      <w:r w:rsidRPr="00C26BB6">
        <w:rPr>
          <w:lang w:val="nb-NO" w:eastAsia="nb-NO"/>
        </w:rPr>
        <w:t>students' personal data</w:t>
      </w:r>
      <w:proofErr w:type="gramEnd"/>
      <w:r w:rsidRPr="00C26BB6">
        <w:rPr>
          <w:lang w:val="nb-NO" w:eastAsia="nb-NO"/>
        </w:rPr>
        <w:t xml:space="preserve">. </w:t>
      </w:r>
      <w:proofErr w:type="gramStart"/>
      <w:r w:rsidRPr="00C26BB6">
        <w:rPr>
          <w:lang w:val="nb-NO" w:eastAsia="nb-NO"/>
        </w:rPr>
        <w:t>This legal basis</w:t>
      </w:r>
      <w:proofErr w:type="gramEnd"/>
      <w:r w:rsidRPr="00C26BB6">
        <w:rPr>
          <w:lang w:val="nb-NO" w:eastAsia="nb-NO"/>
        </w:rPr>
        <w:t xml:space="preserve"> </w:t>
      </w:r>
      <w:proofErr w:type="spellStart"/>
      <w:r w:rsidRPr="00C26BB6">
        <w:rPr>
          <w:lang w:val="nb-NO" w:eastAsia="nb-NO"/>
        </w:rPr>
        <w:t>sets</w:t>
      </w:r>
      <w:proofErr w:type="spellEnd"/>
      <w:r w:rsidRPr="00C26BB6">
        <w:rPr>
          <w:lang w:val="nb-NO" w:eastAsia="nb-NO"/>
        </w:rPr>
        <w:t xml:space="preserve"> </w:t>
      </w:r>
      <w:proofErr w:type="spellStart"/>
      <w:r w:rsidRPr="00C26BB6">
        <w:rPr>
          <w:lang w:val="nb-NO" w:eastAsia="nb-NO"/>
        </w:rPr>
        <w:t>the</w:t>
      </w:r>
      <w:proofErr w:type="spellEnd"/>
      <w:r w:rsidRPr="00C26BB6">
        <w:rPr>
          <w:lang w:val="nb-NO" w:eastAsia="nb-NO"/>
        </w:rPr>
        <w:t xml:space="preserve"> </w:t>
      </w:r>
      <w:proofErr w:type="spellStart"/>
      <w:r w:rsidRPr="00C26BB6">
        <w:rPr>
          <w:lang w:val="nb-NO" w:eastAsia="nb-NO"/>
        </w:rPr>
        <w:t>framework</w:t>
      </w:r>
      <w:proofErr w:type="spellEnd"/>
      <w:r w:rsidRPr="00C26BB6">
        <w:rPr>
          <w:lang w:val="nb-NO" w:eastAsia="nb-NO"/>
        </w:rPr>
        <w:t xml:space="preserve"> for </w:t>
      </w:r>
      <w:proofErr w:type="spellStart"/>
      <w:r w:rsidRPr="00C26BB6">
        <w:rPr>
          <w:lang w:val="nb-NO" w:eastAsia="nb-NO"/>
        </w:rPr>
        <w:t>what</w:t>
      </w:r>
      <w:proofErr w:type="spellEnd"/>
      <w:r w:rsidRPr="00C26BB6">
        <w:rPr>
          <w:lang w:val="nb-NO" w:eastAsia="nb-NO"/>
        </w:rPr>
        <w:t xml:space="preserve"> </w:t>
      </w:r>
      <w:proofErr w:type="spellStart"/>
      <w:r w:rsidRPr="00C26BB6">
        <w:rPr>
          <w:lang w:val="nb-NO" w:eastAsia="nb-NO"/>
        </w:rPr>
        <w:t>the</w:t>
      </w:r>
      <w:proofErr w:type="spellEnd"/>
      <w:r w:rsidRPr="00C26BB6">
        <w:rPr>
          <w:lang w:val="nb-NO" w:eastAsia="nb-NO"/>
        </w:rPr>
        <w:t xml:space="preserve"> </w:t>
      </w:r>
      <w:proofErr w:type="spellStart"/>
      <w:r w:rsidRPr="00C26BB6">
        <w:rPr>
          <w:lang w:val="nb-NO" w:eastAsia="nb-NO"/>
        </w:rPr>
        <w:t>school</w:t>
      </w:r>
      <w:proofErr w:type="spellEnd"/>
      <w:r w:rsidRPr="00C26BB6">
        <w:rPr>
          <w:lang w:val="nb-NO" w:eastAsia="nb-NO"/>
        </w:rPr>
        <w:t xml:space="preserve"> </w:t>
      </w:r>
      <w:proofErr w:type="spellStart"/>
      <w:r w:rsidRPr="00C26BB6">
        <w:rPr>
          <w:lang w:val="nb-NO" w:eastAsia="nb-NO"/>
        </w:rPr>
        <w:t>owner</w:t>
      </w:r>
      <w:proofErr w:type="spellEnd"/>
      <w:r w:rsidRPr="00C26BB6">
        <w:rPr>
          <w:lang w:val="nb-NO" w:eastAsia="nb-NO"/>
        </w:rPr>
        <w:t xml:space="preserve"> </w:t>
      </w:r>
      <w:proofErr w:type="spellStart"/>
      <w:r w:rsidRPr="00C26BB6">
        <w:rPr>
          <w:lang w:val="nb-NO" w:eastAsia="nb-NO"/>
        </w:rPr>
        <w:t>can</w:t>
      </w:r>
      <w:proofErr w:type="spellEnd"/>
      <w:r w:rsidRPr="00C26BB6">
        <w:rPr>
          <w:lang w:val="nb-NO" w:eastAsia="nb-NO"/>
        </w:rPr>
        <w:t xml:space="preserve"> do </w:t>
      </w:r>
      <w:proofErr w:type="spellStart"/>
      <w:r w:rsidRPr="00C26BB6">
        <w:rPr>
          <w:lang w:val="nb-NO" w:eastAsia="nb-NO"/>
        </w:rPr>
        <w:t>with</w:t>
      </w:r>
      <w:proofErr w:type="spellEnd"/>
      <w:r w:rsidRPr="00C26BB6">
        <w:rPr>
          <w:lang w:val="nb-NO" w:eastAsia="nb-NO"/>
        </w:rPr>
        <w:t xml:space="preserve"> students' personal data. For </w:t>
      </w:r>
      <w:proofErr w:type="spellStart"/>
      <w:r w:rsidRPr="00C26BB6">
        <w:rPr>
          <w:lang w:val="nb-NO" w:eastAsia="nb-NO"/>
        </w:rPr>
        <w:t>example</w:t>
      </w:r>
      <w:proofErr w:type="spellEnd"/>
      <w:r w:rsidRPr="00C26BB6">
        <w:rPr>
          <w:lang w:val="nb-NO" w:eastAsia="nb-NO"/>
        </w:rPr>
        <w:t xml:space="preserve">, </w:t>
      </w:r>
      <w:proofErr w:type="spellStart"/>
      <w:r w:rsidRPr="00C26BB6">
        <w:rPr>
          <w:lang w:val="nb-NO" w:eastAsia="nb-NO"/>
        </w:rPr>
        <w:t>the</w:t>
      </w:r>
      <w:proofErr w:type="spellEnd"/>
      <w:r w:rsidRPr="00C26BB6">
        <w:rPr>
          <w:lang w:val="nb-NO" w:eastAsia="nb-NO"/>
        </w:rPr>
        <w:t xml:space="preserve"> </w:t>
      </w:r>
      <w:proofErr w:type="spellStart"/>
      <w:r w:rsidRPr="00C26BB6">
        <w:rPr>
          <w:lang w:val="nb-NO" w:eastAsia="nb-NO"/>
        </w:rPr>
        <w:t>school</w:t>
      </w:r>
      <w:proofErr w:type="spellEnd"/>
      <w:r w:rsidRPr="00C26BB6">
        <w:rPr>
          <w:lang w:val="nb-NO" w:eastAsia="nb-NO"/>
        </w:rPr>
        <w:t xml:space="preserve"> </w:t>
      </w:r>
      <w:proofErr w:type="spellStart"/>
      <w:r w:rsidRPr="00C26BB6">
        <w:rPr>
          <w:lang w:val="nb-NO" w:eastAsia="nb-NO"/>
        </w:rPr>
        <w:t>owner</w:t>
      </w:r>
      <w:proofErr w:type="spellEnd"/>
      <w:r w:rsidRPr="00C26BB6">
        <w:rPr>
          <w:lang w:val="nb-NO" w:eastAsia="nb-NO"/>
        </w:rPr>
        <w:t xml:space="preserve"> </w:t>
      </w:r>
      <w:proofErr w:type="spellStart"/>
      <w:r w:rsidRPr="00C26BB6">
        <w:rPr>
          <w:lang w:val="nb-NO" w:eastAsia="nb-NO"/>
        </w:rPr>
        <w:t>cannot</w:t>
      </w:r>
      <w:proofErr w:type="spellEnd"/>
      <w:r w:rsidRPr="00C26BB6">
        <w:rPr>
          <w:lang w:val="nb-NO" w:eastAsia="nb-NO"/>
        </w:rPr>
        <w:t xml:space="preserve"> </w:t>
      </w:r>
      <w:proofErr w:type="spellStart"/>
      <w:r w:rsidRPr="00C26BB6">
        <w:rPr>
          <w:lang w:val="nb-NO" w:eastAsia="nb-NO"/>
        </w:rPr>
        <w:t>process</w:t>
      </w:r>
      <w:proofErr w:type="spellEnd"/>
      <w:r w:rsidRPr="00C26BB6">
        <w:rPr>
          <w:lang w:val="nb-NO" w:eastAsia="nb-NO"/>
        </w:rPr>
        <w:t xml:space="preserve"> </w:t>
      </w:r>
      <w:proofErr w:type="gramStart"/>
      <w:r w:rsidRPr="00C26BB6">
        <w:rPr>
          <w:lang w:val="nb-NO" w:eastAsia="nb-NO"/>
        </w:rPr>
        <w:t>students' personal data</w:t>
      </w:r>
      <w:proofErr w:type="gramEnd"/>
      <w:r w:rsidRPr="00C26BB6">
        <w:rPr>
          <w:lang w:val="nb-NO" w:eastAsia="nb-NO"/>
        </w:rPr>
        <w:t xml:space="preserve"> for purposes </w:t>
      </w:r>
      <w:proofErr w:type="spellStart"/>
      <w:r w:rsidRPr="00C26BB6">
        <w:rPr>
          <w:lang w:val="nb-NO" w:eastAsia="nb-NO"/>
        </w:rPr>
        <w:t>other</w:t>
      </w:r>
      <w:proofErr w:type="spellEnd"/>
      <w:r w:rsidRPr="00C26BB6">
        <w:rPr>
          <w:lang w:val="nb-NO" w:eastAsia="nb-NO"/>
        </w:rPr>
        <w:t xml:space="preserve"> </w:t>
      </w:r>
      <w:proofErr w:type="spellStart"/>
      <w:r w:rsidRPr="00C26BB6">
        <w:rPr>
          <w:lang w:val="nb-NO" w:eastAsia="nb-NO"/>
        </w:rPr>
        <w:t>than</w:t>
      </w:r>
      <w:proofErr w:type="spellEnd"/>
      <w:r w:rsidRPr="00C26BB6">
        <w:rPr>
          <w:lang w:val="nb-NO" w:eastAsia="nb-NO"/>
        </w:rPr>
        <w:t xml:space="preserve"> </w:t>
      </w:r>
      <w:proofErr w:type="spellStart"/>
      <w:r w:rsidRPr="00C26BB6">
        <w:rPr>
          <w:lang w:val="nb-NO" w:eastAsia="nb-NO"/>
        </w:rPr>
        <w:t>those</w:t>
      </w:r>
      <w:proofErr w:type="spellEnd"/>
      <w:r w:rsidRPr="00C26BB6">
        <w:rPr>
          <w:lang w:val="nb-NO" w:eastAsia="nb-NO"/>
        </w:rPr>
        <w:t xml:space="preserve"> </w:t>
      </w:r>
      <w:proofErr w:type="spellStart"/>
      <w:r w:rsidRPr="00C26BB6">
        <w:rPr>
          <w:lang w:val="nb-NO" w:eastAsia="nb-NO"/>
        </w:rPr>
        <w:t>stipulated</w:t>
      </w:r>
      <w:proofErr w:type="spellEnd"/>
      <w:r w:rsidRPr="00C26BB6">
        <w:rPr>
          <w:lang w:val="nb-NO" w:eastAsia="nb-NO"/>
        </w:rPr>
        <w:t xml:space="preserve"> in </w:t>
      </w:r>
      <w:proofErr w:type="spellStart"/>
      <w:r w:rsidRPr="00C26BB6">
        <w:rPr>
          <w:lang w:val="nb-NO" w:eastAsia="nb-NO"/>
        </w:rPr>
        <w:t>the</w:t>
      </w:r>
      <w:proofErr w:type="spellEnd"/>
      <w:r w:rsidRPr="00C26BB6">
        <w:rPr>
          <w:lang w:val="nb-NO" w:eastAsia="nb-NO"/>
        </w:rPr>
        <w:t xml:space="preserve"> </w:t>
      </w:r>
      <w:proofErr w:type="spellStart"/>
      <w:r w:rsidRPr="00C26BB6">
        <w:rPr>
          <w:lang w:val="nb-NO" w:eastAsia="nb-NO"/>
        </w:rPr>
        <w:t>Education</w:t>
      </w:r>
      <w:proofErr w:type="spellEnd"/>
      <w:r w:rsidRPr="00C26BB6">
        <w:rPr>
          <w:lang w:val="nb-NO" w:eastAsia="nb-NO"/>
        </w:rPr>
        <w:t xml:space="preserve"> </w:t>
      </w:r>
      <w:proofErr w:type="spellStart"/>
      <w:r w:rsidRPr="00C26BB6">
        <w:rPr>
          <w:lang w:val="nb-NO" w:eastAsia="nb-NO"/>
        </w:rPr>
        <w:t>Act</w:t>
      </w:r>
      <w:proofErr w:type="spellEnd"/>
      <w:r w:rsidRPr="00C26BB6">
        <w:rPr>
          <w:lang w:val="nb-NO" w:eastAsia="nb-NO"/>
        </w:rPr>
        <w:t>.</w:t>
      </w:r>
    </w:p>
    <w:p w14:paraId="5424767C" w14:textId="77777777" w:rsidR="00C26BB6" w:rsidRPr="00C26BB6" w:rsidRDefault="00C26BB6" w:rsidP="00C26BB6">
      <w:pPr>
        <w:rPr>
          <w:lang w:val="nb-NO" w:eastAsia="nb-NO"/>
        </w:rPr>
      </w:pPr>
      <w:r w:rsidRPr="00C26BB6">
        <w:rPr>
          <w:lang w:val="nb-NO" w:eastAsia="nb-NO"/>
        </w:rPr>
        <w:t xml:space="preserve">This </w:t>
      </w:r>
      <w:proofErr w:type="spellStart"/>
      <w:r w:rsidRPr="00C26BB6">
        <w:rPr>
          <w:lang w:val="nb-NO" w:eastAsia="nb-NO"/>
        </w:rPr>
        <w:t>places</w:t>
      </w:r>
      <w:proofErr w:type="spellEnd"/>
      <w:r w:rsidRPr="00C26BB6">
        <w:rPr>
          <w:lang w:val="nb-NO" w:eastAsia="nb-NO"/>
        </w:rPr>
        <w:t xml:space="preserve"> </w:t>
      </w:r>
      <w:proofErr w:type="spellStart"/>
      <w:r w:rsidRPr="00C26BB6">
        <w:rPr>
          <w:lang w:val="nb-NO" w:eastAsia="nb-NO"/>
        </w:rPr>
        <w:t>limitations</w:t>
      </w:r>
      <w:proofErr w:type="spellEnd"/>
      <w:r w:rsidRPr="00C26BB6">
        <w:rPr>
          <w:lang w:val="nb-NO" w:eastAsia="nb-NO"/>
        </w:rPr>
        <w:t xml:space="preserve"> </w:t>
      </w:r>
      <w:proofErr w:type="spellStart"/>
      <w:r w:rsidRPr="00C26BB6">
        <w:rPr>
          <w:lang w:val="nb-NO" w:eastAsia="nb-NO"/>
        </w:rPr>
        <w:t>on</w:t>
      </w:r>
      <w:proofErr w:type="spellEnd"/>
      <w:r w:rsidRPr="00C26BB6">
        <w:rPr>
          <w:lang w:val="nb-NO" w:eastAsia="nb-NO"/>
        </w:rPr>
        <w:t xml:space="preserve"> </w:t>
      </w:r>
      <w:proofErr w:type="spellStart"/>
      <w:r w:rsidRPr="00C26BB6">
        <w:rPr>
          <w:lang w:val="nb-NO" w:eastAsia="nb-NO"/>
        </w:rPr>
        <w:t>the</w:t>
      </w:r>
      <w:proofErr w:type="spellEnd"/>
      <w:r w:rsidRPr="00C26BB6">
        <w:rPr>
          <w:lang w:val="nb-NO" w:eastAsia="nb-NO"/>
        </w:rPr>
        <w:t xml:space="preserve"> services </w:t>
      </w:r>
      <w:proofErr w:type="spellStart"/>
      <w:r w:rsidRPr="00C26BB6">
        <w:rPr>
          <w:lang w:val="nb-NO" w:eastAsia="nb-NO"/>
        </w:rPr>
        <w:t>that</w:t>
      </w:r>
      <w:proofErr w:type="spellEnd"/>
      <w:r w:rsidRPr="00C26BB6">
        <w:rPr>
          <w:lang w:val="nb-NO" w:eastAsia="nb-NO"/>
        </w:rPr>
        <w:t xml:space="preserve"> </w:t>
      </w:r>
      <w:proofErr w:type="spellStart"/>
      <w:r w:rsidRPr="00C26BB6">
        <w:rPr>
          <w:lang w:val="nb-NO" w:eastAsia="nb-NO"/>
        </w:rPr>
        <w:t>the</w:t>
      </w:r>
      <w:proofErr w:type="spellEnd"/>
      <w:r w:rsidRPr="00C26BB6">
        <w:rPr>
          <w:lang w:val="nb-NO" w:eastAsia="nb-NO"/>
        </w:rPr>
        <w:t xml:space="preserve"> </w:t>
      </w:r>
      <w:proofErr w:type="spellStart"/>
      <w:r w:rsidRPr="00C26BB6">
        <w:rPr>
          <w:lang w:val="nb-NO" w:eastAsia="nb-NO"/>
        </w:rPr>
        <w:t>school</w:t>
      </w:r>
      <w:proofErr w:type="spellEnd"/>
      <w:r w:rsidRPr="00C26BB6">
        <w:rPr>
          <w:lang w:val="nb-NO" w:eastAsia="nb-NO"/>
        </w:rPr>
        <w:t xml:space="preserve"> </w:t>
      </w:r>
      <w:proofErr w:type="spellStart"/>
      <w:r w:rsidRPr="00C26BB6">
        <w:rPr>
          <w:lang w:val="nb-NO" w:eastAsia="nb-NO"/>
        </w:rPr>
        <w:t>owner</w:t>
      </w:r>
      <w:proofErr w:type="spellEnd"/>
      <w:r w:rsidRPr="00C26BB6">
        <w:rPr>
          <w:lang w:val="nb-NO" w:eastAsia="nb-NO"/>
        </w:rPr>
        <w:t xml:space="preserve"> </w:t>
      </w:r>
      <w:proofErr w:type="spellStart"/>
      <w:r w:rsidRPr="00C26BB6">
        <w:rPr>
          <w:lang w:val="nb-NO" w:eastAsia="nb-NO"/>
        </w:rPr>
        <w:t>can</w:t>
      </w:r>
      <w:proofErr w:type="spellEnd"/>
      <w:r w:rsidRPr="00C26BB6">
        <w:rPr>
          <w:lang w:val="nb-NO" w:eastAsia="nb-NO"/>
        </w:rPr>
        <w:t xml:space="preserve"> </w:t>
      </w:r>
      <w:proofErr w:type="spellStart"/>
      <w:r w:rsidRPr="00C26BB6">
        <w:rPr>
          <w:lang w:val="nb-NO" w:eastAsia="nb-NO"/>
        </w:rPr>
        <w:t>procure</w:t>
      </w:r>
      <w:proofErr w:type="spellEnd"/>
      <w:r w:rsidRPr="00C26BB6">
        <w:rPr>
          <w:lang w:val="nb-NO" w:eastAsia="nb-NO"/>
        </w:rPr>
        <w:t xml:space="preserve"> from Google </w:t>
      </w:r>
      <w:proofErr w:type="spellStart"/>
      <w:r w:rsidRPr="00C26BB6">
        <w:rPr>
          <w:lang w:val="nb-NO" w:eastAsia="nb-NO"/>
        </w:rPr>
        <w:t>when</w:t>
      </w:r>
      <w:proofErr w:type="spellEnd"/>
      <w:r w:rsidRPr="00C26BB6">
        <w:rPr>
          <w:lang w:val="nb-NO" w:eastAsia="nb-NO"/>
        </w:rPr>
        <w:t xml:space="preserve"> Google </w:t>
      </w:r>
      <w:proofErr w:type="spellStart"/>
      <w:r w:rsidRPr="00C26BB6">
        <w:rPr>
          <w:lang w:val="nb-NO" w:eastAsia="nb-NO"/>
        </w:rPr>
        <w:t>acts</w:t>
      </w:r>
      <w:proofErr w:type="spellEnd"/>
      <w:r w:rsidRPr="00C26BB6">
        <w:rPr>
          <w:lang w:val="nb-NO" w:eastAsia="nb-NO"/>
        </w:rPr>
        <w:t xml:space="preserve"> as </w:t>
      </w:r>
      <w:proofErr w:type="spellStart"/>
      <w:r w:rsidRPr="00C26BB6">
        <w:rPr>
          <w:lang w:val="nb-NO" w:eastAsia="nb-NO"/>
        </w:rPr>
        <w:t>the</w:t>
      </w:r>
      <w:proofErr w:type="spellEnd"/>
      <w:r w:rsidRPr="00C26BB6">
        <w:rPr>
          <w:lang w:val="nb-NO" w:eastAsia="nb-NO"/>
        </w:rPr>
        <w:t xml:space="preserve"> </w:t>
      </w:r>
      <w:proofErr w:type="spellStart"/>
      <w:r w:rsidRPr="00C26BB6">
        <w:rPr>
          <w:lang w:val="nb-NO" w:eastAsia="nb-NO"/>
        </w:rPr>
        <w:t>controller</w:t>
      </w:r>
      <w:proofErr w:type="spellEnd"/>
      <w:r w:rsidRPr="00C26BB6">
        <w:rPr>
          <w:lang w:val="nb-NO" w:eastAsia="nb-NO"/>
        </w:rPr>
        <w:t>.</w:t>
      </w:r>
    </w:p>
    <w:p w14:paraId="5CBBBA1E" w14:textId="3FD37704" w:rsidR="003500B3" w:rsidRPr="006D6529" w:rsidRDefault="006D6529" w:rsidP="0086163D">
      <w:pPr>
        <w:rPr>
          <w:lang w:eastAsia="nb-NO"/>
        </w:rPr>
      </w:pPr>
      <w:r w:rsidRPr="006D6529">
        <w:rPr>
          <w:lang w:eastAsia="nb-NO"/>
        </w:rPr>
        <w:t>For Norwegian school owners, the primary legal basis is GDPR Article 6(1)(e) (processing necessary for tasks carried out in the public interest</w:t>
      </w:r>
      <w:r w:rsidR="003500B3" w:rsidRPr="006D6529">
        <w:rPr>
          <w:lang w:eastAsia="nb-NO"/>
        </w:rPr>
        <w:t>),</w:t>
      </w:r>
      <w:r w:rsidR="00651667" w:rsidRPr="006D6529">
        <w:rPr>
          <w:rStyle w:val="FootnoteReference"/>
          <w:lang w:eastAsia="nb-NO"/>
        </w:rPr>
        <w:footnoteReference w:id="24"/>
      </w:r>
      <w:r w:rsidR="00651667" w:rsidRPr="006D6529">
        <w:rPr>
          <w:lang w:eastAsia="nb-NO"/>
        </w:rPr>
        <w:t xml:space="preserve"> </w:t>
      </w:r>
      <w:r w:rsidRPr="006D6529">
        <w:rPr>
          <w:lang w:eastAsia="nb-NO"/>
        </w:rPr>
        <w:t>while the various provisions of the Education Act serve as the supplementary legal basis.</w:t>
      </w:r>
      <w:r w:rsidR="00B47706" w:rsidRPr="006D6529">
        <w:rPr>
          <w:rStyle w:val="FootnoteReference"/>
          <w:lang w:eastAsia="nb-NO"/>
        </w:rPr>
        <w:footnoteReference w:id="25"/>
      </w:r>
    </w:p>
    <w:p w14:paraId="2951D501" w14:textId="03222230" w:rsidR="009276CF" w:rsidRPr="00AC4E66" w:rsidRDefault="00B86E72" w:rsidP="009710ED">
      <w:pPr>
        <w:pStyle w:val="Heading2"/>
        <w:rPr>
          <w:lang w:val="en-US"/>
        </w:rPr>
      </w:pPr>
      <w:bookmarkStart w:id="5" w:name="_Toc185597845"/>
      <w:r w:rsidRPr="00B86E72">
        <w:rPr>
          <w:lang w:val="en-US"/>
        </w:rPr>
        <w:t>Whether Google is the controller depends on the type of personal data involved, the services being used, and how they are used</w:t>
      </w:r>
      <w:bookmarkEnd w:id="5"/>
    </w:p>
    <w:p w14:paraId="6EA7C36B" w14:textId="663B8E5D" w:rsidR="00815FFC" w:rsidRDefault="00815FFC" w:rsidP="004129BC">
      <w:r w:rsidRPr="00815FFC">
        <w:t>The question of when Google is the controller and when it is the processor must be answered based on the type of personal data being processed ("customer personal data"</w:t>
      </w:r>
      <w:r w:rsidRPr="00AC4E66">
        <w:rPr>
          <w:rStyle w:val="FootnoteReference"/>
        </w:rPr>
        <w:footnoteReference w:id="26"/>
      </w:r>
      <w:r w:rsidRPr="00815FFC">
        <w:t xml:space="preserve"> or "service data"</w:t>
      </w:r>
      <w:r w:rsidRPr="00AC4E66">
        <w:rPr>
          <w:rStyle w:val="FootnoteReference"/>
        </w:rPr>
        <w:footnoteReference w:id="27"/>
      </w:r>
      <w:r w:rsidRPr="00AC4E66">
        <w:t>)</w:t>
      </w:r>
      <w:r w:rsidRPr="00815FFC">
        <w:t>, the services being used,</w:t>
      </w:r>
      <w:r w:rsidRPr="00AC4E66">
        <w:rPr>
          <w:rStyle w:val="FootnoteReference"/>
        </w:rPr>
        <w:footnoteReference w:id="28"/>
      </w:r>
      <w:r w:rsidRPr="00815FFC">
        <w:t xml:space="preserve"> </w:t>
      </w:r>
      <w:proofErr w:type="gramStart"/>
      <w:r w:rsidRPr="00815FFC">
        <w:t>and also</w:t>
      </w:r>
      <w:proofErr w:type="gramEnd"/>
      <w:r w:rsidRPr="00815FFC">
        <w:t xml:space="preserve"> the type of operating system on which the services are used.</w:t>
      </w:r>
      <w:r w:rsidRPr="00815FFC">
        <w:rPr>
          <w:rStyle w:val="FootnoteReference"/>
        </w:rPr>
        <w:t xml:space="preserve"> </w:t>
      </w:r>
      <w:r w:rsidRPr="00AC4E66">
        <w:rPr>
          <w:rStyle w:val="FootnoteReference"/>
        </w:rPr>
        <w:footnoteReference w:id="29"/>
      </w:r>
    </w:p>
    <w:p w14:paraId="18CC833C" w14:textId="10C9ADF3" w:rsidR="008F44DD" w:rsidRPr="008F44DD" w:rsidRDefault="008F44DD" w:rsidP="008F44DD">
      <w:pPr>
        <w:pStyle w:val="Tablecaption"/>
        <w:ind w:left="708"/>
        <w:rPr>
          <w:sz w:val="18"/>
          <w:szCs w:val="22"/>
          <w:lang w:val="en-US"/>
        </w:rPr>
      </w:pPr>
      <w:r w:rsidRPr="008F44DD">
        <w:rPr>
          <w:sz w:val="18"/>
          <w:szCs w:val="22"/>
          <w:lang w:val="en-US"/>
        </w:rPr>
        <w:t>“Customer personal data” (also called “customer data”) is all information uploaded, stored, sent, or received in Google services. This includes, for example, the text of an assignment a student submits to a teacher, the written feedback the student receives from the teacher, or messages that students send to each other via Chat. Simplified, this can be described as “content data,” as opposed to “metadata.”</w:t>
      </w:r>
    </w:p>
    <w:p w14:paraId="7C3A6C46" w14:textId="209D8065" w:rsidR="000B1A4E" w:rsidRDefault="008F44DD" w:rsidP="00BA7A43">
      <w:pPr>
        <w:pStyle w:val="Tablecaption"/>
        <w:ind w:left="708"/>
        <w:rPr>
          <w:sz w:val="18"/>
          <w:szCs w:val="22"/>
          <w:lang w:val="en-US"/>
        </w:rPr>
      </w:pPr>
      <w:r w:rsidRPr="008F44DD">
        <w:rPr>
          <w:sz w:val="18"/>
          <w:szCs w:val="22"/>
          <w:lang w:val="en-US"/>
        </w:rPr>
        <w:t>“Service data” (also called “service-related data”) is information collected or generated by Google as part of the use, delivery, and administration of the service. Somewhat imprecisely, this can be referred to as metadata. This is imprecise because “service data,” as defined in Google’s terms of use, also includes data that is not metadata, for example, information necessary for billing or user support (support tickets).</w:t>
      </w:r>
    </w:p>
    <w:p w14:paraId="78E6E3BF" w14:textId="77777777" w:rsidR="00BA7A43" w:rsidRPr="00BA7A43" w:rsidRDefault="00BA7A43" w:rsidP="00BA7A43"/>
    <w:p w14:paraId="34BDDFCF" w14:textId="77777777" w:rsidR="00BA7A43" w:rsidRPr="00BA7A43" w:rsidRDefault="00BA7A43" w:rsidP="00BA7A43">
      <w:pPr>
        <w:rPr>
          <w:lang w:val="nb-NO"/>
        </w:rPr>
      </w:pPr>
      <w:r w:rsidRPr="00BA7A43">
        <w:rPr>
          <w:lang w:val="nb-NO"/>
        </w:rPr>
        <w:t xml:space="preserve">Metadata is </w:t>
      </w:r>
      <w:proofErr w:type="spellStart"/>
      <w:r w:rsidRPr="00BA7A43">
        <w:rPr>
          <w:lang w:val="nb-NO"/>
        </w:rPr>
        <w:t>also</w:t>
      </w:r>
      <w:proofErr w:type="spellEnd"/>
      <w:r w:rsidRPr="00BA7A43">
        <w:rPr>
          <w:lang w:val="nb-NO"/>
        </w:rPr>
        <w:t xml:space="preserve"> </w:t>
      </w:r>
      <w:proofErr w:type="spellStart"/>
      <w:r w:rsidRPr="00BA7A43">
        <w:rPr>
          <w:lang w:val="nb-NO"/>
        </w:rPr>
        <w:t>often</w:t>
      </w:r>
      <w:proofErr w:type="spellEnd"/>
      <w:r w:rsidRPr="00BA7A43">
        <w:rPr>
          <w:lang w:val="nb-NO"/>
        </w:rPr>
        <w:t xml:space="preserve"> </w:t>
      </w:r>
      <w:proofErr w:type="spellStart"/>
      <w:r w:rsidRPr="00BA7A43">
        <w:rPr>
          <w:lang w:val="nb-NO"/>
        </w:rPr>
        <w:t>referred</w:t>
      </w:r>
      <w:proofErr w:type="spellEnd"/>
      <w:r w:rsidRPr="00BA7A43">
        <w:rPr>
          <w:lang w:val="nb-NO"/>
        </w:rPr>
        <w:t xml:space="preserve"> to as </w:t>
      </w:r>
      <w:proofErr w:type="spellStart"/>
      <w:r w:rsidRPr="00BA7A43">
        <w:rPr>
          <w:lang w:val="nb-NO"/>
        </w:rPr>
        <w:t>diagnostic</w:t>
      </w:r>
      <w:proofErr w:type="spellEnd"/>
      <w:r w:rsidRPr="00BA7A43">
        <w:rPr>
          <w:lang w:val="nb-NO"/>
        </w:rPr>
        <w:t xml:space="preserve"> data. This is data </w:t>
      </w:r>
      <w:proofErr w:type="spellStart"/>
      <w:r w:rsidRPr="00BA7A43">
        <w:rPr>
          <w:lang w:val="nb-NO"/>
        </w:rPr>
        <w:t>that</w:t>
      </w:r>
      <w:proofErr w:type="spellEnd"/>
      <w:r w:rsidRPr="00BA7A43">
        <w:rPr>
          <w:lang w:val="nb-NO"/>
        </w:rPr>
        <w:t xml:space="preserve"> shows </w:t>
      </w:r>
      <w:proofErr w:type="spellStart"/>
      <w:r w:rsidRPr="00BA7A43">
        <w:rPr>
          <w:lang w:val="nb-NO"/>
        </w:rPr>
        <w:t>how</w:t>
      </w:r>
      <w:proofErr w:type="spellEnd"/>
      <w:r w:rsidRPr="00BA7A43">
        <w:rPr>
          <w:lang w:val="nb-NO"/>
        </w:rPr>
        <w:t xml:space="preserve"> a student or </w:t>
      </w:r>
      <w:proofErr w:type="spellStart"/>
      <w:r w:rsidRPr="00BA7A43">
        <w:rPr>
          <w:lang w:val="nb-NO"/>
        </w:rPr>
        <w:t>teacher</w:t>
      </w:r>
      <w:proofErr w:type="spellEnd"/>
      <w:r w:rsidRPr="00BA7A43">
        <w:rPr>
          <w:lang w:val="nb-NO"/>
        </w:rPr>
        <w:t xml:space="preserve"> </w:t>
      </w:r>
      <w:proofErr w:type="spellStart"/>
      <w:r w:rsidRPr="00BA7A43">
        <w:rPr>
          <w:lang w:val="nb-NO"/>
        </w:rPr>
        <w:t>uses</w:t>
      </w:r>
      <w:proofErr w:type="spellEnd"/>
      <w:r w:rsidRPr="00BA7A43">
        <w:rPr>
          <w:lang w:val="nb-NO"/>
        </w:rPr>
        <w:t xml:space="preserve"> Google Workspace for </w:t>
      </w:r>
      <w:proofErr w:type="spellStart"/>
      <w:r w:rsidRPr="00BA7A43">
        <w:rPr>
          <w:lang w:val="nb-NO"/>
        </w:rPr>
        <w:t>Education</w:t>
      </w:r>
      <w:proofErr w:type="spellEnd"/>
      <w:r w:rsidRPr="00BA7A43">
        <w:rPr>
          <w:lang w:val="nb-NO"/>
        </w:rPr>
        <w:t xml:space="preserve">. This data is </w:t>
      </w:r>
      <w:proofErr w:type="spellStart"/>
      <w:r w:rsidRPr="00BA7A43">
        <w:rPr>
          <w:lang w:val="nb-NO"/>
        </w:rPr>
        <w:t>indirectly</w:t>
      </w:r>
      <w:proofErr w:type="spellEnd"/>
      <w:r w:rsidRPr="00BA7A43">
        <w:rPr>
          <w:lang w:val="nb-NO"/>
        </w:rPr>
        <w:t xml:space="preserve"> </w:t>
      </w:r>
      <w:proofErr w:type="spellStart"/>
      <w:r w:rsidRPr="00BA7A43">
        <w:rPr>
          <w:lang w:val="nb-NO"/>
        </w:rPr>
        <w:t>identifiable</w:t>
      </w:r>
      <w:proofErr w:type="spellEnd"/>
      <w:r w:rsidRPr="00BA7A43">
        <w:rPr>
          <w:lang w:val="nb-NO"/>
        </w:rPr>
        <w:t xml:space="preserve"> personal data. This </w:t>
      </w:r>
      <w:proofErr w:type="spellStart"/>
      <w:r w:rsidRPr="00BA7A43">
        <w:rPr>
          <w:lang w:val="nb-NO"/>
        </w:rPr>
        <w:t>means</w:t>
      </w:r>
      <w:proofErr w:type="spellEnd"/>
      <w:r w:rsidRPr="00BA7A43">
        <w:rPr>
          <w:lang w:val="nb-NO"/>
        </w:rPr>
        <w:t xml:space="preserve"> </w:t>
      </w:r>
      <w:proofErr w:type="spellStart"/>
      <w:r w:rsidRPr="00BA7A43">
        <w:rPr>
          <w:lang w:val="nb-NO"/>
        </w:rPr>
        <w:t>that</w:t>
      </w:r>
      <w:proofErr w:type="spellEnd"/>
      <w:r w:rsidRPr="00BA7A43">
        <w:rPr>
          <w:lang w:val="nb-NO"/>
        </w:rPr>
        <w:t xml:space="preserve"> it is personal data </w:t>
      </w:r>
      <w:proofErr w:type="spellStart"/>
      <w:r w:rsidRPr="00BA7A43">
        <w:rPr>
          <w:lang w:val="nb-NO"/>
        </w:rPr>
        <w:t>since</w:t>
      </w:r>
      <w:proofErr w:type="spellEnd"/>
      <w:r w:rsidRPr="00BA7A43">
        <w:rPr>
          <w:lang w:val="nb-NO"/>
        </w:rPr>
        <w:t xml:space="preserve"> it is </w:t>
      </w:r>
      <w:proofErr w:type="spellStart"/>
      <w:r w:rsidRPr="00BA7A43">
        <w:rPr>
          <w:lang w:val="nb-NO"/>
        </w:rPr>
        <w:t>possible</w:t>
      </w:r>
      <w:proofErr w:type="spellEnd"/>
      <w:r w:rsidRPr="00BA7A43">
        <w:rPr>
          <w:lang w:val="nb-NO"/>
        </w:rPr>
        <w:t xml:space="preserve"> for Google to </w:t>
      </w:r>
      <w:proofErr w:type="spellStart"/>
      <w:r w:rsidRPr="00BA7A43">
        <w:rPr>
          <w:lang w:val="nb-NO"/>
        </w:rPr>
        <w:t>identify</w:t>
      </w:r>
      <w:proofErr w:type="spellEnd"/>
      <w:r w:rsidRPr="00BA7A43">
        <w:rPr>
          <w:lang w:val="nb-NO"/>
        </w:rPr>
        <w:t xml:space="preserve"> </w:t>
      </w:r>
      <w:proofErr w:type="spellStart"/>
      <w:r w:rsidRPr="00BA7A43">
        <w:rPr>
          <w:lang w:val="nb-NO"/>
        </w:rPr>
        <w:t>individuals</w:t>
      </w:r>
      <w:proofErr w:type="spellEnd"/>
      <w:r w:rsidRPr="00BA7A43">
        <w:rPr>
          <w:lang w:val="nb-NO"/>
        </w:rPr>
        <w:t xml:space="preserve">. </w:t>
      </w:r>
      <w:proofErr w:type="spellStart"/>
      <w:r w:rsidRPr="00BA7A43">
        <w:rPr>
          <w:lang w:val="nb-NO"/>
        </w:rPr>
        <w:t>However</w:t>
      </w:r>
      <w:proofErr w:type="spellEnd"/>
      <w:r w:rsidRPr="00BA7A43">
        <w:rPr>
          <w:lang w:val="nb-NO"/>
        </w:rPr>
        <w:t xml:space="preserve">, </w:t>
      </w:r>
      <w:proofErr w:type="spellStart"/>
      <w:r w:rsidRPr="00BA7A43">
        <w:rPr>
          <w:lang w:val="nb-NO"/>
        </w:rPr>
        <w:t>the</w:t>
      </w:r>
      <w:proofErr w:type="spellEnd"/>
      <w:r w:rsidRPr="00BA7A43">
        <w:rPr>
          <w:lang w:val="nb-NO"/>
        </w:rPr>
        <w:t xml:space="preserve"> purpose is not to </w:t>
      </w:r>
      <w:proofErr w:type="spellStart"/>
      <w:r w:rsidRPr="00BA7A43">
        <w:rPr>
          <w:lang w:val="nb-NO"/>
        </w:rPr>
        <w:t>identify</w:t>
      </w:r>
      <w:proofErr w:type="spellEnd"/>
      <w:r w:rsidRPr="00BA7A43">
        <w:rPr>
          <w:lang w:val="nb-NO"/>
        </w:rPr>
        <w:t xml:space="preserve"> </w:t>
      </w:r>
      <w:proofErr w:type="spellStart"/>
      <w:r w:rsidRPr="00BA7A43">
        <w:rPr>
          <w:lang w:val="nb-NO"/>
        </w:rPr>
        <w:t>the</w:t>
      </w:r>
      <w:proofErr w:type="spellEnd"/>
      <w:r w:rsidRPr="00BA7A43">
        <w:rPr>
          <w:lang w:val="nb-NO"/>
        </w:rPr>
        <w:t xml:space="preserve"> </w:t>
      </w:r>
      <w:proofErr w:type="spellStart"/>
      <w:r w:rsidRPr="00BA7A43">
        <w:rPr>
          <w:lang w:val="nb-NO"/>
        </w:rPr>
        <w:t>individual</w:t>
      </w:r>
      <w:proofErr w:type="spellEnd"/>
      <w:r w:rsidRPr="00BA7A43">
        <w:rPr>
          <w:lang w:val="nb-NO"/>
        </w:rPr>
        <w:t xml:space="preserve"> student or </w:t>
      </w:r>
      <w:proofErr w:type="spellStart"/>
      <w:r w:rsidRPr="00BA7A43">
        <w:rPr>
          <w:lang w:val="nb-NO"/>
        </w:rPr>
        <w:t>teacher</w:t>
      </w:r>
      <w:proofErr w:type="spellEnd"/>
      <w:r w:rsidRPr="00BA7A43">
        <w:rPr>
          <w:lang w:val="nb-NO"/>
        </w:rPr>
        <w:t xml:space="preserve"> </w:t>
      </w:r>
      <w:proofErr w:type="spellStart"/>
      <w:r w:rsidRPr="00BA7A43">
        <w:rPr>
          <w:lang w:val="nb-NO"/>
        </w:rPr>
        <w:t>using</w:t>
      </w:r>
      <w:proofErr w:type="spellEnd"/>
      <w:r w:rsidRPr="00BA7A43">
        <w:rPr>
          <w:lang w:val="nb-NO"/>
        </w:rPr>
        <w:t xml:space="preserve"> Google Workspace for </w:t>
      </w:r>
      <w:proofErr w:type="spellStart"/>
      <w:r w:rsidRPr="00BA7A43">
        <w:rPr>
          <w:lang w:val="nb-NO"/>
        </w:rPr>
        <w:t>Education</w:t>
      </w:r>
      <w:proofErr w:type="spellEnd"/>
      <w:r w:rsidRPr="00BA7A43">
        <w:rPr>
          <w:lang w:val="nb-NO"/>
        </w:rPr>
        <w:t xml:space="preserve">. The purpose is to </w:t>
      </w:r>
      <w:proofErr w:type="spellStart"/>
      <w:r w:rsidRPr="00BA7A43">
        <w:rPr>
          <w:lang w:val="nb-NO"/>
        </w:rPr>
        <w:t>obtain</w:t>
      </w:r>
      <w:proofErr w:type="spellEnd"/>
      <w:r w:rsidRPr="00BA7A43">
        <w:rPr>
          <w:lang w:val="nb-NO"/>
        </w:rPr>
        <w:t xml:space="preserve"> </w:t>
      </w:r>
      <w:proofErr w:type="spellStart"/>
      <w:r w:rsidRPr="00BA7A43">
        <w:rPr>
          <w:lang w:val="nb-NO"/>
        </w:rPr>
        <w:t>information</w:t>
      </w:r>
      <w:proofErr w:type="spellEnd"/>
      <w:r w:rsidRPr="00BA7A43">
        <w:rPr>
          <w:lang w:val="nb-NO"/>
        </w:rPr>
        <w:t xml:space="preserve"> </w:t>
      </w:r>
      <w:proofErr w:type="spellStart"/>
      <w:r w:rsidRPr="00BA7A43">
        <w:rPr>
          <w:lang w:val="nb-NO"/>
        </w:rPr>
        <w:t>about</w:t>
      </w:r>
      <w:proofErr w:type="spellEnd"/>
      <w:r w:rsidRPr="00BA7A43">
        <w:rPr>
          <w:lang w:val="nb-NO"/>
        </w:rPr>
        <w:t xml:space="preserve"> </w:t>
      </w:r>
      <w:proofErr w:type="spellStart"/>
      <w:r w:rsidRPr="00BA7A43">
        <w:rPr>
          <w:lang w:val="nb-NO"/>
        </w:rPr>
        <w:t>how</w:t>
      </w:r>
      <w:proofErr w:type="spellEnd"/>
      <w:r w:rsidRPr="00BA7A43">
        <w:rPr>
          <w:lang w:val="nb-NO"/>
        </w:rPr>
        <w:t xml:space="preserve"> </w:t>
      </w:r>
      <w:proofErr w:type="spellStart"/>
      <w:r w:rsidRPr="00BA7A43">
        <w:rPr>
          <w:lang w:val="nb-NO"/>
        </w:rPr>
        <w:t>the</w:t>
      </w:r>
      <w:proofErr w:type="spellEnd"/>
      <w:r w:rsidRPr="00BA7A43">
        <w:rPr>
          <w:lang w:val="nb-NO"/>
        </w:rPr>
        <w:t xml:space="preserve"> </w:t>
      </w:r>
      <w:proofErr w:type="spellStart"/>
      <w:r w:rsidRPr="00BA7A43">
        <w:rPr>
          <w:lang w:val="nb-NO"/>
        </w:rPr>
        <w:t>user</w:t>
      </w:r>
      <w:proofErr w:type="spellEnd"/>
      <w:r w:rsidRPr="00BA7A43">
        <w:rPr>
          <w:lang w:val="nb-NO"/>
        </w:rPr>
        <w:t xml:space="preserve"> base in general </w:t>
      </w:r>
      <w:proofErr w:type="spellStart"/>
      <w:r w:rsidRPr="00BA7A43">
        <w:rPr>
          <w:lang w:val="nb-NO"/>
        </w:rPr>
        <w:t>uses</w:t>
      </w:r>
      <w:proofErr w:type="spellEnd"/>
      <w:r w:rsidRPr="00BA7A43">
        <w:rPr>
          <w:lang w:val="nb-NO"/>
        </w:rPr>
        <w:t xml:space="preserve"> </w:t>
      </w:r>
      <w:proofErr w:type="spellStart"/>
      <w:r w:rsidRPr="00BA7A43">
        <w:rPr>
          <w:lang w:val="nb-NO"/>
        </w:rPr>
        <w:t>the</w:t>
      </w:r>
      <w:proofErr w:type="spellEnd"/>
      <w:r w:rsidRPr="00BA7A43">
        <w:rPr>
          <w:lang w:val="nb-NO"/>
        </w:rPr>
        <w:t xml:space="preserve"> services.</w:t>
      </w:r>
    </w:p>
    <w:p w14:paraId="733FDFCA" w14:textId="77777777" w:rsidR="00BA7A43" w:rsidRPr="00BA7A43" w:rsidRDefault="00BA7A43" w:rsidP="00BA7A43">
      <w:pPr>
        <w:rPr>
          <w:lang w:val="nb-NO"/>
        </w:rPr>
      </w:pPr>
      <w:r w:rsidRPr="00BA7A43">
        <w:rPr>
          <w:lang w:val="nb-NO"/>
        </w:rPr>
        <w:t xml:space="preserve">This </w:t>
      </w:r>
      <w:proofErr w:type="spellStart"/>
      <w:r w:rsidRPr="00BA7A43">
        <w:rPr>
          <w:lang w:val="nb-NO"/>
        </w:rPr>
        <w:t>means</w:t>
      </w:r>
      <w:proofErr w:type="spellEnd"/>
      <w:r w:rsidRPr="00BA7A43">
        <w:rPr>
          <w:lang w:val="nb-NO"/>
        </w:rPr>
        <w:t xml:space="preserve"> </w:t>
      </w:r>
      <w:proofErr w:type="spellStart"/>
      <w:r w:rsidRPr="00BA7A43">
        <w:rPr>
          <w:lang w:val="nb-NO"/>
        </w:rPr>
        <w:t>that</w:t>
      </w:r>
      <w:proofErr w:type="spellEnd"/>
      <w:r w:rsidRPr="00BA7A43">
        <w:rPr>
          <w:lang w:val="nb-NO"/>
        </w:rPr>
        <w:t xml:space="preserve"> </w:t>
      </w:r>
      <w:proofErr w:type="spellStart"/>
      <w:r w:rsidRPr="00BA7A43">
        <w:rPr>
          <w:lang w:val="nb-NO"/>
        </w:rPr>
        <w:t>the</w:t>
      </w:r>
      <w:proofErr w:type="spellEnd"/>
      <w:r w:rsidRPr="00BA7A43">
        <w:rPr>
          <w:lang w:val="nb-NO"/>
        </w:rPr>
        <w:t xml:space="preserve"> </w:t>
      </w:r>
      <w:proofErr w:type="spellStart"/>
      <w:r w:rsidRPr="00BA7A43">
        <w:rPr>
          <w:lang w:val="nb-NO"/>
        </w:rPr>
        <w:t>school</w:t>
      </w:r>
      <w:proofErr w:type="spellEnd"/>
      <w:r w:rsidRPr="00BA7A43">
        <w:rPr>
          <w:lang w:val="nb-NO"/>
        </w:rPr>
        <w:t xml:space="preserve"> </w:t>
      </w:r>
      <w:proofErr w:type="spellStart"/>
      <w:r w:rsidRPr="00BA7A43">
        <w:rPr>
          <w:lang w:val="nb-NO"/>
        </w:rPr>
        <w:t>owner</w:t>
      </w:r>
      <w:proofErr w:type="spellEnd"/>
      <w:r w:rsidRPr="00BA7A43">
        <w:rPr>
          <w:lang w:val="nb-NO"/>
        </w:rPr>
        <w:t xml:space="preserve"> must </w:t>
      </w:r>
      <w:proofErr w:type="spellStart"/>
      <w:r w:rsidRPr="00BA7A43">
        <w:rPr>
          <w:lang w:val="nb-NO"/>
        </w:rPr>
        <w:t>review</w:t>
      </w:r>
      <w:proofErr w:type="spellEnd"/>
      <w:r w:rsidRPr="00BA7A43">
        <w:rPr>
          <w:lang w:val="nb-NO"/>
        </w:rPr>
        <w:t xml:space="preserve"> </w:t>
      </w:r>
      <w:proofErr w:type="spellStart"/>
      <w:r w:rsidRPr="00BA7A43">
        <w:rPr>
          <w:lang w:val="nb-NO"/>
        </w:rPr>
        <w:t>the</w:t>
      </w:r>
      <w:proofErr w:type="spellEnd"/>
      <w:r w:rsidRPr="00BA7A43">
        <w:rPr>
          <w:lang w:val="nb-NO"/>
        </w:rPr>
        <w:t xml:space="preserve"> </w:t>
      </w:r>
      <w:proofErr w:type="spellStart"/>
      <w:r w:rsidRPr="00BA7A43">
        <w:rPr>
          <w:lang w:val="nb-NO"/>
        </w:rPr>
        <w:t>agreement</w:t>
      </w:r>
      <w:proofErr w:type="spellEnd"/>
      <w:r w:rsidRPr="00BA7A43">
        <w:rPr>
          <w:lang w:val="nb-NO"/>
        </w:rPr>
        <w:t xml:space="preserve"> </w:t>
      </w:r>
      <w:proofErr w:type="spellStart"/>
      <w:r w:rsidRPr="00BA7A43">
        <w:rPr>
          <w:lang w:val="nb-NO"/>
        </w:rPr>
        <w:t>that</w:t>
      </w:r>
      <w:proofErr w:type="spellEnd"/>
      <w:r w:rsidRPr="00BA7A43">
        <w:rPr>
          <w:lang w:val="nb-NO"/>
        </w:rPr>
        <w:t xml:space="preserve"> </w:t>
      </w:r>
      <w:proofErr w:type="spellStart"/>
      <w:r w:rsidRPr="00BA7A43">
        <w:rPr>
          <w:lang w:val="nb-NO"/>
        </w:rPr>
        <w:t>governs</w:t>
      </w:r>
      <w:proofErr w:type="spellEnd"/>
      <w:r w:rsidRPr="00BA7A43">
        <w:rPr>
          <w:lang w:val="nb-NO"/>
        </w:rPr>
        <w:t xml:space="preserve"> </w:t>
      </w:r>
      <w:proofErr w:type="spellStart"/>
      <w:r w:rsidRPr="00BA7A43">
        <w:rPr>
          <w:lang w:val="nb-NO"/>
        </w:rPr>
        <w:t>the</w:t>
      </w:r>
      <w:proofErr w:type="spellEnd"/>
      <w:r w:rsidRPr="00BA7A43">
        <w:rPr>
          <w:lang w:val="nb-NO"/>
        </w:rPr>
        <w:t xml:space="preserve"> </w:t>
      </w:r>
      <w:proofErr w:type="spellStart"/>
      <w:r w:rsidRPr="00BA7A43">
        <w:rPr>
          <w:lang w:val="nb-NO"/>
        </w:rPr>
        <w:t>specific</w:t>
      </w:r>
      <w:proofErr w:type="spellEnd"/>
      <w:r w:rsidRPr="00BA7A43">
        <w:rPr>
          <w:lang w:val="nb-NO"/>
        </w:rPr>
        <w:t xml:space="preserve"> services </w:t>
      </w:r>
      <w:proofErr w:type="spellStart"/>
      <w:r w:rsidRPr="00BA7A43">
        <w:rPr>
          <w:lang w:val="nb-NO"/>
        </w:rPr>
        <w:t>purchased</w:t>
      </w:r>
      <w:proofErr w:type="spellEnd"/>
      <w:r w:rsidRPr="00BA7A43">
        <w:rPr>
          <w:lang w:val="nb-NO"/>
        </w:rPr>
        <w:t xml:space="preserve"> in order to </w:t>
      </w:r>
      <w:proofErr w:type="spellStart"/>
      <w:r w:rsidRPr="00BA7A43">
        <w:rPr>
          <w:lang w:val="nb-NO"/>
        </w:rPr>
        <w:t>assess</w:t>
      </w:r>
      <w:proofErr w:type="spellEnd"/>
      <w:r w:rsidRPr="00BA7A43">
        <w:rPr>
          <w:lang w:val="nb-NO"/>
        </w:rPr>
        <w:t xml:space="preserve"> </w:t>
      </w:r>
      <w:proofErr w:type="spellStart"/>
      <w:r w:rsidRPr="00BA7A43">
        <w:rPr>
          <w:lang w:val="nb-NO"/>
        </w:rPr>
        <w:t>roles</w:t>
      </w:r>
      <w:proofErr w:type="spellEnd"/>
      <w:r w:rsidRPr="00BA7A43">
        <w:rPr>
          <w:lang w:val="nb-NO"/>
        </w:rPr>
        <w:t xml:space="preserve"> and </w:t>
      </w:r>
      <w:proofErr w:type="spellStart"/>
      <w:r w:rsidRPr="00BA7A43">
        <w:rPr>
          <w:lang w:val="nb-NO"/>
        </w:rPr>
        <w:t>responsibilities</w:t>
      </w:r>
      <w:proofErr w:type="spellEnd"/>
      <w:r w:rsidRPr="00BA7A43">
        <w:rPr>
          <w:lang w:val="nb-NO"/>
        </w:rPr>
        <w:t xml:space="preserve">, </w:t>
      </w:r>
      <w:proofErr w:type="spellStart"/>
      <w:r w:rsidRPr="00BA7A43">
        <w:rPr>
          <w:lang w:val="nb-NO"/>
        </w:rPr>
        <w:t>namely</w:t>
      </w:r>
      <w:proofErr w:type="spellEnd"/>
      <w:r w:rsidRPr="00BA7A43">
        <w:rPr>
          <w:lang w:val="nb-NO"/>
        </w:rPr>
        <w:t xml:space="preserve"> </w:t>
      </w:r>
      <w:proofErr w:type="spellStart"/>
      <w:r w:rsidRPr="00BA7A43">
        <w:rPr>
          <w:lang w:val="nb-NO"/>
        </w:rPr>
        <w:t>when</w:t>
      </w:r>
      <w:proofErr w:type="spellEnd"/>
      <w:r w:rsidRPr="00BA7A43">
        <w:rPr>
          <w:lang w:val="nb-NO"/>
        </w:rPr>
        <w:t xml:space="preserve"> </w:t>
      </w:r>
      <w:proofErr w:type="spellStart"/>
      <w:r w:rsidRPr="00BA7A43">
        <w:rPr>
          <w:lang w:val="nb-NO"/>
        </w:rPr>
        <w:t>the</w:t>
      </w:r>
      <w:proofErr w:type="spellEnd"/>
      <w:r w:rsidRPr="00BA7A43">
        <w:rPr>
          <w:lang w:val="nb-NO"/>
        </w:rPr>
        <w:t xml:space="preserve"> </w:t>
      </w:r>
      <w:proofErr w:type="spellStart"/>
      <w:r w:rsidRPr="00BA7A43">
        <w:rPr>
          <w:lang w:val="nb-NO"/>
        </w:rPr>
        <w:t>school</w:t>
      </w:r>
      <w:proofErr w:type="spellEnd"/>
      <w:r w:rsidRPr="00BA7A43">
        <w:rPr>
          <w:lang w:val="nb-NO"/>
        </w:rPr>
        <w:t xml:space="preserve"> </w:t>
      </w:r>
      <w:proofErr w:type="spellStart"/>
      <w:r w:rsidRPr="00BA7A43">
        <w:rPr>
          <w:lang w:val="nb-NO"/>
        </w:rPr>
        <w:t>owner</w:t>
      </w:r>
      <w:proofErr w:type="spellEnd"/>
      <w:r w:rsidRPr="00BA7A43">
        <w:rPr>
          <w:lang w:val="nb-NO"/>
        </w:rPr>
        <w:t xml:space="preserve"> is </w:t>
      </w:r>
      <w:proofErr w:type="spellStart"/>
      <w:r w:rsidRPr="00BA7A43">
        <w:rPr>
          <w:lang w:val="nb-NO"/>
        </w:rPr>
        <w:t>the</w:t>
      </w:r>
      <w:proofErr w:type="spellEnd"/>
      <w:r w:rsidRPr="00BA7A43">
        <w:rPr>
          <w:lang w:val="nb-NO"/>
        </w:rPr>
        <w:t xml:space="preserve"> sole </w:t>
      </w:r>
      <w:proofErr w:type="spellStart"/>
      <w:r w:rsidRPr="00BA7A43">
        <w:rPr>
          <w:lang w:val="nb-NO"/>
        </w:rPr>
        <w:t>controller</w:t>
      </w:r>
      <w:proofErr w:type="spellEnd"/>
      <w:r w:rsidRPr="00BA7A43">
        <w:rPr>
          <w:lang w:val="nb-NO"/>
        </w:rPr>
        <w:t xml:space="preserve">, </w:t>
      </w:r>
      <w:proofErr w:type="spellStart"/>
      <w:r w:rsidRPr="00BA7A43">
        <w:rPr>
          <w:lang w:val="nb-NO"/>
        </w:rPr>
        <w:t>when</w:t>
      </w:r>
      <w:proofErr w:type="spellEnd"/>
      <w:r w:rsidRPr="00BA7A43">
        <w:rPr>
          <w:lang w:val="nb-NO"/>
        </w:rPr>
        <w:t xml:space="preserve"> Google is </w:t>
      </w:r>
      <w:proofErr w:type="spellStart"/>
      <w:r w:rsidRPr="00BA7A43">
        <w:rPr>
          <w:lang w:val="nb-NO"/>
        </w:rPr>
        <w:t>the</w:t>
      </w:r>
      <w:proofErr w:type="spellEnd"/>
      <w:r w:rsidRPr="00BA7A43">
        <w:rPr>
          <w:lang w:val="nb-NO"/>
        </w:rPr>
        <w:t xml:space="preserve"> </w:t>
      </w:r>
      <w:proofErr w:type="spellStart"/>
      <w:r w:rsidRPr="00BA7A43">
        <w:rPr>
          <w:lang w:val="nb-NO"/>
        </w:rPr>
        <w:t>processor</w:t>
      </w:r>
      <w:proofErr w:type="spellEnd"/>
      <w:r w:rsidRPr="00BA7A43">
        <w:rPr>
          <w:lang w:val="nb-NO"/>
        </w:rPr>
        <w:t xml:space="preserve">, and </w:t>
      </w:r>
      <w:proofErr w:type="spellStart"/>
      <w:r w:rsidRPr="00BA7A43">
        <w:rPr>
          <w:lang w:val="nb-NO"/>
        </w:rPr>
        <w:t>when</w:t>
      </w:r>
      <w:proofErr w:type="spellEnd"/>
      <w:r w:rsidRPr="00BA7A43">
        <w:rPr>
          <w:lang w:val="nb-NO"/>
        </w:rPr>
        <w:t xml:space="preserve"> Google is </w:t>
      </w:r>
      <w:proofErr w:type="spellStart"/>
      <w:r w:rsidRPr="00BA7A43">
        <w:rPr>
          <w:lang w:val="nb-NO"/>
        </w:rPr>
        <w:t>also</w:t>
      </w:r>
      <w:proofErr w:type="spellEnd"/>
      <w:r w:rsidRPr="00BA7A43">
        <w:rPr>
          <w:lang w:val="nb-NO"/>
        </w:rPr>
        <w:t xml:space="preserve"> </w:t>
      </w:r>
      <w:proofErr w:type="spellStart"/>
      <w:r w:rsidRPr="00BA7A43">
        <w:rPr>
          <w:lang w:val="nb-NO"/>
        </w:rPr>
        <w:t>the</w:t>
      </w:r>
      <w:proofErr w:type="spellEnd"/>
      <w:r w:rsidRPr="00BA7A43">
        <w:rPr>
          <w:lang w:val="nb-NO"/>
        </w:rPr>
        <w:t xml:space="preserve"> </w:t>
      </w:r>
      <w:proofErr w:type="spellStart"/>
      <w:r w:rsidRPr="00BA7A43">
        <w:rPr>
          <w:lang w:val="nb-NO"/>
        </w:rPr>
        <w:t>controller</w:t>
      </w:r>
      <w:proofErr w:type="spellEnd"/>
      <w:r w:rsidRPr="00BA7A43">
        <w:rPr>
          <w:lang w:val="nb-NO"/>
        </w:rPr>
        <w:t>.</w:t>
      </w:r>
    </w:p>
    <w:p w14:paraId="74792F2E" w14:textId="77777777" w:rsidR="00BA7A43" w:rsidRPr="00BA7A43" w:rsidRDefault="00BA7A43" w:rsidP="00BA7A43">
      <w:pPr>
        <w:rPr>
          <w:lang w:val="nb-NO"/>
        </w:rPr>
      </w:pPr>
      <w:r w:rsidRPr="00BA7A43">
        <w:rPr>
          <w:lang w:val="nb-NO"/>
        </w:rPr>
        <w:lastRenderedPageBreak/>
        <w:t xml:space="preserve">In </w:t>
      </w:r>
      <w:proofErr w:type="spellStart"/>
      <w:r w:rsidRPr="00BA7A43">
        <w:rPr>
          <w:lang w:val="nb-NO"/>
        </w:rPr>
        <w:t>summary</w:t>
      </w:r>
      <w:proofErr w:type="spellEnd"/>
      <w:r w:rsidRPr="00BA7A43">
        <w:rPr>
          <w:lang w:val="nb-NO"/>
        </w:rPr>
        <w:t xml:space="preserve">, </w:t>
      </w:r>
      <w:proofErr w:type="spellStart"/>
      <w:r w:rsidRPr="00BA7A43">
        <w:rPr>
          <w:lang w:val="nb-NO"/>
        </w:rPr>
        <w:t>roles</w:t>
      </w:r>
      <w:proofErr w:type="spellEnd"/>
      <w:r w:rsidRPr="00BA7A43">
        <w:rPr>
          <w:lang w:val="nb-NO"/>
        </w:rPr>
        <w:t xml:space="preserve"> and </w:t>
      </w:r>
      <w:proofErr w:type="spellStart"/>
      <w:r w:rsidRPr="00BA7A43">
        <w:rPr>
          <w:lang w:val="nb-NO"/>
        </w:rPr>
        <w:t>responsibilities</w:t>
      </w:r>
      <w:proofErr w:type="spellEnd"/>
      <w:r w:rsidRPr="00BA7A43">
        <w:rPr>
          <w:lang w:val="nb-NO"/>
        </w:rPr>
        <w:t xml:space="preserve"> for Google Workspace for </w:t>
      </w:r>
      <w:proofErr w:type="spellStart"/>
      <w:r w:rsidRPr="00BA7A43">
        <w:rPr>
          <w:lang w:val="nb-NO"/>
        </w:rPr>
        <w:t>Education</w:t>
      </w:r>
      <w:proofErr w:type="spellEnd"/>
      <w:r w:rsidRPr="00BA7A43">
        <w:rPr>
          <w:lang w:val="nb-NO"/>
        </w:rPr>
        <w:t xml:space="preserve"> </w:t>
      </w:r>
      <w:proofErr w:type="spellStart"/>
      <w:r w:rsidRPr="00BA7A43">
        <w:rPr>
          <w:lang w:val="nb-NO"/>
        </w:rPr>
        <w:t>can</w:t>
      </w:r>
      <w:proofErr w:type="spellEnd"/>
      <w:r w:rsidRPr="00BA7A43">
        <w:rPr>
          <w:lang w:val="nb-NO"/>
        </w:rPr>
        <w:t xml:space="preserve"> be </w:t>
      </w:r>
      <w:proofErr w:type="spellStart"/>
      <w:r w:rsidRPr="00BA7A43">
        <w:rPr>
          <w:lang w:val="nb-NO"/>
        </w:rPr>
        <w:t>presented</w:t>
      </w:r>
      <w:proofErr w:type="spellEnd"/>
      <w:r w:rsidRPr="00BA7A43">
        <w:rPr>
          <w:lang w:val="nb-NO"/>
        </w:rPr>
        <w:t xml:space="preserve"> in </w:t>
      </w:r>
      <w:proofErr w:type="spellStart"/>
      <w:r w:rsidRPr="00BA7A43">
        <w:rPr>
          <w:lang w:val="nb-NO"/>
        </w:rPr>
        <w:t>the</w:t>
      </w:r>
      <w:proofErr w:type="spellEnd"/>
      <w:r w:rsidRPr="00BA7A43">
        <w:rPr>
          <w:lang w:val="nb-NO"/>
        </w:rPr>
        <w:t xml:space="preserve"> </w:t>
      </w:r>
      <w:proofErr w:type="spellStart"/>
      <w:r w:rsidRPr="00BA7A43">
        <w:rPr>
          <w:lang w:val="nb-NO"/>
        </w:rPr>
        <w:t>table</w:t>
      </w:r>
      <w:proofErr w:type="spellEnd"/>
      <w:r w:rsidRPr="00BA7A43">
        <w:rPr>
          <w:lang w:val="nb-NO"/>
        </w:rPr>
        <w:t xml:space="preserve"> </w:t>
      </w:r>
      <w:proofErr w:type="spellStart"/>
      <w:r w:rsidRPr="00BA7A43">
        <w:rPr>
          <w:lang w:val="nb-NO"/>
        </w:rPr>
        <w:t>below</w:t>
      </w:r>
      <w:proofErr w:type="spellEnd"/>
      <w:r w:rsidRPr="00BA7A43">
        <w:rPr>
          <w:lang w:val="nb-NO"/>
        </w:rPr>
        <w:t xml:space="preserve">. Note </w:t>
      </w:r>
      <w:proofErr w:type="spellStart"/>
      <w:r w:rsidRPr="00BA7A43">
        <w:rPr>
          <w:lang w:val="nb-NO"/>
        </w:rPr>
        <w:t>that</w:t>
      </w:r>
      <w:proofErr w:type="spellEnd"/>
      <w:r w:rsidRPr="00BA7A43">
        <w:rPr>
          <w:lang w:val="nb-NO"/>
        </w:rPr>
        <w:t xml:space="preserve"> </w:t>
      </w:r>
      <w:proofErr w:type="spellStart"/>
      <w:r w:rsidRPr="00BA7A43">
        <w:rPr>
          <w:lang w:val="nb-NO"/>
        </w:rPr>
        <w:t>we</w:t>
      </w:r>
      <w:proofErr w:type="spellEnd"/>
      <w:r w:rsidRPr="00BA7A43">
        <w:rPr>
          <w:lang w:val="nb-NO"/>
        </w:rPr>
        <w:t xml:space="preserve"> have marked in red </w:t>
      </w:r>
      <w:proofErr w:type="spellStart"/>
      <w:r w:rsidRPr="00BA7A43">
        <w:rPr>
          <w:lang w:val="nb-NO"/>
        </w:rPr>
        <w:t>where</w:t>
      </w:r>
      <w:proofErr w:type="spellEnd"/>
      <w:r w:rsidRPr="00BA7A43">
        <w:rPr>
          <w:lang w:val="nb-NO"/>
        </w:rPr>
        <w:t xml:space="preserve"> </w:t>
      </w:r>
      <w:proofErr w:type="spellStart"/>
      <w:r w:rsidRPr="00BA7A43">
        <w:rPr>
          <w:lang w:val="nb-NO"/>
        </w:rPr>
        <w:t>Google’s</w:t>
      </w:r>
      <w:proofErr w:type="spellEnd"/>
      <w:r w:rsidRPr="00BA7A43">
        <w:rPr>
          <w:lang w:val="nb-NO"/>
        </w:rPr>
        <w:t xml:space="preserve"> </w:t>
      </w:r>
      <w:proofErr w:type="spellStart"/>
      <w:r w:rsidRPr="00BA7A43">
        <w:rPr>
          <w:lang w:val="nb-NO"/>
        </w:rPr>
        <w:t>role</w:t>
      </w:r>
      <w:proofErr w:type="spellEnd"/>
      <w:r w:rsidRPr="00BA7A43">
        <w:rPr>
          <w:lang w:val="nb-NO"/>
        </w:rPr>
        <w:t xml:space="preserve"> is not in line </w:t>
      </w:r>
      <w:proofErr w:type="spellStart"/>
      <w:r w:rsidRPr="00BA7A43">
        <w:rPr>
          <w:lang w:val="nb-NO"/>
        </w:rPr>
        <w:t>with</w:t>
      </w:r>
      <w:proofErr w:type="spellEnd"/>
      <w:r w:rsidRPr="00BA7A43">
        <w:rPr>
          <w:lang w:val="nb-NO"/>
        </w:rPr>
        <w:t xml:space="preserve"> </w:t>
      </w:r>
      <w:proofErr w:type="spellStart"/>
      <w:r w:rsidRPr="00BA7A43">
        <w:rPr>
          <w:lang w:val="nb-NO"/>
        </w:rPr>
        <w:t>the</w:t>
      </w:r>
      <w:proofErr w:type="spellEnd"/>
      <w:r w:rsidRPr="00BA7A43">
        <w:rPr>
          <w:lang w:val="nb-NO"/>
        </w:rPr>
        <w:t xml:space="preserve"> </w:t>
      </w:r>
      <w:proofErr w:type="spellStart"/>
      <w:r w:rsidRPr="00BA7A43">
        <w:rPr>
          <w:lang w:val="nb-NO"/>
        </w:rPr>
        <w:t>school</w:t>
      </w:r>
      <w:proofErr w:type="spellEnd"/>
      <w:r w:rsidRPr="00BA7A43">
        <w:rPr>
          <w:lang w:val="nb-NO"/>
        </w:rPr>
        <w:t xml:space="preserve"> </w:t>
      </w:r>
      <w:proofErr w:type="spellStart"/>
      <w:r w:rsidRPr="00BA7A43">
        <w:rPr>
          <w:lang w:val="nb-NO"/>
        </w:rPr>
        <w:t>owner’s</w:t>
      </w:r>
      <w:proofErr w:type="spellEnd"/>
      <w:r w:rsidRPr="00BA7A43">
        <w:rPr>
          <w:lang w:val="nb-NO"/>
        </w:rPr>
        <w:t xml:space="preserve"> </w:t>
      </w:r>
      <w:proofErr w:type="spellStart"/>
      <w:r w:rsidRPr="00BA7A43">
        <w:rPr>
          <w:lang w:val="nb-NO"/>
        </w:rPr>
        <w:t>responsibilities</w:t>
      </w:r>
      <w:proofErr w:type="spellEnd"/>
      <w:r w:rsidRPr="00BA7A43">
        <w:rPr>
          <w:lang w:val="nb-NO"/>
        </w:rPr>
        <w:t xml:space="preserve"> and </w:t>
      </w:r>
      <w:proofErr w:type="spellStart"/>
      <w:r w:rsidRPr="00BA7A43">
        <w:rPr>
          <w:lang w:val="nb-NO"/>
        </w:rPr>
        <w:t>the</w:t>
      </w:r>
      <w:proofErr w:type="spellEnd"/>
      <w:r w:rsidRPr="00BA7A43">
        <w:rPr>
          <w:lang w:val="nb-NO"/>
        </w:rPr>
        <w:t xml:space="preserve"> </w:t>
      </w:r>
      <w:proofErr w:type="spellStart"/>
      <w:r w:rsidRPr="00BA7A43">
        <w:rPr>
          <w:lang w:val="nb-NO"/>
        </w:rPr>
        <w:t>framework</w:t>
      </w:r>
      <w:proofErr w:type="spellEnd"/>
      <w:r w:rsidRPr="00BA7A43">
        <w:rPr>
          <w:lang w:val="nb-NO"/>
        </w:rPr>
        <w:t xml:space="preserve"> </w:t>
      </w:r>
      <w:proofErr w:type="spellStart"/>
      <w:r w:rsidRPr="00BA7A43">
        <w:rPr>
          <w:lang w:val="nb-NO"/>
        </w:rPr>
        <w:t>set</w:t>
      </w:r>
      <w:proofErr w:type="spellEnd"/>
      <w:r w:rsidRPr="00BA7A43">
        <w:rPr>
          <w:lang w:val="nb-NO"/>
        </w:rPr>
        <w:t xml:space="preserve"> by </w:t>
      </w:r>
      <w:proofErr w:type="spellStart"/>
      <w:r w:rsidRPr="00BA7A43">
        <w:rPr>
          <w:lang w:val="nb-NO"/>
        </w:rPr>
        <w:t>the</w:t>
      </w:r>
      <w:proofErr w:type="spellEnd"/>
      <w:r w:rsidRPr="00BA7A43">
        <w:rPr>
          <w:lang w:val="nb-NO"/>
        </w:rPr>
        <w:t xml:space="preserve"> </w:t>
      </w:r>
      <w:proofErr w:type="spellStart"/>
      <w:r w:rsidRPr="00BA7A43">
        <w:rPr>
          <w:lang w:val="nb-NO"/>
        </w:rPr>
        <w:t>Education</w:t>
      </w:r>
      <w:proofErr w:type="spellEnd"/>
      <w:r w:rsidRPr="00BA7A43">
        <w:rPr>
          <w:lang w:val="nb-NO"/>
        </w:rPr>
        <w:t xml:space="preserve"> </w:t>
      </w:r>
      <w:proofErr w:type="spellStart"/>
      <w:r w:rsidRPr="00BA7A43">
        <w:rPr>
          <w:lang w:val="nb-NO"/>
        </w:rPr>
        <w:t>Act</w:t>
      </w:r>
      <w:proofErr w:type="spellEnd"/>
      <w:r w:rsidRPr="00BA7A43">
        <w:rPr>
          <w:lang w:val="nb-NO"/>
        </w:rPr>
        <w:t>.</w:t>
      </w:r>
    </w:p>
    <w:tbl>
      <w:tblPr>
        <w:tblStyle w:val="TableGrid"/>
        <w:tblW w:w="0" w:type="auto"/>
        <w:tblLayout w:type="fixed"/>
        <w:tblLook w:val="04A0" w:firstRow="1" w:lastRow="0" w:firstColumn="1" w:lastColumn="0" w:noHBand="0" w:noVBand="1"/>
      </w:tblPr>
      <w:tblGrid>
        <w:gridCol w:w="2970"/>
        <w:gridCol w:w="1350"/>
        <w:gridCol w:w="1890"/>
        <w:gridCol w:w="1440"/>
        <w:gridCol w:w="1412"/>
      </w:tblGrid>
      <w:tr w:rsidR="002972F4" w:rsidRPr="00AC4E66" w14:paraId="17D7392E" w14:textId="77777777" w:rsidTr="67BDBA03">
        <w:tc>
          <w:tcPr>
            <w:tcW w:w="2970" w:type="dxa"/>
            <w:vMerge w:val="restart"/>
            <w:tcBorders>
              <w:top w:val="nil"/>
              <w:left w:val="nil"/>
              <w:bottom w:val="nil"/>
              <w:right w:val="nil"/>
            </w:tcBorders>
            <w:shd w:val="clear" w:color="auto" w:fill="D9D9D9" w:themeFill="background1" w:themeFillShade="D9"/>
            <w:vAlign w:val="bottom"/>
          </w:tcPr>
          <w:p w14:paraId="3787B12B" w14:textId="06EB42F4" w:rsidR="002972F4" w:rsidRPr="00AC4E66" w:rsidRDefault="00BA7A43">
            <w:pPr>
              <w:rPr>
                <w:b/>
                <w:bCs/>
              </w:rPr>
            </w:pPr>
            <w:r>
              <w:rPr>
                <w:b/>
                <w:bCs/>
              </w:rPr>
              <w:t>Service</w:t>
            </w:r>
          </w:p>
        </w:tc>
        <w:tc>
          <w:tcPr>
            <w:tcW w:w="3240" w:type="dxa"/>
            <w:gridSpan w:val="2"/>
            <w:tcBorders>
              <w:top w:val="nil"/>
              <w:left w:val="nil"/>
              <w:bottom w:val="nil"/>
              <w:right w:val="nil"/>
            </w:tcBorders>
            <w:shd w:val="clear" w:color="auto" w:fill="D9D9D9" w:themeFill="background1" w:themeFillShade="D9"/>
          </w:tcPr>
          <w:p w14:paraId="6BA49E3A" w14:textId="7ED3CE88" w:rsidR="002972F4" w:rsidRPr="00AC4E66" w:rsidRDefault="00BA7A43">
            <w:pPr>
              <w:jc w:val="center"/>
              <w:rPr>
                <w:b/>
                <w:bCs/>
              </w:rPr>
            </w:pPr>
            <w:r>
              <w:rPr>
                <w:b/>
                <w:bCs/>
              </w:rPr>
              <w:t>Controller</w:t>
            </w:r>
          </w:p>
        </w:tc>
        <w:tc>
          <w:tcPr>
            <w:tcW w:w="2852" w:type="dxa"/>
            <w:gridSpan w:val="2"/>
            <w:tcBorders>
              <w:top w:val="nil"/>
              <w:left w:val="nil"/>
              <w:bottom w:val="nil"/>
              <w:right w:val="nil"/>
            </w:tcBorders>
            <w:shd w:val="clear" w:color="auto" w:fill="D9D9D9" w:themeFill="background1" w:themeFillShade="D9"/>
          </w:tcPr>
          <w:p w14:paraId="25570E95" w14:textId="7700A65D" w:rsidR="002972F4" w:rsidRPr="00AC4E66" w:rsidRDefault="00BA7A43">
            <w:pPr>
              <w:jc w:val="center"/>
              <w:rPr>
                <w:b/>
                <w:bCs/>
              </w:rPr>
            </w:pPr>
            <w:r>
              <w:rPr>
                <w:b/>
                <w:bCs/>
              </w:rPr>
              <w:t>Processor</w:t>
            </w:r>
          </w:p>
        </w:tc>
      </w:tr>
      <w:tr w:rsidR="00BB50F4" w:rsidRPr="00AC4E66" w14:paraId="1CF5E170" w14:textId="77777777" w:rsidTr="67BDBA03">
        <w:tc>
          <w:tcPr>
            <w:tcW w:w="2970" w:type="dxa"/>
            <w:vMerge/>
          </w:tcPr>
          <w:p w14:paraId="36B96564" w14:textId="77777777" w:rsidR="00BB50F4" w:rsidRPr="00AC4E66" w:rsidRDefault="00BB50F4" w:rsidP="00BB50F4">
            <w:pPr>
              <w:rPr>
                <w:b/>
                <w:bCs/>
              </w:rPr>
            </w:pPr>
          </w:p>
        </w:tc>
        <w:tc>
          <w:tcPr>
            <w:tcW w:w="1350" w:type="dxa"/>
            <w:tcBorders>
              <w:top w:val="nil"/>
              <w:left w:val="nil"/>
              <w:bottom w:val="single" w:sz="12" w:space="0" w:color="auto"/>
              <w:right w:val="nil"/>
            </w:tcBorders>
            <w:shd w:val="clear" w:color="auto" w:fill="D9D9D9" w:themeFill="background1" w:themeFillShade="D9"/>
          </w:tcPr>
          <w:p w14:paraId="01737257" w14:textId="02E33393" w:rsidR="00BB50F4" w:rsidRPr="00AC4E66" w:rsidRDefault="00BB50F4" w:rsidP="000861FD">
            <w:pPr>
              <w:jc w:val="center"/>
              <w:rPr>
                <w:i/>
                <w:iCs/>
              </w:rPr>
            </w:pPr>
            <w:r w:rsidRPr="00AC4E66">
              <w:rPr>
                <w:i/>
                <w:iCs/>
              </w:rPr>
              <w:t xml:space="preserve">Customer </w:t>
            </w:r>
            <w:r w:rsidR="004F5DA5" w:rsidRPr="00AC4E66">
              <w:rPr>
                <w:i/>
                <w:iCs/>
              </w:rPr>
              <w:t xml:space="preserve">personal </w:t>
            </w:r>
            <w:r w:rsidRPr="00AC4E66">
              <w:rPr>
                <w:i/>
                <w:iCs/>
              </w:rPr>
              <w:t>data</w:t>
            </w:r>
          </w:p>
        </w:tc>
        <w:tc>
          <w:tcPr>
            <w:tcW w:w="1890" w:type="dxa"/>
            <w:tcBorders>
              <w:top w:val="nil"/>
              <w:left w:val="nil"/>
              <w:bottom w:val="single" w:sz="12" w:space="0" w:color="auto"/>
              <w:right w:val="nil"/>
            </w:tcBorders>
            <w:shd w:val="clear" w:color="auto" w:fill="D9D9D9" w:themeFill="background1" w:themeFillShade="D9"/>
          </w:tcPr>
          <w:p w14:paraId="44F6323F" w14:textId="4DEC92A0" w:rsidR="00BB50F4" w:rsidRPr="00AC4E66" w:rsidRDefault="00BB50F4" w:rsidP="000861FD">
            <w:pPr>
              <w:jc w:val="center"/>
              <w:rPr>
                <w:i/>
                <w:iCs/>
              </w:rPr>
            </w:pPr>
            <w:r w:rsidRPr="00AC4E66">
              <w:rPr>
                <w:i/>
                <w:iCs/>
              </w:rPr>
              <w:t>Service</w:t>
            </w:r>
            <w:r w:rsidR="008E0822" w:rsidRPr="00AC4E66">
              <w:rPr>
                <w:i/>
                <w:iCs/>
              </w:rPr>
              <w:t xml:space="preserve"> D</w:t>
            </w:r>
            <w:r w:rsidRPr="00AC4E66">
              <w:rPr>
                <w:i/>
                <w:iCs/>
              </w:rPr>
              <w:t>ata</w:t>
            </w:r>
          </w:p>
        </w:tc>
        <w:tc>
          <w:tcPr>
            <w:tcW w:w="1440" w:type="dxa"/>
            <w:tcBorders>
              <w:top w:val="nil"/>
              <w:left w:val="nil"/>
              <w:bottom w:val="single" w:sz="12" w:space="0" w:color="auto"/>
              <w:right w:val="nil"/>
            </w:tcBorders>
            <w:shd w:val="clear" w:color="auto" w:fill="D9D9D9" w:themeFill="background1" w:themeFillShade="D9"/>
          </w:tcPr>
          <w:p w14:paraId="33F26F09" w14:textId="2AB4D644" w:rsidR="00BB50F4" w:rsidRPr="00AC4E66" w:rsidRDefault="00BB50F4" w:rsidP="000861FD">
            <w:pPr>
              <w:jc w:val="center"/>
              <w:rPr>
                <w:i/>
                <w:iCs/>
              </w:rPr>
            </w:pPr>
            <w:r w:rsidRPr="00AC4E66">
              <w:rPr>
                <w:i/>
                <w:iCs/>
              </w:rPr>
              <w:t xml:space="preserve">Customer </w:t>
            </w:r>
            <w:r w:rsidR="004F5DA5" w:rsidRPr="00AC4E66">
              <w:rPr>
                <w:i/>
                <w:iCs/>
              </w:rPr>
              <w:t xml:space="preserve">personal </w:t>
            </w:r>
            <w:r w:rsidRPr="00AC4E66">
              <w:rPr>
                <w:i/>
                <w:iCs/>
              </w:rPr>
              <w:t>data</w:t>
            </w:r>
          </w:p>
        </w:tc>
        <w:tc>
          <w:tcPr>
            <w:tcW w:w="1412" w:type="dxa"/>
            <w:tcBorders>
              <w:top w:val="nil"/>
              <w:left w:val="nil"/>
              <w:bottom w:val="single" w:sz="12" w:space="0" w:color="auto"/>
              <w:right w:val="nil"/>
            </w:tcBorders>
            <w:shd w:val="clear" w:color="auto" w:fill="D9D9D9" w:themeFill="background1" w:themeFillShade="D9"/>
          </w:tcPr>
          <w:p w14:paraId="769A6A88" w14:textId="6B49D5A7" w:rsidR="00BB50F4" w:rsidRPr="00AC4E66" w:rsidRDefault="00BB50F4" w:rsidP="000861FD">
            <w:pPr>
              <w:jc w:val="center"/>
              <w:rPr>
                <w:i/>
                <w:iCs/>
              </w:rPr>
            </w:pPr>
            <w:r w:rsidRPr="00AC4E66">
              <w:rPr>
                <w:i/>
                <w:iCs/>
              </w:rPr>
              <w:t>Service</w:t>
            </w:r>
            <w:r w:rsidR="008E0822" w:rsidRPr="00AC4E66">
              <w:rPr>
                <w:i/>
                <w:iCs/>
              </w:rPr>
              <w:t xml:space="preserve"> D</w:t>
            </w:r>
            <w:r w:rsidRPr="00AC4E66">
              <w:rPr>
                <w:i/>
                <w:iCs/>
              </w:rPr>
              <w:t>ata</w:t>
            </w:r>
          </w:p>
        </w:tc>
      </w:tr>
      <w:tr w:rsidR="002972F4" w:rsidRPr="00AC4E66" w14:paraId="668A2DB4" w14:textId="77777777" w:rsidTr="67BDBA03">
        <w:tc>
          <w:tcPr>
            <w:tcW w:w="2970" w:type="dxa"/>
            <w:tcBorders>
              <w:top w:val="single" w:sz="12" w:space="0" w:color="auto"/>
              <w:left w:val="nil"/>
              <w:bottom w:val="nil"/>
              <w:right w:val="single" w:sz="12" w:space="0" w:color="auto"/>
            </w:tcBorders>
            <w:shd w:val="clear" w:color="auto" w:fill="D9D9D9" w:themeFill="background1" w:themeFillShade="D9"/>
          </w:tcPr>
          <w:p w14:paraId="1FD64D3F" w14:textId="55314026" w:rsidR="002972F4" w:rsidRPr="00AC4E66" w:rsidRDefault="003A7084">
            <w:r w:rsidRPr="003A7084">
              <w:t xml:space="preserve">Google Workspace for Education core services </w:t>
            </w:r>
            <w:r w:rsidRPr="003A7084">
              <w:rPr>
                <w:i/>
                <w:iCs/>
              </w:rPr>
              <w:t>without</w:t>
            </w:r>
            <w:r w:rsidRPr="003A7084">
              <w:t xml:space="preserve"> Service Data Addendum</w:t>
            </w:r>
          </w:p>
        </w:tc>
        <w:tc>
          <w:tcPr>
            <w:tcW w:w="1350" w:type="dxa"/>
            <w:tcBorders>
              <w:top w:val="single" w:sz="12" w:space="0" w:color="auto"/>
              <w:left w:val="single" w:sz="12" w:space="0" w:color="auto"/>
              <w:bottom w:val="nil"/>
              <w:right w:val="nil"/>
            </w:tcBorders>
            <w:shd w:val="clear" w:color="auto" w:fill="FFFFFF" w:themeFill="background1"/>
          </w:tcPr>
          <w:p w14:paraId="7B5E2F44" w14:textId="667D669C" w:rsidR="002972F4" w:rsidRPr="00AC4E66" w:rsidRDefault="008D7A0C" w:rsidP="000861FD">
            <w:pPr>
              <w:jc w:val="center"/>
            </w:pPr>
            <w:r>
              <w:t>Municipality/ School owner</w:t>
            </w:r>
          </w:p>
        </w:tc>
        <w:tc>
          <w:tcPr>
            <w:tcW w:w="1890" w:type="dxa"/>
            <w:tcBorders>
              <w:top w:val="single" w:sz="12" w:space="0" w:color="auto"/>
              <w:left w:val="nil"/>
              <w:bottom w:val="nil"/>
              <w:right w:val="nil"/>
            </w:tcBorders>
            <w:shd w:val="clear" w:color="auto" w:fill="FFFFFF" w:themeFill="background1"/>
          </w:tcPr>
          <w:p w14:paraId="67484B8C" w14:textId="4D5F4584" w:rsidR="002972F4" w:rsidRPr="00AC4E66" w:rsidRDefault="002972F4" w:rsidP="000861FD">
            <w:pPr>
              <w:jc w:val="center"/>
            </w:pPr>
            <w:r w:rsidRPr="00AC4E66">
              <w:t>Google</w:t>
            </w:r>
            <w:r w:rsidR="007D70D3" w:rsidRPr="00AC4E66">
              <w:rPr>
                <w:rStyle w:val="FootnoteReference"/>
              </w:rPr>
              <w:footnoteReference w:id="30"/>
            </w:r>
          </w:p>
        </w:tc>
        <w:tc>
          <w:tcPr>
            <w:tcW w:w="1440" w:type="dxa"/>
            <w:tcBorders>
              <w:top w:val="single" w:sz="12" w:space="0" w:color="auto"/>
              <w:left w:val="nil"/>
              <w:bottom w:val="nil"/>
              <w:right w:val="nil"/>
            </w:tcBorders>
            <w:shd w:val="clear" w:color="auto" w:fill="FFFFFF" w:themeFill="background1"/>
          </w:tcPr>
          <w:p w14:paraId="5B871FD6" w14:textId="77777777" w:rsidR="002972F4" w:rsidRPr="00AC4E66" w:rsidRDefault="002972F4" w:rsidP="000861FD">
            <w:pPr>
              <w:jc w:val="center"/>
            </w:pPr>
            <w:r w:rsidRPr="00AC4E66">
              <w:t>Google</w:t>
            </w:r>
          </w:p>
        </w:tc>
        <w:tc>
          <w:tcPr>
            <w:tcW w:w="1412" w:type="dxa"/>
            <w:tcBorders>
              <w:top w:val="single" w:sz="12" w:space="0" w:color="auto"/>
              <w:left w:val="nil"/>
              <w:bottom w:val="nil"/>
              <w:right w:val="nil"/>
            </w:tcBorders>
            <w:shd w:val="clear" w:color="auto" w:fill="FFFFFF" w:themeFill="background1"/>
          </w:tcPr>
          <w:p w14:paraId="69DD36BF" w14:textId="77777777" w:rsidR="002972F4" w:rsidRPr="00AC4E66" w:rsidRDefault="002972F4" w:rsidP="000861FD">
            <w:pPr>
              <w:jc w:val="center"/>
            </w:pPr>
            <w:r w:rsidRPr="00AC4E66">
              <w:t>N/A</w:t>
            </w:r>
          </w:p>
        </w:tc>
      </w:tr>
      <w:tr w:rsidR="002972F4" w:rsidRPr="00AC4E66" w14:paraId="67A47B1E" w14:textId="77777777" w:rsidTr="67BDBA03">
        <w:tc>
          <w:tcPr>
            <w:tcW w:w="2970" w:type="dxa"/>
            <w:tcBorders>
              <w:top w:val="nil"/>
              <w:left w:val="nil"/>
              <w:bottom w:val="nil"/>
              <w:right w:val="single" w:sz="12" w:space="0" w:color="auto"/>
            </w:tcBorders>
            <w:shd w:val="clear" w:color="auto" w:fill="D9D9D9" w:themeFill="background1" w:themeFillShade="D9"/>
          </w:tcPr>
          <w:p w14:paraId="5E0836F1" w14:textId="3423FD2A" w:rsidR="002972F4" w:rsidRPr="00AC4E66" w:rsidRDefault="000B0341">
            <w:r w:rsidRPr="000B0341">
              <w:t xml:space="preserve">Google Workspace for Education core services </w:t>
            </w:r>
            <w:r w:rsidRPr="000B0341">
              <w:rPr>
                <w:i/>
                <w:iCs/>
              </w:rPr>
              <w:t>with</w:t>
            </w:r>
            <w:r w:rsidRPr="000B0341">
              <w:t xml:space="preserve"> Service Data Addendum</w:t>
            </w:r>
          </w:p>
        </w:tc>
        <w:tc>
          <w:tcPr>
            <w:tcW w:w="1350" w:type="dxa"/>
            <w:tcBorders>
              <w:top w:val="nil"/>
              <w:left w:val="single" w:sz="12" w:space="0" w:color="auto"/>
              <w:bottom w:val="nil"/>
              <w:right w:val="nil"/>
            </w:tcBorders>
            <w:shd w:val="clear" w:color="auto" w:fill="F2F2F2" w:themeFill="background1" w:themeFillShade="F2"/>
          </w:tcPr>
          <w:p w14:paraId="7C30B29C" w14:textId="33D11241" w:rsidR="002972F4" w:rsidRPr="00AC4E66" w:rsidRDefault="008D7A0C" w:rsidP="000861FD">
            <w:pPr>
              <w:jc w:val="center"/>
            </w:pPr>
            <w:r>
              <w:t>Municipality/ School owner</w:t>
            </w:r>
          </w:p>
        </w:tc>
        <w:tc>
          <w:tcPr>
            <w:tcW w:w="1890" w:type="dxa"/>
            <w:tcBorders>
              <w:top w:val="nil"/>
              <w:left w:val="nil"/>
              <w:bottom w:val="nil"/>
              <w:right w:val="nil"/>
            </w:tcBorders>
            <w:shd w:val="clear" w:color="auto" w:fill="F2F2F2" w:themeFill="background1" w:themeFillShade="F2"/>
          </w:tcPr>
          <w:p w14:paraId="3A0ACE63" w14:textId="77777777" w:rsidR="008D7A0C" w:rsidRDefault="008D7A0C" w:rsidP="00FE2474">
            <w:pPr>
              <w:jc w:val="center"/>
            </w:pPr>
            <w:r>
              <w:t>Municipality/ School owner</w:t>
            </w:r>
            <w:r w:rsidRPr="00AC4E66">
              <w:t xml:space="preserve"> </w:t>
            </w:r>
          </w:p>
          <w:p w14:paraId="7340FC8F" w14:textId="58A7D7B3" w:rsidR="002972F4" w:rsidRPr="00AC4E66" w:rsidRDefault="002972F4" w:rsidP="00FE2474">
            <w:pPr>
              <w:jc w:val="center"/>
            </w:pPr>
            <w:r w:rsidRPr="00AC4E66">
              <w:t>Google</w:t>
            </w:r>
            <w:r w:rsidR="00ED2A90" w:rsidRPr="00AC4E66">
              <w:t xml:space="preserve"> (for the </w:t>
            </w:r>
            <w:r w:rsidR="00FE2474" w:rsidRPr="00AC4E66">
              <w:t>purposes</w:t>
            </w:r>
            <w:r w:rsidR="00ED2A90" w:rsidRPr="00AC4E66">
              <w:t xml:space="preserve"> set out in the</w:t>
            </w:r>
            <w:r w:rsidR="00FE2474" w:rsidRPr="00AC4E66">
              <w:t xml:space="preserve"> </w:t>
            </w:r>
            <w:r w:rsidR="004956D5" w:rsidRPr="00AC4E66">
              <w:t>Supplemental Google Cloud Privacy Notice</w:t>
            </w:r>
            <w:r w:rsidR="00ED2A90" w:rsidRPr="00AC4E66">
              <w:t>)</w:t>
            </w:r>
            <w:r w:rsidR="00AB658F" w:rsidRPr="00AC4E66">
              <w:rPr>
                <w:rStyle w:val="FootnoteReference"/>
              </w:rPr>
              <w:footnoteReference w:id="31"/>
            </w:r>
          </w:p>
        </w:tc>
        <w:tc>
          <w:tcPr>
            <w:tcW w:w="1440" w:type="dxa"/>
            <w:tcBorders>
              <w:top w:val="nil"/>
              <w:left w:val="nil"/>
              <w:bottom w:val="nil"/>
              <w:right w:val="nil"/>
            </w:tcBorders>
            <w:shd w:val="clear" w:color="auto" w:fill="F2F2F2" w:themeFill="background1" w:themeFillShade="F2"/>
          </w:tcPr>
          <w:p w14:paraId="1F25FDC0" w14:textId="12EF9191" w:rsidR="002972F4" w:rsidRPr="00AC4E66" w:rsidRDefault="00B702E5" w:rsidP="000861FD">
            <w:pPr>
              <w:jc w:val="center"/>
            </w:pPr>
            <w:r w:rsidRPr="00AC4E66">
              <w:t>Google</w:t>
            </w:r>
          </w:p>
        </w:tc>
        <w:tc>
          <w:tcPr>
            <w:tcW w:w="1412" w:type="dxa"/>
            <w:tcBorders>
              <w:top w:val="nil"/>
              <w:left w:val="nil"/>
              <w:bottom w:val="nil"/>
              <w:right w:val="nil"/>
            </w:tcBorders>
            <w:shd w:val="clear" w:color="auto" w:fill="F2F2F2" w:themeFill="background1" w:themeFillShade="F2"/>
          </w:tcPr>
          <w:p w14:paraId="0F8475B6" w14:textId="1F1D1F3F" w:rsidR="002972F4" w:rsidRPr="00AC4E66" w:rsidRDefault="003F2CFF" w:rsidP="000861FD">
            <w:pPr>
              <w:jc w:val="center"/>
            </w:pPr>
            <w:r w:rsidRPr="00AC4E66">
              <w:t>Google</w:t>
            </w:r>
          </w:p>
        </w:tc>
      </w:tr>
      <w:tr w:rsidR="004006C6" w:rsidRPr="00AC4E66" w14:paraId="0EDC5895" w14:textId="77777777" w:rsidTr="67BDBA03">
        <w:tc>
          <w:tcPr>
            <w:tcW w:w="2970" w:type="dxa"/>
            <w:tcBorders>
              <w:top w:val="nil"/>
              <w:left w:val="nil"/>
              <w:bottom w:val="nil"/>
              <w:right w:val="single" w:sz="12" w:space="0" w:color="auto"/>
            </w:tcBorders>
            <w:shd w:val="clear" w:color="auto" w:fill="D9D9D9" w:themeFill="background1" w:themeFillShade="D9"/>
          </w:tcPr>
          <w:p w14:paraId="06DE214B" w14:textId="3770616D" w:rsidR="004006C6" w:rsidRPr="00AC4E66" w:rsidRDefault="000B0341">
            <w:r w:rsidRPr="000B0341">
              <w:t>YouTube (Google Workspace for Education additional service)</w:t>
            </w:r>
          </w:p>
        </w:tc>
        <w:tc>
          <w:tcPr>
            <w:tcW w:w="1350" w:type="dxa"/>
            <w:tcBorders>
              <w:top w:val="nil"/>
              <w:left w:val="single" w:sz="12" w:space="0" w:color="auto"/>
              <w:bottom w:val="nil"/>
              <w:right w:val="nil"/>
            </w:tcBorders>
            <w:shd w:val="clear" w:color="auto" w:fill="FFFFFF" w:themeFill="background1"/>
          </w:tcPr>
          <w:p w14:paraId="12AFFC1C" w14:textId="28C063FB" w:rsidR="004006C6" w:rsidRPr="00AC4E66" w:rsidRDefault="006225E1" w:rsidP="000861FD">
            <w:pPr>
              <w:jc w:val="center"/>
              <w:rPr>
                <w:color w:val="FF0000"/>
              </w:rPr>
            </w:pPr>
            <w:r w:rsidRPr="00AC4E66">
              <w:rPr>
                <w:color w:val="FF0000"/>
              </w:rPr>
              <w:t>Google</w:t>
            </w:r>
          </w:p>
        </w:tc>
        <w:tc>
          <w:tcPr>
            <w:tcW w:w="1890" w:type="dxa"/>
            <w:tcBorders>
              <w:top w:val="nil"/>
              <w:left w:val="nil"/>
              <w:bottom w:val="nil"/>
              <w:right w:val="nil"/>
            </w:tcBorders>
            <w:shd w:val="clear" w:color="auto" w:fill="FFFFFF" w:themeFill="background1"/>
          </w:tcPr>
          <w:p w14:paraId="04678B0D" w14:textId="34364D75" w:rsidR="004006C6" w:rsidRPr="00AC4E66" w:rsidRDefault="006225E1" w:rsidP="000861FD">
            <w:pPr>
              <w:jc w:val="center"/>
            </w:pPr>
            <w:r w:rsidRPr="00AC4E66">
              <w:t>Google</w:t>
            </w:r>
          </w:p>
        </w:tc>
        <w:tc>
          <w:tcPr>
            <w:tcW w:w="1440" w:type="dxa"/>
            <w:tcBorders>
              <w:top w:val="nil"/>
              <w:left w:val="nil"/>
              <w:bottom w:val="nil"/>
              <w:right w:val="nil"/>
            </w:tcBorders>
            <w:shd w:val="clear" w:color="auto" w:fill="FFFFFF" w:themeFill="background1"/>
          </w:tcPr>
          <w:p w14:paraId="134E3323" w14:textId="407AAC5C" w:rsidR="004006C6" w:rsidRPr="00AC4E66" w:rsidRDefault="006225E1" w:rsidP="000861FD">
            <w:pPr>
              <w:jc w:val="center"/>
            </w:pPr>
            <w:r w:rsidRPr="00AC4E66">
              <w:t>N/A</w:t>
            </w:r>
          </w:p>
        </w:tc>
        <w:tc>
          <w:tcPr>
            <w:tcW w:w="1412" w:type="dxa"/>
            <w:tcBorders>
              <w:top w:val="nil"/>
              <w:left w:val="nil"/>
              <w:bottom w:val="nil"/>
              <w:right w:val="nil"/>
            </w:tcBorders>
            <w:shd w:val="clear" w:color="auto" w:fill="FFFFFF" w:themeFill="background1"/>
          </w:tcPr>
          <w:p w14:paraId="3A0C8F25" w14:textId="09EFE7EC" w:rsidR="004006C6" w:rsidRPr="00AC4E66" w:rsidRDefault="006225E1" w:rsidP="000861FD">
            <w:pPr>
              <w:jc w:val="center"/>
            </w:pPr>
            <w:r w:rsidRPr="00AC4E66">
              <w:t>N/A</w:t>
            </w:r>
          </w:p>
        </w:tc>
      </w:tr>
      <w:tr w:rsidR="002972F4" w:rsidRPr="00AC4E66" w14:paraId="1D07C23F" w14:textId="77777777" w:rsidTr="67BDBA03">
        <w:tc>
          <w:tcPr>
            <w:tcW w:w="2970" w:type="dxa"/>
            <w:tcBorders>
              <w:top w:val="nil"/>
              <w:left w:val="nil"/>
              <w:bottom w:val="nil"/>
              <w:right w:val="single" w:sz="12" w:space="0" w:color="auto"/>
            </w:tcBorders>
            <w:shd w:val="clear" w:color="auto" w:fill="D9D9D9" w:themeFill="background1" w:themeFillShade="D9"/>
          </w:tcPr>
          <w:p w14:paraId="2C1409FD" w14:textId="116763AF" w:rsidR="002972F4" w:rsidRPr="00AC4E66" w:rsidRDefault="000B0341">
            <w:r w:rsidRPr="000B0341">
              <w:t>Google Search and Assistant (Google Workspace for Education additional service)</w:t>
            </w:r>
          </w:p>
        </w:tc>
        <w:tc>
          <w:tcPr>
            <w:tcW w:w="1350" w:type="dxa"/>
            <w:tcBorders>
              <w:top w:val="nil"/>
              <w:left w:val="single" w:sz="12" w:space="0" w:color="auto"/>
              <w:bottom w:val="nil"/>
              <w:right w:val="nil"/>
            </w:tcBorders>
            <w:shd w:val="clear" w:color="auto" w:fill="F2F2F2" w:themeFill="background1" w:themeFillShade="F2"/>
          </w:tcPr>
          <w:p w14:paraId="17CFEB74" w14:textId="5C9E273E" w:rsidR="002972F4" w:rsidRPr="00AC4E66" w:rsidRDefault="00DD5265" w:rsidP="000861FD">
            <w:pPr>
              <w:jc w:val="center"/>
              <w:rPr>
                <w:color w:val="FF0000"/>
              </w:rPr>
            </w:pPr>
            <w:r w:rsidRPr="00AC4E66">
              <w:rPr>
                <w:color w:val="FF0000"/>
              </w:rPr>
              <w:t>Google</w:t>
            </w:r>
          </w:p>
        </w:tc>
        <w:tc>
          <w:tcPr>
            <w:tcW w:w="1890" w:type="dxa"/>
            <w:tcBorders>
              <w:top w:val="nil"/>
              <w:left w:val="nil"/>
              <w:bottom w:val="nil"/>
              <w:right w:val="nil"/>
            </w:tcBorders>
            <w:shd w:val="clear" w:color="auto" w:fill="F2F2F2" w:themeFill="background1" w:themeFillShade="F2"/>
          </w:tcPr>
          <w:p w14:paraId="1E8891FE" w14:textId="77777777" w:rsidR="002972F4" w:rsidRPr="00AC4E66" w:rsidRDefault="002972F4" w:rsidP="000861FD">
            <w:pPr>
              <w:jc w:val="center"/>
            </w:pPr>
            <w:r w:rsidRPr="00AC4E66">
              <w:t>Google</w:t>
            </w:r>
          </w:p>
        </w:tc>
        <w:tc>
          <w:tcPr>
            <w:tcW w:w="1440" w:type="dxa"/>
            <w:tcBorders>
              <w:top w:val="nil"/>
              <w:left w:val="nil"/>
              <w:bottom w:val="nil"/>
              <w:right w:val="nil"/>
            </w:tcBorders>
            <w:shd w:val="clear" w:color="auto" w:fill="F2F2F2" w:themeFill="background1" w:themeFillShade="F2"/>
          </w:tcPr>
          <w:p w14:paraId="7855705F" w14:textId="77777777" w:rsidR="002972F4" w:rsidRPr="00AC4E66" w:rsidRDefault="002972F4" w:rsidP="000861FD">
            <w:pPr>
              <w:jc w:val="center"/>
            </w:pPr>
            <w:r w:rsidRPr="00AC4E66">
              <w:t>N/A</w:t>
            </w:r>
          </w:p>
        </w:tc>
        <w:tc>
          <w:tcPr>
            <w:tcW w:w="1412" w:type="dxa"/>
            <w:tcBorders>
              <w:top w:val="nil"/>
              <w:left w:val="nil"/>
              <w:bottom w:val="nil"/>
              <w:right w:val="nil"/>
            </w:tcBorders>
            <w:shd w:val="clear" w:color="auto" w:fill="F2F2F2" w:themeFill="background1" w:themeFillShade="F2"/>
          </w:tcPr>
          <w:p w14:paraId="00C4E813" w14:textId="77777777" w:rsidR="002972F4" w:rsidRPr="00AC4E66" w:rsidRDefault="002972F4" w:rsidP="000861FD">
            <w:pPr>
              <w:jc w:val="center"/>
            </w:pPr>
            <w:r w:rsidRPr="00AC4E66">
              <w:t>N/A</w:t>
            </w:r>
          </w:p>
        </w:tc>
      </w:tr>
      <w:tr w:rsidR="002972F4" w:rsidRPr="00AC4E66" w14:paraId="62044715" w14:textId="77777777" w:rsidTr="67BDBA03">
        <w:tc>
          <w:tcPr>
            <w:tcW w:w="2970" w:type="dxa"/>
            <w:tcBorders>
              <w:top w:val="nil"/>
              <w:left w:val="nil"/>
              <w:bottom w:val="nil"/>
              <w:right w:val="single" w:sz="12" w:space="0" w:color="auto"/>
            </w:tcBorders>
            <w:shd w:val="clear" w:color="auto" w:fill="D9D9D9" w:themeFill="background1" w:themeFillShade="D9"/>
          </w:tcPr>
          <w:p w14:paraId="4DB3BE35" w14:textId="68A9C904" w:rsidR="002972F4" w:rsidRPr="00AC4E66" w:rsidRDefault="008D7A0C">
            <w:r w:rsidRPr="008D7A0C">
              <w:t>ChromeOS and Chrome browser with Data Processor Mode on managed Chromebook (ChromeOS essential services)</w:t>
            </w:r>
          </w:p>
        </w:tc>
        <w:tc>
          <w:tcPr>
            <w:tcW w:w="1350" w:type="dxa"/>
            <w:tcBorders>
              <w:top w:val="nil"/>
              <w:left w:val="single" w:sz="12" w:space="0" w:color="auto"/>
              <w:bottom w:val="nil"/>
              <w:right w:val="nil"/>
            </w:tcBorders>
            <w:shd w:val="clear" w:color="auto" w:fill="FFFFFF" w:themeFill="background1"/>
          </w:tcPr>
          <w:p w14:paraId="0394DC00" w14:textId="4C6A5CAA" w:rsidR="002972F4" w:rsidRPr="00AC4E66" w:rsidRDefault="008D7A0C" w:rsidP="000861FD">
            <w:pPr>
              <w:jc w:val="center"/>
            </w:pPr>
            <w:r>
              <w:t>Municipality/ School owner</w:t>
            </w:r>
          </w:p>
        </w:tc>
        <w:tc>
          <w:tcPr>
            <w:tcW w:w="1890" w:type="dxa"/>
            <w:tcBorders>
              <w:top w:val="nil"/>
              <w:left w:val="nil"/>
              <w:bottom w:val="nil"/>
              <w:right w:val="nil"/>
            </w:tcBorders>
            <w:shd w:val="clear" w:color="auto" w:fill="FFFFFF" w:themeFill="background1"/>
          </w:tcPr>
          <w:p w14:paraId="4BC2395E" w14:textId="77777777" w:rsidR="001F44C6" w:rsidRDefault="001F44C6" w:rsidP="000861FD">
            <w:pPr>
              <w:jc w:val="center"/>
            </w:pPr>
            <w:r>
              <w:t>Municipality/ School owner</w:t>
            </w:r>
            <w:r w:rsidRPr="00AC4E66">
              <w:t xml:space="preserve"> </w:t>
            </w:r>
          </w:p>
          <w:p w14:paraId="00C8949E" w14:textId="45BBABFF" w:rsidR="002972F4" w:rsidRPr="00AC4E66" w:rsidRDefault="002972F4" w:rsidP="000861FD">
            <w:pPr>
              <w:jc w:val="center"/>
            </w:pPr>
            <w:r w:rsidRPr="00AC4E66">
              <w:t>Google</w:t>
            </w:r>
            <w:r w:rsidR="009C60EF" w:rsidRPr="00AC4E66">
              <w:t xml:space="preserve"> </w:t>
            </w:r>
            <w:r w:rsidR="003F2CFF" w:rsidRPr="00AC4E66">
              <w:t>(for «legitimate business purposes»)</w:t>
            </w:r>
            <w:r w:rsidR="0079358F" w:rsidRPr="00AC4E66">
              <w:rPr>
                <w:rStyle w:val="FootnoteReference"/>
              </w:rPr>
              <w:footnoteReference w:id="32"/>
            </w:r>
          </w:p>
        </w:tc>
        <w:tc>
          <w:tcPr>
            <w:tcW w:w="1440" w:type="dxa"/>
            <w:tcBorders>
              <w:top w:val="nil"/>
              <w:left w:val="nil"/>
              <w:bottom w:val="nil"/>
              <w:right w:val="nil"/>
            </w:tcBorders>
            <w:shd w:val="clear" w:color="auto" w:fill="FFFFFF" w:themeFill="background1"/>
          </w:tcPr>
          <w:p w14:paraId="29FA0FBF" w14:textId="7F6E1A37" w:rsidR="002972F4" w:rsidRPr="00AC4E66" w:rsidRDefault="000D260B" w:rsidP="000861FD">
            <w:pPr>
              <w:jc w:val="center"/>
            </w:pPr>
            <w:r w:rsidRPr="00AC4E66">
              <w:t>Google</w:t>
            </w:r>
          </w:p>
        </w:tc>
        <w:tc>
          <w:tcPr>
            <w:tcW w:w="1412" w:type="dxa"/>
            <w:tcBorders>
              <w:top w:val="nil"/>
              <w:left w:val="nil"/>
              <w:bottom w:val="nil"/>
              <w:right w:val="nil"/>
            </w:tcBorders>
            <w:shd w:val="clear" w:color="auto" w:fill="FFFFFF" w:themeFill="background1"/>
          </w:tcPr>
          <w:p w14:paraId="793ADB84" w14:textId="02ECABCC" w:rsidR="002972F4" w:rsidRPr="00AC4E66" w:rsidRDefault="000D260B" w:rsidP="000861FD">
            <w:pPr>
              <w:jc w:val="center"/>
            </w:pPr>
            <w:r w:rsidRPr="00AC4E66">
              <w:t>Google</w:t>
            </w:r>
          </w:p>
        </w:tc>
      </w:tr>
      <w:tr w:rsidR="002972F4" w:rsidRPr="00AC4E66" w14:paraId="388E6E62" w14:textId="77777777" w:rsidTr="67BDBA03">
        <w:tc>
          <w:tcPr>
            <w:tcW w:w="2970" w:type="dxa"/>
            <w:tcBorders>
              <w:top w:val="nil"/>
              <w:left w:val="nil"/>
              <w:bottom w:val="nil"/>
              <w:right w:val="single" w:sz="12" w:space="0" w:color="auto"/>
            </w:tcBorders>
            <w:shd w:val="clear" w:color="auto" w:fill="D9D9D9" w:themeFill="background1" w:themeFillShade="D9"/>
          </w:tcPr>
          <w:p w14:paraId="5927D70E" w14:textId="0CF6ED20" w:rsidR="002972F4" w:rsidRPr="00AC4E66" w:rsidRDefault="008D7A0C">
            <w:r w:rsidRPr="008D7A0C">
              <w:t>ChromeOS and Chrome browser with Data Processor Mode on managed Chromebook (ChromeOS optional services)</w:t>
            </w:r>
          </w:p>
        </w:tc>
        <w:tc>
          <w:tcPr>
            <w:tcW w:w="1350" w:type="dxa"/>
            <w:tcBorders>
              <w:top w:val="nil"/>
              <w:left w:val="single" w:sz="12" w:space="0" w:color="auto"/>
              <w:bottom w:val="nil"/>
              <w:right w:val="nil"/>
            </w:tcBorders>
            <w:shd w:val="clear" w:color="auto" w:fill="F2F2F2" w:themeFill="background1" w:themeFillShade="F2"/>
          </w:tcPr>
          <w:p w14:paraId="68721989" w14:textId="2BA83A5D" w:rsidR="002972F4" w:rsidRPr="00AC4E66" w:rsidRDefault="008D7A0C" w:rsidP="000861FD">
            <w:pPr>
              <w:jc w:val="center"/>
            </w:pPr>
            <w:r>
              <w:t>Municipality/ School owner</w:t>
            </w:r>
            <w:r w:rsidRPr="00AC4E66">
              <w:rPr>
                <w:color w:val="FF0000"/>
              </w:rPr>
              <w:t xml:space="preserve"> </w:t>
            </w:r>
            <w:r w:rsidR="002972F4" w:rsidRPr="00AC4E66">
              <w:rPr>
                <w:color w:val="FF0000"/>
              </w:rPr>
              <w:t>Google</w:t>
            </w:r>
          </w:p>
        </w:tc>
        <w:tc>
          <w:tcPr>
            <w:tcW w:w="1890" w:type="dxa"/>
            <w:tcBorders>
              <w:top w:val="nil"/>
              <w:left w:val="nil"/>
              <w:bottom w:val="nil"/>
              <w:right w:val="nil"/>
            </w:tcBorders>
            <w:shd w:val="clear" w:color="auto" w:fill="F2F2F2" w:themeFill="background1" w:themeFillShade="F2"/>
          </w:tcPr>
          <w:p w14:paraId="7C4A9AB8" w14:textId="77777777" w:rsidR="002972F4" w:rsidRPr="00AC4E66" w:rsidRDefault="002972F4" w:rsidP="000861FD">
            <w:pPr>
              <w:jc w:val="center"/>
            </w:pPr>
            <w:r w:rsidRPr="00AC4E66">
              <w:t>Google</w:t>
            </w:r>
          </w:p>
        </w:tc>
        <w:tc>
          <w:tcPr>
            <w:tcW w:w="1440" w:type="dxa"/>
            <w:tcBorders>
              <w:top w:val="nil"/>
              <w:left w:val="nil"/>
              <w:bottom w:val="nil"/>
              <w:right w:val="nil"/>
            </w:tcBorders>
            <w:shd w:val="clear" w:color="auto" w:fill="F2F2F2" w:themeFill="background1" w:themeFillShade="F2"/>
          </w:tcPr>
          <w:p w14:paraId="551E9202" w14:textId="7F5C44EA" w:rsidR="002972F4" w:rsidRPr="00AC4E66" w:rsidRDefault="008A34EC" w:rsidP="000861FD">
            <w:pPr>
              <w:jc w:val="center"/>
            </w:pPr>
            <w:r w:rsidRPr="00AC4E66">
              <w:t>Google</w:t>
            </w:r>
          </w:p>
        </w:tc>
        <w:tc>
          <w:tcPr>
            <w:tcW w:w="1412" w:type="dxa"/>
            <w:tcBorders>
              <w:top w:val="nil"/>
              <w:left w:val="nil"/>
              <w:bottom w:val="nil"/>
              <w:right w:val="nil"/>
            </w:tcBorders>
            <w:shd w:val="clear" w:color="auto" w:fill="F2F2F2" w:themeFill="background1" w:themeFillShade="F2"/>
          </w:tcPr>
          <w:p w14:paraId="10D438A9" w14:textId="77777777" w:rsidR="002972F4" w:rsidRPr="00AC4E66" w:rsidRDefault="002972F4" w:rsidP="000861FD">
            <w:pPr>
              <w:jc w:val="center"/>
            </w:pPr>
            <w:r w:rsidRPr="00AC4E66">
              <w:t>N/A</w:t>
            </w:r>
          </w:p>
        </w:tc>
      </w:tr>
      <w:tr w:rsidR="002972F4" w:rsidRPr="00AC4E66" w14:paraId="62779BBC" w14:textId="77777777" w:rsidTr="67BDBA03">
        <w:tc>
          <w:tcPr>
            <w:tcW w:w="2970" w:type="dxa"/>
            <w:tcBorders>
              <w:top w:val="nil"/>
              <w:left w:val="nil"/>
              <w:bottom w:val="nil"/>
              <w:right w:val="single" w:sz="12" w:space="0" w:color="auto"/>
            </w:tcBorders>
            <w:shd w:val="clear" w:color="auto" w:fill="D9D9D9" w:themeFill="background1" w:themeFillShade="D9"/>
          </w:tcPr>
          <w:p w14:paraId="4B2D67EA" w14:textId="6E26D9FF" w:rsidR="002972F4" w:rsidRPr="00AC4E66" w:rsidRDefault="008D7A0C">
            <w:r w:rsidRPr="008D7A0C">
              <w:t>ChromeOS and Chrome browser without Data Processor Mode on managed Chromebook (ChromeOS)</w:t>
            </w:r>
          </w:p>
        </w:tc>
        <w:tc>
          <w:tcPr>
            <w:tcW w:w="1350" w:type="dxa"/>
            <w:tcBorders>
              <w:top w:val="nil"/>
              <w:left w:val="single" w:sz="12" w:space="0" w:color="auto"/>
              <w:bottom w:val="nil"/>
              <w:right w:val="nil"/>
            </w:tcBorders>
            <w:shd w:val="clear" w:color="auto" w:fill="FFFFFF" w:themeFill="background1"/>
          </w:tcPr>
          <w:p w14:paraId="27F84C55" w14:textId="1C770047" w:rsidR="00F126E4" w:rsidRPr="00AC4E66" w:rsidRDefault="001F44C6" w:rsidP="000861FD">
            <w:pPr>
              <w:jc w:val="center"/>
            </w:pPr>
            <w:r>
              <w:t>Municipality/ School owner</w:t>
            </w:r>
            <w:r w:rsidRPr="00AC4E66">
              <w:rPr>
                <w:color w:val="FF0000"/>
              </w:rPr>
              <w:t xml:space="preserve"> </w:t>
            </w:r>
            <w:r w:rsidR="00F126E4" w:rsidRPr="00AC4E66">
              <w:rPr>
                <w:color w:val="FF0000"/>
              </w:rPr>
              <w:t>Google</w:t>
            </w:r>
          </w:p>
        </w:tc>
        <w:tc>
          <w:tcPr>
            <w:tcW w:w="1890" w:type="dxa"/>
            <w:tcBorders>
              <w:top w:val="nil"/>
              <w:left w:val="nil"/>
              <w:bottom w:val="nil"/>
              <w:right w:val="nil"/>
            </w:tcBorders>
            <w:shd w:val="clear" w:color="auto" w:fill="FFFFFF" w:themeFill="background1"/>
          </w:tcPr>
          <w:p w14:paraId="7B9527ED" w14:textId="77777777" w:rsidR="002972F4" w:rsidRPr="00AC4E66" w:rsidRDefault="002972F4" w:rsidP="000861FD">
            <w:pPr>
              <w:jc w:val="center"/>
            </w:pPr>
            <w:r w:rsidRPr="00AC4E66">
              <w:t>Google</w:t>
            </w:r>
          </w:p>
        </w:tc>
        <w:tc>
          <w:tcPr>
            <w:tcW w:w="1440" w:type="dxa"/>
            <w:tcBorders>
              <w:top w:val="nil"/>
              <w:left w:val="nil"/>
              <w:bottom w:val="nil"/>
              <w:right w:val="nil"/>
            </w:tcBorders>
            <w:shd w:val="clear" w:color="auto" w:fill="FFFFFF" w:themeFill="background1"/>
          </w:tcPr>
          <w:p w14:paraId="2429A124" w14:textId="28FF153F" w:rsidR="002972F4" w:rsidRPr="00AC4E66" w:rsidRDefault="008A34EC" w:rsidP="000861FD">
            <w:pPr>
              <w:jc w:val="center"/>
            </w:pPr>
            <w:r w:rsidRPr="00AC4E66">
              <w:t>Google</w:t>
            </w:r>
          </w:p>
        </w:tc>
        <w:tc>
          <w:tcPr>
            <w:tcW w:w="1412" w:type="dxa"/>
            <w:tcBorders>
              <w:top w:val="nil"/>
              <w:left w:val="nil"/>
              <w:bottom w:val="nil"/>
              <w:right w:val="nil"/>
            </w:tcBorders>
            <w:shd w:val="clear" w:color="auto" w:fill="FFFFFF" w:themeFill="background1"/>
          </w:tcPr>
          <w:p w14:paraId="6C17A73C" w14:textId="77777777" w:rsidR="002972F4" w:rsidRPr="00AC4E66" w:rsidRDefault="002972F4" w:rsidP="00DB27C2">
            <w:pPr>
              <w:keepNext/>
              <w:jc w:val="center"/>
            </w:pPr>
            <w:r w:rsidRPr="00AC4E66">
              <w:t>N/A</w:t>
            </w:r>
          </w:p>
        </w:tc>
      </w:tr>
    </w:tbl>
    <w:p w14:paraId="4C08FFA8" w14:textId="2A5E6C5E" w:rsidR="00DB27C2" w:rsidRDefault="00DB27C2" w:rsidP="00DB27C2">
      <w:pPr>
        <w:pStyle w:val="Caption"/>
        <w:jc w:val="center"/>
      </w:pPr>
      <w:bookmarkStart w:id="6" w:name="_Ref185506677"/>
      <w:bookmarkStart w:id="7" w:name="_Ref182386274"/>
      <w:r>
        <w:t xml:space="preserve">Table </w:t>
      </w:r>
      <w:r>
        <w:fldChar w:fldCharType="begin"/>
      </w:r>
      <w:r>
        <w:instrText xml:space="preserve"> SEQ Table \* ARABIC </w:instrText>
      </w:r>
      <w:r>
        <w:fldChar w:fldCharType="separate"/>
      </w:r>
      <w:r>
        <w:rPr>
          <w:noProof/>
        </w:rPr>
        <w:t>1</w:t>
      </w:r>
      <w:r>
        <w:fldChar w:fldCharType="end"/>
      </w:r>
      <w:r>
        <w:t xml:space="preserve"> </w:t>
      </w:r>
      <w:r w:rsidRPr="008A5E79">
        <w:t>Overview over who is a controller and who is a processor</w:t>
      </w:r>
      <w:r w:rsidRPr="00AC4E66">
        <w:rPr>
          <w:rStyle w:val="FootnoteReference"/>
          <w:lang w:val="en-US"/>
        </w:rPr>
        <w:footnoteReference w:id="33"/>
      </w:r>
      <w:bookmarkEnd w:id="6"/>
    </w:p>
    <w:p w14:paraId="5C4E3F31" w14:textId="196E420D" w:rsidR="00D34F68" w:rsidRPr="00AC4E66" w:rsidRDefault="000A6A74" w:rsidP="006F015B">
      <w:pPr>
        <w:pStyle w:val="Heading1"/>
        <w:keepNext/>
        <w:keepLines/>
        <w:widowControl/>
      </w:pPr>
      <w:bookmarkStart w:id="8" w:name="_Toc185597846"/>
      <w:bookmarkEnd w:id="7"/>
      <w:r w:rsidRPr="000A6A74">
        <w:t>Processing activities, personal data, and legal basis for each processing</w:t>
      </w:r>
      <w:bookmarkEnd w:id="8"/>
    </w:p>
    <w:p w14:paraId="732CC11B" w14:textId="2AFEF9DE" w:rsidR="00866248" w:rsidRPr="00AC4E66" w:rsidRDefault="00546E15" w:rsidP="006F015B">
      <w:pPr>
        <w:pStyle w:val="Heading2"/>
        <w:rPr>
          <w:lang w:val="en-US"/>
        </w:rPr>
      </w:pPr>
      <w:bookmarkStart w:id="9" w:name="_Toc185597847"/>
      <w:r w:rsidRPr="00546E15">
        <w:rPr>
          <w:lang w:val="en-US"/>
        </w:rPr>
        <w:t>School owners' processing of personal data</w:t>
      </w:r>
      <w:r w:rsidR="00FC4C1B" w:rsidRPr="00AC4E66">
        <w:rPr>
          <w:rStyle w:val="FootnoteReference"/>
          <w:lang w:val="en-US"/>
        </w:rPr>
        <w:footnoteReference w:id="34"/>
      </w:r>
      <w:bookmarkEnd w:id="9"/>
    </w:p>
    <w:p w14:paraId="2C76BA54" w14:textId="6A8A30D2" w:rsidR="001263C6" w:rsidRPr="001263C6" w:rsidRDefault="001263C6" w:rsidP="001263C6">
      <w:r w:rsidRPr="001263C6">
        <w:t xml:space="preserve">In this DPIA, we have focused on what, why, and how school owners process personal data of students and teachers, with primary focus on students. We have provided a systematic description of the processing activities taking place in schools. This means that we have concentrated on the activities themselves, i.e., how personal data is processed, rather than the system being used (here, Google Workspace for Education). However, the system’s functionality has also established boundaries for how personal data is </w:t>
      </w:r>
      <w:proofErr w:type="gramStart"/>
      <w:r w:rsidRPr="001263C6">
        <w:t>actually processed</w:t>
      </w:r>
      <w:proofErr w:type="gramEnd"/>
      <w:r w:rsidRPr="001263C6">
        <w:t>.</w:t>
      </w:r>
    </w:p>
    <w:p w14:paraId="0EE4A883" w14:textId="77777777" w:rsidR="001263C6" w:rsidRDefault="001263C6" w:rsidP="001263C6">
      <w:r w:rsidRPr="001263C6">
        <w:lastRenderedPageBreak/>
        <w:t>Refer to the proposed record of processing activities for Google Workspace for Education, which is attached to this DPIA as an Excel file, for an overview of which personal data the school owner processes when Google Workspace for Education is used in schools, and the legal basis for each specific processing activity.</w:t>
      </w:r>
    </w:p>
    <w:p w14:paraId="6007861C" w14:textId="5BC98446" w:rsidR="00577111" w:rsidRPr="00AC4E66" w:rsidRDefault="001263C6" w:rsidP="00ED13C3">
      <w:pPr>
        <w:pStyle w:val="Heading3"/>
      </w:pPr>
      <w:bookmarkStart w:id="10" w:name="_Toc185597848"/>
      <w:r w:rsidRPr="001263C6">
        <w:t>Categorization of personal data processed by the school owner in Google Workspace for Education</w:t>
      </w:r>
      <w:bookmarkEnd w:id="10"/>
    </w:p>
    <w:p w14:paraId="603C8FD8" w14:textId="77777777" w:rsidR="00F03CB0" w:rsidRDefault="00F03CB0" w:rsidP="00F03CB0">
      <w:pPr>
        <w:numPr>
          <w:ilvl w:val="0"/>
          <w:numId w:val="6"/>
        </w:numPr>
      </w:pPr>
      <w:r>
        <w:t>Identifiable information: name, email address, photo, username, phone number, address.</w:t>
      </w:r>
    </w:p>
    <w:p w14:paraId="0E672E02" w14:textId="77777777" w:rsidR="00F03CB0" w:rsidRDefault="00F03CB0" w:rsidP="00F03CB0">
      <w:pPr>
        <w:numPr>
          <w:ilvl w:val="0"/>
          <w:numId w:val="6"/>
        </w:numPr>
      </w:pPr>
      <w:r>
        <w:t>Demographic information: school, class.</w:t>
      </w:r>
    </w:p>
    <w:p w14:paraId="275CC2B8" w14:textId="77777777" w:rsidR="00F03CB0" w:rsidRDefault="00F03CB0" w:rsidP="00F03CB0">
      <w:pPr>
        <w:numPr>
          <w:ilvl w:val="0"/>
          <w:numId w:val="6"/>
        </w:numPr>
      </w:pPr>
      <w:r>
        <w:t>Internet communication data: MAC address, IP address, cookies, location.</w:t>
      </w:r>
    </w:p>
    <w:p w14:paraId="2CA6C4F7" w14:textId="77777777" w:rsidR="00F03CB0" w:rsidRDefault="00F03CB0" w:rsidP="00F03CB0">
      <w:pPr>
        <w:numPr>
          <w:ilvl w:val="0"/>
          <w:numId w:val="6"/>
        </w:numPr>
      </w:pPr>
      <w:r>
        <w:t>Activities: behavioral patterns, login/logout times, submission times, times spent working on documents, times for chatting with friends.</w:t>
      </w:r>
    </w:p>
    <w:p w14:paraId="0441910A" w14:textId="14DF1372" w:rsidR="00F03CB0" w:rsidRPr="00AC4E66" w:rsidRDefault="00F03CB0" w:rsidP="00F03CB0">
      <w:pPr>
        <w:numPr>
          <w:ilvl w:val="0"/>
          <w:numId w:val="6"/>
        </w:numPr>
      </w:pPr>
      <w:r>
        <w:t>Free text: continuous text, submissions, communication content, special categories of personal data.</w:t>
      </w:r>
    </w:p>
    <w:p w14:paraId="5B66FCC3" w14:textId="725040F7" w:rsidR="00577111" w:rsidRPr="00AC4E66" w:rsidRDefault="00BE7A1E" w:rsidP="00FF02E7">
      <w:pPr>
        <w:pStyle w:val="Subheading"/>
        <w:rPr>
          <w:lang w:val="en-US"/>
        </w:rPr>
      </w:pPr>
      <w:r w:rsidRPr="00BE7A1E">
        <w:rPr>
          <w:lang w:val="en-US"/>
        </w:rPr>
        <w:t>Processing of special categories of personal data (free text)</w:t>
      </w:r>
    </w:p>
    <w:p w14:paraId="18FB9E02" w14:textId="4F688CC0" w:rsidR="00577111" w:rsidRPr="00AC4E66" w:rsidRDefault="00BE7A1E" w:rsidP="00577111">
      <w:r w:rsidRPr="00BE7A1E">
        <w:t>In this DPIA, we have chosen to highlight that processing of what can potentially be special categories of personal data, as defined in GDPR Article 9, occurs in schools through teaching and classroom activities</w:t>
      </w:r>
      <w:r w:rsidR="001E1919" w:rsidRPr="00AC4E66">
        <w:t>.</w:t>
      </w:r>
      <w:r w:rsidR="001E1919" w:rsidRPr="00AC4E66">
        <w:rPr>
          <w:rStyle w:val="FootnoteReference"/>
        </w:rPr>
        <w:footnoteReference w:id="35"/>
      </w:r>
      <w:r w:rsidR="001E1919" w:rsidRPr="00AC4E66">
        <w:t xml:space="preserve"> </w:t>
      </w:r>
    </w:p>
    <w:p w14:paraId="0DAB88D7" w14:textId="2653E465" w:rsidR="00FB77B8" w:rsidRPr="000C31FC" w:rsidRDefault="00FB77B8" w:rsidP="00FB77B8">
      <w:pPr>
        <w:rPr>
          <w:lang w:val="en-GB"/>
        </w:rPr>
      </w:pPr>
      <w:bookmarkStart w:id="11" w:name="_Toc169267638"/>
      <w:r w:rsidRPr="00FB77B8">
        <w:t xml:space="preserve">Special categories have been included in the category we refer to as </w:t>
      </w:r>
      <w:r w:rsidRPr="000C31FC">
        <w:t>free text</w:t>
      </w:r>
      <w:r w:rsidRPr="00FB77B8">
        <w:t xml:space="preserve">. This is to clarify that the processing of special categories of personal data is not done by the school owner with the intention of processing this </w:t>
      </w:r>
      <w:r w:rsidR="000C31FC" w:rsidRPr="00FB77B8">
        <w:t>data</w:t>
      </w:r>
      <w:r w:rsidRPr="00FB77B8">
        <w:t xml:space="preserve">. Google Workspace for Education contains multiple opportunities to enter free text, both when students write and submit assignments and during communication between student-student and student-teacher. In such free-text fields and in these types of communication channels, individuals may enter information about themselves or others that falls under special </w:t>
      </w:r>
      <w:r w:rsidRPr="000C31FC">
        <w:rPr>
          <w:lang w:val="en-GB"/>
        </w:rPr>
        <w:t>categories of personal data.</w:t>
      </w:r>
    </w:p>
    <w:p w14:paraId="75668A54" w14:textId="22EAC7F3" w:rsidR="008C40AA" w:rsidRPr="000C31FC" w:rsidRDefault="002C0A0F" w:rsidP="00ED13C3">
      <w:pPr>
        <w:pStyle w:val="Heading3"/>
        <w:rPr>
          <w:lang w:val="en-GB"/>
        </w:rPr>
      </w:pPr>
      <w:bookmarkStart w:id="12" w:name="_Toc185597849"/>
      <w:bookmarkEnd w:id="11"/>
      <w:r w:rsidRPr="000C31FC">
        <w:rPr>
          <w:lang w:val="en-GB"/>
        </w:rPr>
        <w:t>Processing activities</w:t>
      </w:r>
      <w:bookmarkEnd w:id="12"/>
    </w:p>
    <w:p w14:paraId="4B5E0C17" w14:textId="57C19D2D" w:rsidR="007F11A1" w:rsidRPr="007F11A1" w:rsidRDefault="007F11A1" w:rsidP="007F11A1">
      <w:pPr>
        <w:rPr>
          <w:lang w:val="en-GB"/>
        </w:rPr>
      </w:pPr>
      <w:r w:rsidRPr="007F11A1">
        <w:rPr>
          <w:lang w:val="en-GB"/>
        </w:rPr>
        <w:t>We have chosen to divide the record of processing activities into different categories</w:t>
      </w:r>
      <w:r w:rsidRPr="000C31FC">
        <w:rPr>
          <w:lang w:val="en-GB"/>
        </w:rPr>
        <w:t xml:space="preserve">: </w:t>
      </w:r>
      <w:r w:rsidRPr="007F11A1">
        <w:rPr>
          <w:lang w:val="en-GB"/>
        </w:rPr>
        <w:t>pedagogical, administrative, and IT-technical. These groupings provide an indication that the processing activities may have different purposes and legal bases.</w:t>
      </w:r>
    </w:p>
    <w:p w14:paraId="64987138" w14:textId="3E280B9D" w:rsidR="00C56F59" w:rsidRPr="000C31FC" w:rsidRDefault="007F11A1" w:rsidP="008C40AA">
      <w:pPr>
        <w:rPr>
          <w:lang w:val="en-GB"/>
        </w:rPr>
      </w:pPr>
      <w:r w:rsidRPr="007F11A1">
        <w:rPr>
          <w:lang w:val="en-GB"/>
        </w:rPr>
        <w:t xml:space="preserve">All activities collectively constitute the school owner's processing activities, clarifying the school owner's responsibilities, the provider's responsibilities, and the scope for processing personal </w:t>
      </w:r>
      <w:r w:rsidR="000C31FC" w:rsidRPr="007F11A1">
        <w:rPr>
          <w:lang w:val="en-GB"/>
        </w:rPr>
        <w:t>data.</w:t>
      </w:r>
    </w:p>
    <w:p w14:paraId="54FEB3B8" w14:textId="6C856843" w:rsidR="008C40AA" w:rsidRPr="000C31FC" w:rsidRDefault="007D5F01" w:rsidP="00FF02E7">
      <w:pPr>
        <w:pStyle w:val="Subheading"/>
      </w:pPr>
      <w:r w:rsidRPr="000C31FC">
        <w:t>Pedagogical activities</w:t>
      </w:r>
    </w:p>
    <w:p w14:paraId="01F8E4C7" w14:textId="77777777" w:rsidR="007D5F01" w:rsidRPr="007D5F01" w:rsidRDefault="007D5F01" w:rsidP="00FF02E7">
      <w:pPr>
        <w:pStyle w:val="Subheading"/>
        <w:rPr>
          <w:lang w:val="en-US"/>
        </w:rPr>
      </w:pPr>
      <w:bookmarkStart w:id="13" w:name="_Toc169267640"/>
      <w:r w:rsidRPr="000C31FC">
        <w:rPr>
          <w:rFonts w:asciiTheme="minorHAnsi" w:eastAsiaTheme="minorHAnsi" w:hAnsiTheme="minorHAnsi" w:cstheme="minorBidi"/>
          <w:iCs w:val="0"/>
          <w:noProof w:val="0"/>
          <w:color w:val="auto"/>
          <w:szCs w:val="22"/>
        </w:rPr>
        <w:t>Pedagogical activities include tasks such as distributing</w:t>
      </w:r>
      <w:r w:rsidRPr="007D5F01">
        <w:rPr>
          <w:rFonts w:asciiTheme="minorHAnsi" w:eastAsiaTheme="minorHAnsi" w:hAnsiTheme="minorHAnsi" w:cstheme="minorBidi"/>
          <w:iCs w:val="0"/>
          <w:noProof w:val="0"/>
          <w:color w:val="auto"/>
          <w:szCs w:val="22"/>
          <w:lang w:val="en-US"/>
        </w:rPr>
        <w:t xml:space="preserve"> and submitting assignments, collaborative document editing, communication between teachers and students, and exams. These activities are carried out to “promote learning and enable individualized and varied teaching.” The primary legal basis is GDPR Article 6(1)(e), cf. Section 25-1 of the Education Act (processing personal data for </w:t>
      </w:r>
      <w:r w:rsidRPr="007D5F01">
        <w:rPr>
          <w:rFonts w:asciiTheme="minorHAnsi" w:eastAsiaTheme="minorHAnsi" w:hAnsiTheme="minorHAnsi" w:cstheme="minorBidi"/>
          <w:iCs w:val="0"/>
          <w:noProof w:val="0"/>
          <w:color w:val="auto"/>
          <w:szCs w:val="22"/>
          <w:lang w:val="en-US"/>
        </w:rPr>
        <w:lastRenderedPageBreak/>
        <w:t>necessary purposes), Section 11-1 (individualized teaching), and Section 2-3, fourth paragraph (teaching must be in accordance with the curriculum and facilitate active student participation).</w:t>
      </w:r>
    </w:p>
    <w:bookmarkEnd w:id="13"/>
    <w:p w14:paraId="1621BF46" w14:textId="3A85582C" w:rsidR="008C40AA" w:rsidRPr="00AC4E66" w:rsidRDefault="007C0D28" w:rsidP="00FF02E7">
      <w:pPr>
        <w:pStyle w:val="Subheading"/>
        <w:rPr>
          <w:lang w:val="en-US"/>
        </w:rPr>
      </w:pPr>
      <w:r w:rsidRPr="007C0D28">
        <w:rPr>
          <w:lang w:val="en-US"/>
        </w:rPr>
        <w:t>Administrative activities</w:t>
      </w:r>
    </w:p>
    <w:p w14:paraId="4E571484" w14:textId="77777777" w:rsidR="007C0D28" w:rsidRPr="007C0D28" w:rsidRDefault="007C0D28" w:rsidP="00FF02E7">
      <w:pPr>
        <w:pStyle w:val="Subheading"/>
        <w:rPr>
          <w:lang w:val="en-US"/>
        </w:rPr>
      </w:pPr>
      <w:bookmarkStart w:id="14" w:name="_Toc169267641"/>
      <w:r w:rsidRPr="007C0D28">
        <w:rPr>
          <w:rFonts w:asciiTheme="minorHAnsi" w:eastAsiaTheme="minorHAnsi" w:hAnsiTheme="minorHAnsi" w:cstheme="minorBidi"/>
          <w:iCs w:val="0"/>
          <w:noProof w:val="0"/>
          <w:color w:val="auto"/>
          <w:szCs w:val="22"/>
          <w:lang w:val="en-US"/>
        </w:rPr>
        <w:t>Administrative activities include tasks relevant to school administration, such as conducting exams, investigating school environment cases, and extracting data. The purposes and legal bases vary depending on the activity but generally involve addressing incidents, ensuring data quality, and maintaining a safe school environment.</w:t>
      </w:r>
    </w:p>
    <w:bookmarkEnd w:id="14"/>
    <w:p w14:paraId="17851FE9" w14:textId="49FC4F04" w:rsidR="008C40AA" w:rsidRPr="00AC4E66" w:rsidRDefault="007C0D28" w:rsidP="00FF02E7">
      <w:pPr>
        <w:pStyle w:val="Subheading"/>
        <w:rPr>
          <w:lang w:val="en-US"/>
        </w:rPr>
      </w:pPr>
      <w:r w:rsidRPr="007C0D28">
        <w:rPr>
          <w:lang w:val="en-US"/>
        </w:rPr>
        <w:t>IT-technical activities</w:t>
      </w:r>
    </w:p>
    <w:p w14:paraId="30B7F230" w14:textId="77777777" w:rsidR="007B3961" w:rsidRDefault="007B3961" w:rsidP="0086791D">
      <w:pPr>
        <w:rPr>
          <w:b/>
        </w:rPr>
      </w:pPr>
      <w:bookmarkStart w:id="15" w:name="_Ref180578175"/>
      <w:r w:rsidRPr="007B3961">
        <w:t>These activities ensure and monitor the use of services, manage tools and clients, and provide access and restrictions for students and staff. Here, too, the purpose can vary, but overall, the aim is to ensure the secure use of services by students and staff and to provide support and assistance. The legal basis is often a legal obligation (</w:t>
      </w:r>
      <w:r w:rsidRPr="007B3961">
        <w:rPr>
          <w:bCs/>
        </w:rPr>
        <w:t>GDPR Article 6(1)(c)</w:t>
      </w:r>
      <w:r w:rsidRPr="007B3961">
        <w:t xml:space="preserve">), based on </w:t>
      </w:r>
      <w:r w:rsidRPr="007B3961">
        <w:rPr>
          <w:bCs/>
        </w:rPr>
        <w:t>GDPR Article 32(1)</w:t>
      </w:r>
      <w:r w:rsidRPr="007B3961">
        <w:t xml:space="preserve"> and </w:t>
      </w:r>
      <w:r w:rsidRPr="007B3961">
        <w:rPr>
          <w:bCs/>
        </w:rPr>
        <w:t>Section 15(2)</w:t>
      </w:r>
      <w:r w:rsidRPr="007B3961">
        <w:t xml:space="preserve"> of the eGovernment Regulations (obligation to implement appropriate measures to achieve a good level of security).</w:t>
      </w:r>
    </w:p>
    <w:p w14:paraId="318C2E0B" w14:textId="75FE650D" w:rsidR="00336246" w:rsidRPr="00AC4E66" w:rsidRDefault="009A313D" w:rsidP="009710ED">
      <w:pPr>
        <w:pStyle w:val="Heading2"/>
        <w:rPr>
          <w:lang w:val="en-US"/>
        </w:rPr>
      </w:pPr>
      <w:bookmarkStart w:id="16" w:name="_Toc185597850"/>
      <w:bookmarkEnd w:id="15"/>
      <w:r w:rsidRPr="009A313D">
        <w:rPr>
          <w:lang w:val="en-US"/>
        </w:rPr>
        <w:t>Google’s processing of personal data</w:t>
      </w:r>
      <w:bookmarkEnd w:id="16"/>
    </w:p>
    <w:p w14:paraId="446DAFAB" w14:textId="4A6D4391" w:rsidR="00612AE0" w:rsidRPr="00AC4E66" w:rsidRDefault="00327683" w:rsidP="00ED13C3">
      <w:pPr>
        <w:pStyle w:val="Heading3"/>
      </w:pPr>
      <w:bookmarkStart w:id="17" w:name="_Ref182470220"/>
      <w:bookmarkStart w:id="18" w:name="_Toc185597851"/>
      <w:r w:rsidRPr="00AC4E66">
        <w:t xml:space="preserve">Customer </w:t>
      </w:r>
      <w:r w:rsidR="004F5DA5" w:rsidRPr="00AC4E66">
        <w:t xml:space="preserve">personal </w:t>
      </w:r>
      <w:r w:rsidRPr="00AC4E66">
        <w:t>data</w:t>
      </w:r>
      <w:bookmarkEnd w:id="17"/>
      <w:bookmarkEnd w:id="18"/>
    </w:p>
    <w:p w14:paraId="0F8FCEDA" w14:textId="5CD4DB9F" w:rsidR="0035232A" w:rsidRPr="00AC4E66" w:rsidRDefault="009A313D" w:rsidP="00327683">
      <w:r w:rsidRPr="009A313D">
        <w:t xml:space="preserve">When the school owner uses the core services in Google Workspace for Education or Chrome services with Data Processor Mode on a managed Chromebook, the school owner is solely the </w:t>
      </w:r>
      <w:r w:rsidRPr="00EB0F29">
        <w:t>controller</w:t>
      </w:r>
      <w:r w:rsidRPr="009A313D">
        <w:t xml:space="preserve"> for “customer personal data.”</w:t>
      </w:r>
      <w:r w:rsidR="00C14AD7" w:rsidRPr="00AC4E66">
        <w:rPr>
          <w:rStyle w:val="FootnoteReference"/>
        </w:rPr>
        <w:footnoteReference w:id="36"/>
      </w:r>
      <w:r w:rsidR="00310AC5" w:rsidRPr="00AC4E66">
        <w:t xml:space="preserve"> </w:t>
      </w:r>
      <w:r w:rsidR="00406A16" w:rsidRPr="00406A16">
        <w:t>This means that Google processes this personal data based on instructions from the school owner.</w:t>
      </w:r>
    </w:p>
    <w:p w14:paraId="2557207F" w14:textId="5CCDDE90" w:rsidR="00050710" w:rsidRPr="00AC4E66" w:rsidRDefault="00406A16" w:rsidP="00D66635">
      <w:pPr>
        <w:pStyle w:val="Tablecaption"/>
        <w:ind w:left="708"/>
        <w:rPr>
          <w:b/>
          <w:bCs/>
          <w:sz w:val="18"/>
          <w:szCs w:val="22"/>
          <w:lang w:val="en-US"/>
        </w:rPr>
      </w:pPr>
      <w:r w:rsidRPr="00406A16">
        <w:rPr>
          <w:sz w:val="18"/>
          <w:szCs w:val="22"/>
          <w:lang w:val="en-US"/>
        </w:rPr>
        <w:t>"Customer personal data" includes all information that is uploaded, stored, sent, or received in Google services and can be linked to an individual. For example, this includes the text of an assignment a student submits to a teacher, the written feedback the student receives from the teacher, or messages exchanged between students via Chat. In other words, this constitutes personal data. Simplified, it can be referred to as "content data," as opposed to "metadata."</w:t>
      </w:r>
      <w:r w:rsidR="00C14AD7" w:rsidRPr="00AC4E66">
        <w:rPr>
          <w:rStyle w:val="FootnoteReference"/>
          <w:lang w:val="en-US"/>
        </w:rPr>
        <w:footnoteReference w:id="37"/>
      </w:r>
    </w:p>
    <w:p w14:paraId="4CCE8BFC" w14:textId="7D8086D5" w:rsidR="00327683" w:rsidRPr="00AC4E66" w:rsidRDefault="00327683" w:rsidP="00ED13C3">
      <w:pPr>
        <w:pStyle w:val="Heading3"/>
      </w:pPr>
      <w:bookmarkStart w:id="19" w:name="_Ref182470378"/>
      <w:bookmarkStart w:id="20" w:name="_Toc185597852"/>
      <w:r w:rsidRPr="00AC4E66">
        <w:t>Service data</w:t>
      </w:r>
      <w:bookmarkEnd w:id="19"/>
      <w:bookmarkEnd w:id="20"/>
    </w:p>
    <w:p w14:paraId="7914CE75" w14:textId="68DE6B76" w:rsidR="008317FF" w:rsidRPr="00AC4E66" w:rsidRDefault="00620ED5" w:rsidP="004837BC">
      <w:r w:rsidRPr="00620ED5">
        <w:t>“Service data” is personal data that Google uses for its own purposes. In this case, Google acts as the controller for this type of personal data. This includes</w:t>
      </w:r>
      <w:r w:rsidR="0033654B" w:rsidRPr="00AC4E66">
        <w:t>:</w:t>
      </w:r>
      <w:r w:rsidR="0033654B" w:rsidRPr="00AC4E66">
        <w:rPr>
          <w:rStyle w:val="FootnoteReference"/>
        </w:rPr>
        <w:footnoteReference w:id="38"/>
      </w:r>
      <w:r w:rsidR="00D06E66" w:rsidRPr="00AC4E66">
        <w:t xml:space="preserve"> </w:t>
      </w:r>
    </w:p>
    <w:p w14:paraId="4BFF0DA5" w14:textId="77777777" w:rsidR="00785018" w:rsidRDefault="008317FF" w:rsidP="0076581C">
      <w:pPr>
        <w:pStyle w:val="ListParagraph"/>
        <w:numPr>
          <w:ilvl w:val="0"/>
          <w:numId w:val="10"/>
        </w:numPr>
        <w:rPr>
          <w:lang w:val="en-US"/>
        </w:rPr>
      </w:pPr>
      <w:r w:rsidRPr="00785018">
        <w:rPr>
          <w:b/>
          <w:bCs/>
          <w:lang w:val="en-US"/>
        </w:rPr>
        <w:t>Account information</w:t>
      </w:r>
      <w:r w:rsidRPr="00785018">
        <w:rPr>
          <w:lang w:val="en-US"/>
        </w:rPr>
        <w:t xml:space="preserve">: </w:t>
      </w:r>
      <w:r w:rsidR="00785018" w:rsidRPr="00785018">
        <w:rPr>
          <w:lang w:val="en-US"/>
        </w:rPr>
        <w:t>Information that the school owner must provide to create user accounts for Google Workspace for Education. For students, teachers, and staff in Norwegian schools, this includes personal data such as usernames, names, contact details (email addresses and possibly phone numbers), and, if applicable, job titles.</w:t>
      </w:r>
    </w:p>
    <w:p w14:paraId="0DB21F9C" w14:textId="271E8032" w:rsidR="008317FF" w:rsidRPr="00785018" w:rsidRDefault="008317FF" w:rsidP="0076581C">
      <w:pPr>
        <w:pStyle w:val="ListParagraph"/>
        <w:numPr>
          <w:ilvl w:val="0"/>
          <w:numId w:val="10"/>
        </w:numPr>
        <w:rPr>
          <w:lang w:val="en-US"/>
        </w:rPr>
      </w:pPr>
      <w:r w:rsidRPr="00785018">
        <w:rPr>
          <w:b/>
          <w:bCs/>
          <w:lang w:val="en-US"/>
        </w:rPr>
        <w:t>Cloud payments and transactions</w:t>
      </w:r>
      <w:r w:rsidRPr="00785018">
        <w:rPr>
          <w:lang w:val="en-US"/>
        </w:rPr>
        <w:t xml:space="preserve">: </w:t>
      </w:r>
      <w:r w:rsidR="00125243" w:rsidRPr="00125243">
        <w:rPr>
          <w:lang w:val="en-US"/>
        </w:rPr>
        <w:t>Google stores information about fees, payments, and billing details. In this DPIA, no situations were identified where individual users with a school account in Google Workspace for Education could make such payments. It is assumed that if this category of service data contains personal data, it will primarily be contact information for municipal staff responsible for billing or acting as the customer contact.</w:t>
      </w:r>
    </w:p>
    <w:p w14:paraId="05736444" w14:textId="033CFA6F" w:rsidR="008317FF" w:rsidRPr="008317FF" w:rsidRDefault="00F36649" w:rsidP="008317FF">
      <w:pPr>
        <w:pStyle w:val="ListParagraph"/>
        <w:numPr>
          <w:ilvl w:val="0"/>
          <w:numId w:val="10"/>
        </w:numPr>
        <w:rPr>
          <w:lang w:val="en-US"/>
        </w:rPr>
      </w:pPr>
      <w:r w:rsidRPr="00F36649">
        <w:rPr>
          <w:b/>
          <w:bCs/>
          <w:lang w:val="en-US"/>
        </w:rPr>
        <w:t>S</w:t>
      </w:r>
      <w:r w:rsidR="008317FF" w:rsidRPr="00F36649">
        <w:rPr>
          <w:b/>
          <w:bCs/>
          <w:lang w:val="en-US"/>
        </w:rPr>
        <w:t>ettings and configurations</w:t>
      </w:r>
      <w:r w:rsidR="008317FF">
        <w:rPr>
          <w:lang w:val="en-US"/>
        </w:rPr>
        <w:t>:</w:t>
      </w:r>
      <w:r w:rsidR="008317FF" w:rsidRPr="008317FF">
        <w:rPr>
          <w:lang w:val="en-US"/>
        </w:rPr>
        <w:t xml:space="preserve"> </w:t>
      </w:r>
      <w:r w:rsidR="00125243" w:rsidRPr="00125243">
        <w:rPr>
          <w:lang w:val="en-US"/>
        </w:rPr>
        <w:t>Google processes information about settings and configurations for Google Workspace for Education. For example, this includes the security settings enabled by the municipality. The personal data processed in this context primarily involves information about which administrator user made changes to the settings.</w:t>
      </w:r>
    </w:p>
    <w:p w14:paraId="3A26E3F6" w14:textId="2D8DA154" w:rsidR="00336F85" w:rsidRPr="00336F85" w:rsidRDefault="00336F85" w:rsidP="00336F85">
      <w:pPr>
        <w:pStyle w:val="ListParagraph"/>
        <w:numPr>
          <w:ilvl w:val="0"/>
          <w:numId w:val="10"/>
        </w:numPr>
        <w:rPr>
          <w:b/>
          <w:bCs/>
          <w:lang w:val="en-US"/>
        </w:rPr>
      </w:pPr>
      <w:r w:rsidRPr="00336F85">
        <w:rPr>
          <w:b/>
          <w:bCs/>
          <w:lang w:val="en-US"/>
        </w:rPr>
        <w:t xml:space="preserve">Direct communication between users and Google via GWFE: </w:t>
      </w:r>
      <w:r w:rsidRPr="00336F85">
        <w:rPr>
          <w:lang w:val="en-US"/>
        </w:rPr>
        <w:t>If a student, teacher, or municipal employee with a Google Workspace for Education user account sends a technical support request to Google through the platform, Google retains this correspondence. These are direct user feedback, such as comments on the user experience or requests for technical support.</w:t>
      </w:r>
    </w:p>
    <w:p w14:paraId="29EC518E" w14:textId="1DE9F916" w:rsidR="00336F85" w:rsidRPr="002A583B" w:rsidRDefault="00336F85" w:rsidP="002A583B">
      <w:pPr>
        <w:pStyle w:val="ListParagraph"/>
        <w:numPr>
          <w:ilvl w:val="0"/>
          <w:numId w:val="10"/>
        </w:numPr>
        <w:rPr>
          <w:lang w:val="en-US"/>
        </w:rPr>
      </w:pPr>
      <w:r w:rsidRPr="00336F85">
        <w:rPr>
          <w:b/>
          <w:bCs/>
          <w:lang w:val="en-US"/>
        </w:rPr>
        <w:lastRenderedPageBreak/>
        <w:t>Personal data on how users use Google Workspace for Education or Chrome services:</w:t>
      </w:r>
      <w:r w:rsidR="002A583B" w:rsidRPr="002A583B">
        <w:rPr>
          <w:rStyle w:val="FootnoteReference"/>
          <w:lang w:val="en-US"/>
        </w:rPr>
        <w:t xml:space="preserve"> </w:t>
      </w:r>
      <w:r w:rsidR="002A583B" w:rsidRPr="00AC4E66">
        <w:rPr>
          <w:rStyle w:val="FootnoteReference"/>
          <w:lang w:val="en-US"/>
        </w:rPr>
        <w:footnoteReference w:id="39"/>
      </w:r>
      <w:r w:rsidRPr="00336F85">
        <w:rPr>
          <w:b/>
          <w:bCs/>
          <w:lang w:val="en-US"/>
        </w:rPr>
        <w:t xml:space="preserve"> </w:t>
      </w:r>
      <w:r w:rsidRPr="00336F85">
        <w:rPr>
          <w:lang w:val="en-US"/>
        </w:rPr>
        <w:t>Google processes personal data on how users interact with the solution, which primarily consists of metadata. Metadata, also referred to as diagnostic data, includes information on how a student, teacher, or municipal employee uses Google Workspace for Education. Examples include details on software errors, operational status, performance data, and data from the devices used to access GWFE, such as device identifiers and IP addresses.</w:t>
      </w:r>
      <w:r w:rsidR="0029059C">
        <w:rPr>
          <w:lang w:val="en-US"/>
        </w:rPr>
        <w:t xml:space="preserve"> </w:t>
      </w:r>
      <w:r w:rsidR="0029059C" w:rsidRPr="0029059C">
        <w:rPr>
          <w:lang w:val="en-US"/>
        </w:rPr>
        <w:t>These data are indirectly identifiable personal data, meaning they qualify as personal data since Google can identify individuals. However, the purpose of Google’s processing is not to identify individual students, teachers, or employees using Google Workspace for Education. Instead, the purpose is to deliver the service, provide recommendations for optimal use to the school owner as a customer, and enhance the security and availability of the solution.</w:t>
      </w:r>
      <w:r w:rsidR="0029059C">
        <w:rPr>
          <w:lang w:val="en-US"/>
        </w:rPr>
        <w:t xml:space="preserve"> </w:t>
      </w:r>
      <w:r w:rsidR="0029059C" w:rsidRPr="00AC4E66">
        <w:rPr>
          <w:rStyle w:val="FootnoteReference"/>
          <w:lang w:val="en-US"/>
        </w:rPr>
        <w:footnoteReference w:id="40"/>
      </w:r>
      <w:r w:rsidR="002A583B">
        <w:rPr>
          <w:lang w:val="en-US"/>
        </w:rPr>
        <w:t xml:space="preserve"> </w:t>
      </w:r>
      <w:r w:rsidR="002A583B" w:rsidRPr="002A583B">
        <w:rPr>
          <w:lang w:val="en-US"/>
        </w:rPr>
        <w:t>For more details on the purpose and the Education Act’s framework for processing metadata, see Appendices 1 and 2.</w:t>
      </w:r>
    </w:p>
    <w:p w14:paraId="2A1D3FB9" w14:textId="2D5F27E4" w:rsidR="00577111" w:rsidRPr="00AC4E66" w:rsidRDefault="00A91042" w:rsidP="00B467A2">
      <w:pPr>
        <w:pStyle w:val="Heading1"/>
      </w:pPr>
      <w:bookmarkStart w:id="21" w:name="_Toc185597853"/>
      <w:r w:rsidRPr="00A91042">
        <w:t>The school owner's purposes for processing personal data in Google Workspace for Education</w:t>
      </w:r>
      <w:bookmarkEnd w:id="21"/>
    </w:p>
    <w:p w14:paraId="3F22633D" w14:textId="2BA5D323" w:rsidR="00577111" w:rsidRPr="00AC4E66" w:rsidRDefault="001C501A" w:rsidP="00577111">
      <w:r w:rsidRPr="001C501A">
        <w:t>When the school owner processes personal data in Google Workspace for Education, this is done for several purposes. Refer to the attached proposed record of processing activities in Excel format for an overview of the school owner's purposes and processing activities. These purposes can be summarized as follows</w:t>
      </w:r>
      <w:r w:rsidR="00577111" w:rsidRPr="00AC4E66">
        <w:t xml:space="preserve">:  </w:t>
      </w:r>
    </w:p>
    <w:p w14:paraId="18DE5DDD" w14:textId="1A982683" w:rsidR="001C501A" w:rsidRPr="001C501A" w:rsidRDefault="001C501A" w:rsidP="001C501A">
      <w:pPr>
        <w:pStyle w:val="ListParagraph"/>
        <w:numPr>
          <w:ilvl w:val="0"/>
          <w:numId w:val="7"/>
        </w:numPr>
        <w:rPr>
          <w:rStyle w:val="Strong"/>
          <w:b w:val="0"/>
          <w:bCs w:val="0"/>
          <w:lang w:val="en-US"/>
        </w:rPr>
      </w:pPr>
      <w:r w:rsidRPr="001C501A">
        <w:rPr>
          <w:rStyle w:val="Strong"/>
          <w:b w:val="0"/>
          <w:bCs w:val="0"/>
          <w:lang w:val="en-US"/>
        </w:rPr>
        <w:t>Promote learning and enable individualized and varied teaching</w:t>
      </w:r>
    </w:p>
    <w:p w14:paraId="25C3B0B8" w14:textId="77777777" w:rsidR="001C501A" w:rsidRPr="001C501A" w:rsidRDefault="001C501A" w:rsidP="001C501A">
      <w:pPr>
        <w:pStyle w:val="ListParagraph"/>
        <w:numPr>
          <w:ilvl w:val="0"/>
          <w:numId w:val="7"/>
        </w:numPr>
        <w:rPr>
          <w:rStyle w:val="Strong"/>
          <w:b w:val="0"/>
          <w:bCs w:val="0"/>
          <w:lang w:val="en-US"/>
        </w:rPr>
      </w:pPr>
      <w:r w:rsidRPr="001C501A">
        <w:rPr>
          <w:rStyle w:val="Strong"/>
          <w:b w:val="0"/>
          <w:bCs w:val="0"/>
          <w:lang w:val="en-US"/>
        </w:rPr>
        <w:t>Fulfill the school's duty of care to follow up on school environment cases</w:t>
      </w:r>
    </w:p>
    <w:p w14:paraId="5F5F369E" w14:textId="5EA0772B" w:rsidR="001C501A" w:rsidRPr="001C501A" w:rsidRDefault="001C501A" w:rsidP="001C501A">
      <w:pPr>
        <w:pStyle w:val="ListParagraph"/>
        <w:numPr>
          <w:ilvl w:val="0"/>
          <w:numId w:val="7"/>
        </w:numPr>
        <w:rPr>
          <w:rStyle w:val="Strong"/>
          <w:b w:val="0"/>
          <w:bCs w:val="0"/>
          <w:lang w:val="en-US"/>
        </w:rPr>
      </w:pPr>
      <w:r w:rsidRPr="001C501A">
        <w:rPr>
          <w:rStyle w:val="Strong"/>
          <w:b w:val="0"/>
          <w:bCs w:val="0"/>
          <w:lang w:val="en-US"/>
        </w:rPr>
        <w:t>Protect the solution,</w:t>
      </w:r>
      <w:r w:rsidR="00894E3A" w:rsidRPr="00894E3A">
        <w:rPr>
          <w:rStyle w:val="FootnoteReference"/>
          <w:lang w:val="nb-NO"/>
        </w:rPr>
        <w:t xml:space="preserve"> </w:t>
      </w:r>
      <w:r w:rsidR="00894E3A">
        <w:rPr>
          <w:rStyle w:val="FootnoteReference"/>
          <w:lang w:val="nb-NO"/>
        </w:rPr>
        <w:footnoteReference w:id="41"/>
      </w:r>
      <w:r w:rsidRPr="001C501A">
        <w:rPr>
          <w:rStyle w:val="Strong"/>
          <w:b w:val="0"/>
          <w:bCs w:val="0"/>
          <w:lang w:val="en-US"/>
        </w:rPr>
        <w:t xml:space="preserve"> detect misuse and illegal activities</w:t>
      </w:r>
    </w:p>
    <w:p w14:paraId="6AD87498" w14:textId="62BF38F1" w:rsidR="00577111" w:rsidRPr="00AC4E66" w:rsidRDefault="001C501A" w:rsidP="001C501A">
      <w:pPr>
        <w:pStyle w:val="ListParagraph"/>
        <w:numPr>
          <w:ilvl w:val="0"/>
          <w:numId w:val="7"/>
        </w:numPr>
        <w:rPr>
          <w:rStyle w:val="Strong"/>
          <w:b w:val="0"/>
          <w:bCs w:val="0"/>
          <w:lang w:val="en-US"/>
        </w:rPr>
      </w:pPr>
      <w:r w:rsidRPr="001C501A">
        <w:rPr>
          <w:rStyle w:val="Strong"/>
          <w:b w:val="0"/>
          <w:bCs w:val="0"/>
          <w:lang w:val="en-US"/>
        </w:rPr>
        <w:t>Fulfill requirements for legally mandated disclosure of personal data</w:t>
      </w:r>
    </w:p>
    <w:p w14:paraId="0CFDE8BA" w14:textId="403AC088" w:rsidR="00577111" w:rsidRPr="00AC4E66" w:rsidRDefault="00577111" w:rsidP="009710ED">
      <w:pPr>
        <w:pStyle w:val="Heading2"/>
        <w:rPr>
          <w:lang w:val="en-US"/>
        </w:rPr>
      </w:pPr>
      <w:bookmarkStart w:id="22" w:name="_Toc185597854"/>
      <w:r w:rsidRPr="00AC4E66">
        <w:rPr>
          <w:rStyle w:val="Strong"/>
          <w:b/>
          <w:lang w:val="en-US"/>
        </w:rPr>
        <w:t xml:space="preserve">1. </w:t>
      </w:r>
      <w:r w:rsidR="00BC111E" w:rsidRPr="00BC111E">
        <w:rPr>
          <w:rStyle w:val="Strong"/>
          <w:b/>
          <w:lang w:val="en-US"/>
        </w:rPr>
        <w:t>Promote learning and enable individualized and varied teaching</w:t>
      </w:r>
      <w:bookmarkEnd w:id="22"/>
    </w:p>
    <w:p w14:paraId="20C78093" w14:textId="77777777" w:rsidR="001E34C0" w:rsidRPr="001E34C0" w:rsidRDefault="001E34C0" w:rsidP="001E34C0">
      <w:pPr>
        <w:rPr>
          <w:rStyle w:val="Strong"/>
          <w:rFonts w:eastAsia="Calibri"/>
          <w:b w:val="0"/>
          <w:bCs w:val="0"/>
        </w:rPr>
      </w:pPr>
      <w:r w:rsidRPr="001E34C0">
        <w:rPr>
          <w:rStyle w:val="Strong"/>
          <w:rFonts w:eastAsia="Calibri"/>
          <w:b w:val="0"/>
          <w:bCs w:val="0"/>
        </w:rPr>
        <w:t>The primary purpose of using Google Workspace for Education is to fulfill students' right to education as specified in the Education Act. This purpose is generally described as:</w:t>
      </w:r>
    </w:p>
    <w:p w14:paraId="28AA8BF3" w14:textId="76F71848" w:rsidR="001E34C0" w:rsidRPr="001E34C0" w:rsidRDefault="001E34C0" w:rsidP="001E34C0">
      <w:pPr>
        <w:rPr>
          <w:rStyle w:val="Strong"/>
          <w:rFonts w:eastAsia="Calibri"/>
          <w:b w:val="0"/>
          <w:bCs w:val="0"/>
        </w:rPr>
      </w:pPr>
      <w:r w:rsidRPr="001E34C0">
        <w:rPr>
          <w:rStyle w:val="Strong"/>
          <w:rFonts w:eastAsia="Calibri"/>
          <w:b w:val="0"/>
          <w:bCs w:val="0"/>
        </w:rPr>
        <w:t>"Promote learning and enable individualized and varied teaching."</w:t>
      </w:r>
    </w:p>
    <w:p w14:paraId="089E574E" w14:textId="38F603D7" w:rsidR="00577111" w:rsidRPr="00AC4E66" w:rsidRDefault="001E34C0" w:rsidP="001E34C0">
      <w:pPr>
        <w:rPr>
          <w:rStyle w:val="Strong"/>
          <w:rFonts w:eastAsia="Calibri"/>
          <w:b w:val="0"/>
          <w:bCs w:val="0"/>
        </w:rPr>
      </w:pPr>
      <w:r w:rsidRPr="001E34C0">
        <w:rPr>
          <w:rStyle w:val="Strong"/>
          <w:rFonts w:eastAsia="Calibri"/>
          <w:b w:val="0"/>
          <w:bCs w:val="0"/>
        </w:rPr>
        <w:t>Under this primary purpose, there are several sub-purposes related to typical school activities and the functionality of Google Workspace for Education, as well as support purposes to ensure students and teachers can use the solution effectively:</w:t>
      </w:r>
    </w:p>
    <w:p w14:paraId="45A5FCF6" w14:textId="77777777" w:rsidR="00883C4C" w:rsidRPr="00883C4C" w:rsidRDefault="00883C4C" w:rsidP="00883C4C">
      <w:pPr>
        <w:pStyle w:val="ListParagraph"/>
        <w:numPr>
          <w:ilvl w:val="0"/>
          <w:numId w:val="1"/>
        </w:numPr>
        <w:rPr>
          <w:rStyle w:val="Strong"/>
          <w:rFonts w:eastAsia="Calibri"/>
          <w:b w:val="0"/>
          <w:bCs w:val="0"/>
          <w:lang w:val="en-US"/>
        </w:rPr>
      </w:pPr>
      <w:r w:rsidRPr="00883C4C">
        <w:rPr>
          <w:rStyle w:val="Strong"/>
          <w:rFonts w:eastAsia="Calibri"/>
          <w:b w:val="0"/>
          <w:bCs w:val="0"/>
          <w:lang w:val="en-US"/>
        </w:rPr>
        <w:t>Ensure that students have a digital tool to be used for learning. This includes producing student work, submitting assignments, accessing files and documents, collaborating with others, and accessing exams.</w:t>
      </w:r>
    </w:p>
    <w:p w14:paraId="0BE63F50" w14:textId="77777777" w:rsidR="00883C4C" w:rsidRPr="00883C4C" w:rsidRDefault="00883C4C" w:rsidP="00883C4C">
      <w:pPr>
        <w:pStyle w:val="ListParagraph"/>
        <w:numPr>
          <w:ilvl w:val="0"/>
          <w:numId w:val="1"/>
        </w:numPr>
        <w:rPr>
          <w:rStyle w:val="Strong"/>
          <w:rFonts w:eastAsia="Calibri"/>
          <w:b w:val="0"/>
          <w:bCs w:val="0"/>
          <w:lang w:val="en-US"/>
        </w:rPr>
      </w:pPr>
      <w:r w:rsidRPr="00883C4C">
        <w:rPr>
          <w:rStyle w:val="Strong"/>
          <w:rFonts w:eastAsia="Calibri"/>
          <w:b w:val="0"/>
          <w:bCs w:val="0"/>
          <w:lang w:val="en-US"/>
        </w:rPr>
        <w:t>Ensure that teachers have a digital tool to aid in teaching, to be used for providing instruction. This includes a tool for sharing educational material and assignments, collaborating with others, and giving individualized feedback to students based on their work.</w:t>
      </w:r>
    </w:p>
    <w:p w14:paraId="501A11C4" w14:textId="1B17A0A7" w:rsidR="00883C4C" w:rsidRPr="00AC4E66" w:rsidRDefault="00883C4C" w:rsidP="00883C4C">
      <w:pPr>
        <w:pStyle w:val="ListParagraph"/>
        <w:numPr>
          <w:ilvl w:val="0"/>
          <w:numId w:val="1"/>
        </w:numPr>
        <w:rPr>
          <w:rStyle w:val="Strong"/>
          <w:rFonts w:eastAsia="Calibri"/>
          <w:b w:val="0"/>
          <w:bCs w:val="0"/>
          <w:lang w:val="en-US"/>
        </w:rPr>
      </w:pPr>
      <w:proofErr w:type="gramStart"/>
      <w:r w:rsidRPr="00883C4C">
        <w:rPr>
          <w:rStyle w:val="Strong"/>
          <w:rFonts w:eastAsia="Calibri"/>
          <w:b w:val="0"/>
          <w:bCs w:val="0"/>
          <w:lang w:val="en-US"/>
        </w:rPr>
        <w:t>Provide assistance</w:t>
      </w:r>
      <w:proofErr w:type="gramEnd"/>
      <w:r w:rsidRPr="00883C4C">
        <w:rPr>
          <w:rStyle w:val="Strong"/>
          <w:rFonts w:eastAsia="Calibri"/>
          <w:b w:val="0"/>
          <w:bCs w:val="0"/>
          <w:lang w:val="en-US"/>
        </w:rPr>
        <w:t xml:space="preserve"> and support to administrators and users of Google Workspace for Education.</w:t>
      </w:r>
    </w:p>
    <w:p w14:paraId="354B4030" w14:textId="29DC27A1" w:rsidR="00577111" w:rsidRPr="00AC4E66" w:rsidRDefault="00577111" w:rsidP="009710ED">
      <w:pPr>
        <w:pStyle w:val="Heading2"/>
        <w:rPr>
          <w:lang w:val="en-US"/>
        </w:rPr>
      </w:pPr>
      <w:bookmarkStart w:id="23" w:name="_Toc185597855"/>
      <w:r w:rsidRPr="00AC4E66">
        <w:rPr>
          <w:rStyle w:val="Strong"/>
          <w:b/>
          <w:lang w:val="en-US"/>
        </w:rPr>
        <w:t xml:space="preserve">2. </w:t>
      </w:r>
      <w:r w:rsidR="00397F3B" w:rsidRPr="00397F3B">
        <w:rPr>
          <w:rStyle w:val="Strong"/>
          <w:b/>
          <w:lang w:val="en-US"/>
        </w:rPr>
        <w:t>Fulfill the school's duty of care to follow up on school environment cases</w:t>
      </w:r>
      <w:bookmarkEnd w:id="23"/>
    </w:p>
    <w:p w14:paraId="75E42557" w14:textId="77777777" w:rsidR="00BE06DC" w:rsidRPr="0086791D" w:rsidRDefault="00BE06DC" w:rsidP="0086791D">
      <w:pPr>
        <w:rPr>
          <w:rStyle w:val="Strong"/>
          <w:rFonts w:eastAsia="Calibri"/>
          <w:b w:val="0"/>
        </w:rPr>
      </w:pPr>
      <w:r w:rsidRPr="0086791D">
        <w:rPr>
          <w:rStyle w:val="Strong"/>
          <w:rFonts w:eastAsia="Calibri"/>
          <w:b w:val="0"/>
        </w:rPr>
        <w:t>The school has a statutory duty of care, which requires that it promptly investigates any suspicion or knowledge that a student does not have a safe and good school environment. When the school owner uses a tool like Google Workspace for Education, where students can communicate with one another, this becomes an arena that forms part of the school environment.</w:t>
      </w:r>
    </w:p>
    <w:p w14:paraId="0C2ABD77" w14:textId="77777777" w:rsidR="00BE06DC" w:rsidRPr="0086791D" w:rsidRDefault="00BE06DC" w:rsidP="0086791D">
      <w:pPr>
        <w:rPr>
          <w:rStyle w:val="Strong"/>
          <w:rFonts w:eastAsia="Calibri"/>
          <w:b w:val="0"/>
        </w:rPr>
      </w:pPr>
      <w:r w:rsidRPr="0086791D">
        <w:rPr>
          <w:rStyle w:val="Strong"/>
          <w:rFonts w:eastAsia="Calibri"/>
          <w:b w:val="0"/>
        </w:rPr>
        <w:t>This means that the school owner may need to investigate students’ activities in Google Workspace for Education, such as reviewing communications between students or within groups. Such activities could become part of a school environment case.</w:t>
      </w:r>
    </w:p>
    <w:p w14:paraId="5403A663" w14:textId="285B82C8" w:rsidR="00577111" w:rsidRPr="00AC4E66" w:rsidRDefault="00577111" w:rsidP="00BE06DC">
      <w:pPr>
        <w:pStyle w:val="Heading2"/>
        <w:rPr>
          <w:rStyle w:val="Strong"/>
          <w:b/>
          <w:lang w:val="en-US"/>
        </w:rPr>
      </w:pPr>
      <w:bookmarkStart w:id="24" w:name="_Toc185597856"/>
      <w:r w:rsidRPr="00AC4E66">
        <w:rPr>
          <w:rStyle w:val="Strong"/>
          <w:b/>
          <w:lang w:val="en-US"/>
        </w:rPr>
        <w:lastRenderedPageBreak/>
        <w:t xml:space="preserve">3. </w:t>
      </w:r>
      <w:r w:rsidR="00BE06DC" w:rsidRPr="00BE06DC">
        <w:rPr>
          <w:rStyle w:val="Strong"/>
          <w:b/>
          <w:lang w:val="en-US"/>
        </w:rPr>
        <w:t>Protect the solution, detect misuse, and prevent illegal activities</w:t>
      </w:r>
      <w:bookmarkEnd w:id="24"/>
    </w:p>
    <w:p w14:paraId="6593590E" w14:textId="77777777" w:rsidR="007C4830" w:rsidRPr="007C4830" w:rsidRDefault="007C4830" w:rsidP="007C4830">
      <w:pPr>
        <w:keepNext/>
        <w:rPr>
          <w:lang w:val="nb-NO"/>
        </w:rPr>
      </w:pPr>
      <w:r w:rsidRPr="007C4830">
        <w:rPr>
          <w:lang w:val="nb-NO"/>
        </w:rPr>
        <w:t xml:space="preserve">The </w:t>
      </w:r>
      <w:proofErr w:type="spellStart"/>
      <w:r w:rsidRPr="007C4830">
        <w:rPr>
          <w:lang w:val="nb-NO"/>
        </w:rPr>
        <w:t>school</w:t>
      </w:r>
      <w:proofErr w:type="spellEnd"/>
      <w:r w:rsidRPr="007C4830">
        <w:rPr>
          <w:lang w:val="nb-NO"/>
        </w:rPr>
        <w:t xml:space="preserve"> </w:t>
      </w:r>
      <w:proofErr w:type="spellStart"/>
      <w:r w:rsidRPr="007C4830">
        <w:rPr>
          <w:lang w:val="nb-NO"/>
        </w:rPr>
        <w:t>owner</w:t>
      </w:r>
      <w:proofErr w:type="spellEnd"/>
      <w:r w:rsidRPr="007C4830">
        <w:rPr>
          <w:lang w:val="nb-NO"/>
        </w:rPr>
        <w:t xml:space="preserve"> </w:t>
      </w:r>
      <w:proofErr w:type="spellStart"/>
      <w:r w:rsidRPr="007C4830">
        <w:rPr>
          <w:lang w:val="nb-NO"/>
        </w:rPr>
        <w:t>processes</w:t>
      </w:r>
      <w:proofErr w:type="spellEnd"/>
      <w:r w:rsidRPr="007C4830">
        <w:rPr>
          <w:lang w:val="nb-NO"/>
        </w:rPr>
        <w:t xml:space="preserve"> a range </w:t>
      </w:r>
      <w:proofErr w:type="spellStart"/>
      <w:r w:rsidRPr="007C4830">
        <w:rPr>
          <w:lang w:val="nb-NO"/>
        </w:rPr>
        <w:t>of</w:t>
      </w:r>
      <w:proofErr w:type="spellEnd"/>
      <w:r w:rsidRPr="007C4830">
        <w:rPr>
          <w:lang w:val="nb-NO"/>
        </w:rPr>
        <w:t xml:space="preserve"> personal data in Google Workspace for </w:t>
      </w:r>
      <w:proofErr w:type="spellStart"/>
      <w:r w:rsidRPr="007C4830">
        <w:rPr>
          <w:lang w:val="nb-NO"/>
        </w:rPr>
        <w:t>Education</w:t>
      </w:r>
      <w:proofErr w:type="spellEnd"/>
      <w:r w:rsidRPr="007C4830">
        <w:rPr>
          <w:lang w:val="nb-NO"/>
        </w:rPr>
        <w:t xml:space="preserve"> for </w:t>
      </w:r>
      <w:proofErr w:type="spellStart"/>
      <w:r w:rsidRPr="007C4830">
        <w:rPr>
          <w:lang w:val="nb-NO"/>
        </w:rPr>
        <w:t>security</w:t>
      </w:r>
      <w:proofErr w:type="spellEnd"/>
      <w:r w:rsidRPr="007C4830">
        <w:rPr>
          <w:lang w:val="nb-NO"/>
        </w:rPr>
        <w:t xml:space="preserve"> purposes. This </w:t>
      </w:r>
      <w:proofErr w:type="spellStart"/>
      <w:r w:rsidRPr="007C4830">
        <w:rPr>
          <w:lang w:val="nb-NO"/>
        </w:rPr>
        <w:t>includes</w:t>
      </w:r>
      <w:proofErr w:type="spellEnd"/>
      <w:r w:rsidRPr="007C4830">
        <w:rPr>
          <w:lang w:val="nb-NO"/>
        </w:rPr>
        <w:t xml:space="preserve"> </w:t>
      </w:r>
      <w:proofErr w:type="spellStart"/>
      <w:r w:rsidRPr="007C4830">
        <w:rPr>
          <w:lang w:val="nb-NO"/>
        </w:rPr>
        <w:t>ensuring</w:t>
      </w:r>
      <w:proofErr w:type="spellEnd"/>
      <w:r w:rsidRPr="007C4830">
        <w:rPr>
          <w:lang w:val="nb-NO"/>
        </w:rPr>
        <w:t xml:space="preserve"> </w:t>
      </w:r>
      <w:proofErr w:type="spellStart"/>
      <w:r w:rsidRPr="007C4830">
        <w:rPr>
          <w:lang w:val="nb-NO"/>
        </w:rPr>
        <w:t>the</w:t>
      </w:r>
      <w:proofErr w:type="spellEnd"/>
      <w:r w:rsidRPr="007C4830">
        <w:rPr>
          <w:lang w:val="nb-NO"/>
        </w:rPr>
        <w:t xml:space="preserve"> </w:t>
      </w:r>
      <w:proofErr w:type="spellStart"/>
      <w:r w:rsidRPr="007C4830">
        <w:rPr>
          <w:lang w:val="nb-NO"/>
        </w:rPr>
        <w:t>principles</w:t>
      </w:r>
      <w:proofErr w:type="spellEnd"/>
      <w:r w:rsidRPr="007C4830">
        <w:rPr>
          <w:lang w:val="nb-NO"/>
        </w:rPr>
        <w:t xml:space="preserve"> </w:t>
      </w:r>
      <w:proofErr w:type="spellStart"/>
      <w:r w:rsidRPr="007C4830">
        <w:rPr>
          <w:lang w:val="nb-NO"/>
        </w:rPr>
        <w:t>of</w:t>
      </w:r>
      <w:proofErr w:type="spellEnd"/>
      <w:r w:rsidRPr="007C4830">
        <w:rPr>
          <w:lang w:val="nb-NO"/>
        </w:rPr>
        <w:t xml:space="preserve"> </w:t>
      </w:r>
      <w:proofErr w:type="spellStart"/>
      <w:r w:rsidRPr="007C4830">
        <w:rPr>
          <w:lang w:val="nb-NO"/>
        </w:rPr>
        <w:t>confidentiality</w:t>
      </w:r>
      <w:proofErr w:type="spellEnd"/>
      <w:r w:rsidRPr="007C4830">
        <w:rPr>
          <w:lang w:val="nb-NO"/>
        </w:rPr>
        <w:t xml:space="preserve">, </w:t>
      </w:r>
      <w:proofErr w:type="spellStart"/>
      <w:r w:rsidRPr="007C4830">
        <w:rPr>
          <w:lang w:val="nb-NO"/>
        </w:rPr>
        <w:t>availability</w:t>
      </w:r>
      <w:proofErr w:type="spellEnd"/>
      <w:r w:rsidRPr="007C4830">
        <w:rPr>
          <w:lang w:val="nb-NO"/>
        </w:rPr>
        <w:t xml:space="preserve">, and </w:t>
      </w:r>
      <w:proofErr w:type="spellStart"/>
      <w:r w:rsidRPr="007C4830">
        <w:rPr>
          <w:lang w:val="nb-NO"/>
        </w:rPr>
        <w:t>integrity</w:t>
      </w:r>
      <w:proofErr w:type="spellEnd"/>
      <w:r w:rsidRPr="007C4830">
        <w:rPr>
          <w:lang w:val="nb-NO"/>
        </w:rPr>
        <w:t xml:space="preserve">, as </w:t>
      </w:r>
      <w:proofErr w:type="spellStart"/>
      <w:r w:rsidRPr="007C4830">
        <w:rPr>
          <w:lang w:val="nb-NO"/>
        </w:rPr>
        <w:t>well</w:t>
      </w:r>
      <w:proofErr w:type="spellEnd"/>
      <w:r w:rsidRPr="007C4830">
        <w:rPr>
          <w:lang w:val="nb-NO"/>
        </w:rPr>
        <w:t xml:space="preserve"> as </w:t>
      </w:r>
      <w:proofErr w:type="spellStart"/>
      <w:r w:rsidRPr="007C4830">
        <w:rPr>
          <w:lang w:val="nb-NO"/>
        </w:rPr>
        <w:t>detecting</w:t>
      </w:r>
      <w:proofErr w:type="spellEnd"/>
      <w:r w:rsidRPr="007C4830">
        <w:rPr>
          <w:lang w:val="nb-NO"/>
        </w:rPr>
        <w:t xml:space="preserve"> and </w:t>
      </w:r>
      <w:proofErr w:type="spellStart"/>
      <w:r w:rsidRPr="007C4830">
        <w:rPr>
          <w:lang w:val="nb-NO"/>
        </w:rPr>
        <w:t>responding</w:t>
      </w:r>
      <w:proofErr w:type="spellEnd"/>
      <w:r w:rsidRPr="007C4830">
        <w:rPr>
          <w:lang w:val="nb-NO"/>
        </w:rPr>
        <w:t xml:space="preserve"> to </w:t>
      </w:r>
      <w:proofErr w:type="spellStart"/>
      <w:r w:rsidRPr="007C4830">
        <w:rPr>
          <w:lang w:val="nb-NO"/>
        </w:rPr>
        <w:t>misuse</w:t>
      </w:r>
      <w:proofErr w:type="spellEnd"/>
      <w:r w:rsidRPr="007C4830">
        <w:rPr>
          <w:lang w:val="nb-NO"/>
        </w:rPr>
        <w:t xml:space="preserve"> </w:t>
      </w:r>
      <w:proofErr w:type="spellStart"/>
      <w:r w:rsidRPr="007C4830">
        <w:rPr>
          <w:lang w:val="nb-NO"/>
        </w:rPr>
        <w:t>of</w:t>
      </w:r>
      <w:proofErr w:type="spellEnd"/>
      <w:r w:rsidRPr="007C4830">
        <w:rPr>
          <w:lang w:val="nb-NO"/>
        </w:rPr>
        <w:t xml:space="preserve"> </w:t>
      </w:r>
      <w:proofErr w:type="spellStart"/>
      <w:r w:rsidRPr="007C4830">
        <w:rPr>
          <w:lang w:val="nb-NO"/>
        </w:rPr>
        <w:t>the</w:t>
      </w:r>
      <w:proofErr w:type="spellEnd"/>
      <w:r w:rsidRPr="007C4830">
        <w:rPr>
          <w:lang w:val="nb-NO"/>
        </w:rPr>
        <w:t xml:space="preserve"> </w:t>
      </w:r>
      <w:proofErr w:type="spellStart"/>
      <w:r w:rsidRPr="007C4830">
        <w:rPr>
          <w:lang w:val="nb-NO"/>
        </w:rPr>
        <w:t>solution</w:t>
      </w:r>
      <w:proofErr w:type="spellEnd"/>
      <w:r w:rsidRPr="007C4830">
        <w:rPr>
          <w:lang w:val="nb-NO"/>
        </w:rPr>
        <w:t xml:space="preserve"> and illegal </w:t>
      </w:r>
      <w:proofErr w:type="spellStart"/>
      <w:r w:rsidRPr="007C4830">
        <w:rPr>
          <w:lang w:val="nb-NO"/>
        </w:rPr>
        <w:t>activities</w:t>
      </w:r>
      <w:proofErr w:type="spellEnd"/>
      <w:r w:rsidRPr="007C4830">
        <w:rPr>
          <w:lang w:val="nb-NO"/>
        </w:rPr>
        <w:t>.</w:t>
      </w:r>
    </w:p>
    <w:p w14:paraId="141548B3" w14:textId="0E9ED4BB" w:rsidR="00577111" w:rsidRPr="007C4830" w:rsidRDefault="007C4830" w:rsidP="00F911D7">
      <w:pPr>
        <w:keepNext/>
        <w:rPr>
          <w:rStyle w:val="Strong"/>
          <w:b w:val="0"/>
          <w:bCs w:val="0"/>
          <w:lang w:val="nb-NO"/>
        </w:rPr>
      </w:pPr>
      <w:r w:rsidRPr="007C4830">
        <w:rPr>
          <w:lang w:val="nb-NO"/>
        </w:rPr>
        <w:t xml:space="preserve">This purpose </w:t>
      </w:r>
      <w:proofErr w:type="spellStart"/>
      <w:r w:rsidRPr="007C4830">
        <w:rPr>
          <w:lang w:val="nb-NO"/>
        </w:rPr>
        <w:t>includes</w:t>
      </w:r>
      <w:proofErr w:type="spellEnd"/>
      <w:r w:rsidRPr="007C4830">
        <w:rPr>
          <w:lang w:val="nb-NO"/>
        </w:rPr>
        <w:t xml:space="preserve"> </w:t>
      </w:r>
      <w:proofErr w:type="spellStart"/>
      <w:r w:rsidRPr="007C4830">
        <w:rPr>
          <w:lang w:val="nb-NO"/>
        </w:rPr>
        <w:t>several</w:t>
      </w:r>
      <w:proofErr w:type="spellEnd"/>
      <w:r w:rsidRPr="007C4830">
        <w:rPr>
          <w:lang w:val="nb-NO"/>
        </w:rPr>
        <w:t xml:space="preserve"> sub-purposes</w:t>
      </w:r>
      <w:r w:rsidR="00577111" w:rsidRPr="00AC4E66">
        <w:rPr>
          <w:rStyle w:val="Strong"/>
          <w:b w:val="0"/>
          <w:bCs w:val="0"/>
        </w:rPr>
        <w:t>:</w:t>
      </w:r>
    </w:p>
    <w:p w14:paraId="7E8511E3" w14:textId="77777777" w:rsidR="007C4830" w:rsidRPr="007C4830" w:rsidRDefault="007C4830" w:rsidP="007C4830">
      <w:pPr>
        <w:pStyle w:val="ListParagraph"/>
        <w:numPr>
          <w:ilvl w:val="0"/>
          <w:numId w:val="18"/>
        </w:numPr>
        <w:rPr>
          <w:rStyle w:val="Strong"/>
          <w:b w:val="0"/>
          <w:bCs w:val="0"/>
          <w:lang w:val="en-US"/>
        </w:rPr>
      </w:pPr>
      <w:r w:rsidRPr="007C4830">
        <w:rPr>
          <w:rStyle w:val="Strong"/>
          <w:b w:val="0"/>
          <w:bCs w:val="0"/>
          <w:lang w:val="en-US"/>
        </w:rPr>
        <w:t>Restricting students' access to harmful content on the internet and the use of school tools.</w:t>
      </w:r>
    </w:p>
    <w:p w14:paraId="520C25D4" w14:textId="77777777" w:rsidR="007C4830" w:rsidRPr="007C4830" w:rsidRDefault="007C4830" w:rsidP="007C4830">
      <w:pPr>
        <w:pStyle w:val="ListParagraph"/>
        <w:numPr>
          <w:ilvl w:val="0"/>
          <w:numId w:val="18"/>
        </w:numPr>
        <w:rPr>
          <w:rStyle w:val="Strong"/>
          <w:b w:val="0"/>
          <w:bCs w:val="0"/>
          <w:lang w:val="en-US"/>
        </w:rPr>
      </w:pPr>
      <w:r w:rsidRPr="007C4830">
        <w:rPr>
          <w:rStyle w:val="Strong"/>
          <w:b w:val="0"/>
          <w:bCs w:val="0"/>
          <w:lang w:val="en-US"/>
        </w:rPr>
        <w:t>Ensuring proper use of equipment and internet services by students and teachers, by implementing the school owner's guidelines and security policies for managed devices and school accounts.</w:t>
      </w:r>
    </w:p>
    <w:p w14:paraId="3714134D" w14:textId="77777777" w:rsidR="007C4830" w:rsidRPr="007C4830" w:rsidRDefault="007C4830" w:rsidP="007C4830">
      <w:pPr>
        <w:pStyle w:val="ListParagraph"/>
        <w:numPr>
          <w:ilvl w:val="0"/>
          <w:numId w:val="18"/>
        </w:numPr>
        <w:rPr>
          <w:rStyle w:val="Strong"/>
          <w:b w:val="0"/>
          <w:bCs w:val="0"/>
          <w:lang w:val="en-US"/>
        </w:rPr>
      </w:pPr>
      <w:r w:rsidRPr="007C4830">
        <w:rPr>
          <w:rStyle w:val="Strong"/>
          <w:b w:val="0"/>
          <w:bCs w:val="0"/>
          <w:lang w:val="en-US"/>
        </w:rPr>
        <w:t>Detecting and addressing phishing, spam, malware, viruses, data breaches, password leaks, hacking, DDoS attacks, and other security-related incidents.</w:t>
      </w:r>
    </w:p>
    <w:p w14:paraId="18355049" w14:textId="77777777" w:rsidR="007C4830" w:rsidRPr="007C4830" w:rsidRDefault="007C4830" w:rsidP="007C4830">
      <w:pPr>
        <w:pStyle w:val="ListParagraph"/>
        <w:numPr>
          <w:ilvl w:val="0"/>
          <w:numId w:val="18"/>
        </w:numPr>
        <w:rPr>
          <w:rStyle w:val="Strong"/>
          <w:b w:val="0"/>
          <w:bCs w:val="0"/>
          <w:lang w:val="en-US"/>
        </w:rPr>
      </w:pPr>
      <w:r w:rsidRPr="007C4830">
        <w:rPr>
          <w:rStyle w:val="Strong"/>
          <w:b w:val="0"/>
          <w:bCs w:val="0"/>
          <w:lang w:val="en-US"/>
        </w:rPr>
        <w:t>Following up on potential misuse of services.</w:t>
      </w:r>
    </w:p>
    <w:p w14:paraId="5055B5CB" w14:textId="77777777" w:rsidR="007C4830" w:rsidRPr="007C4830" w:rsidRDefault="007C4830" w:rsidP="007C4830">
      <w:pPr>
        <w:pStyle w:val="ListParagraph"/>
        <w:numPr>
          <w:ilvl w:val="0"/>
          <w:numId w:val="18"/>
        </w:numPr>
        <w:rPr>
          <w:rStyle w:val="Strong"/>
          <w:b w:val="0"/>
          <w:bCs w:val="0"/>
          <w:lang w:val="en-US"/>
        </w:rPr>
      </w:pPr>
      <w:r w:rsidRPr="007C4830">
        <w:rPr>
          <w:rStyle w:val="Strong"/>
          <w:b w:val="0"/>
          <w:bCs w:val="0"/>
          <w:lang w:val="en-US"/>
        </w:rPr>
        <w:t>Identifying liability for lost equipment.</w:t>
      </w:r>
    </w:p>
    <w:p w14:paraId="032C0C35" w14:textId="77777777" w:rsidR="007C4830" w:rsidRPr="007C4830" w:rsidRDefault="007C4830" w:rsidP="007C4830">
      <w:pPr>
        <w:pStyle w:val="ListParagraph"/>
        <w:numPr>
          <w:ilvl w:val="0"/>
          <w:numId w:val="18"/>
        </w:numPr>
        <w:rPr>
          <w:rStyle w:val="Strong"/>
          <w:b w:val="0"/>
          <w:bCs w:val="0"/>
          <w:lang w:val="en-US"/>
        </w:rPr>
      </w:pPr>
      <w:r w:rsidRPr="007C4830">
        <w:rPr>
          <w:rStyle w:val="Strong"/>
          <w:b w:val="0"/>
          <w:bCs w:val="0"/>
          <w:lang w:val="en-US"/>
        </w:rPr>
        <w:t>Managing access controls to ensure students and teachers have appropriate access. For example, ensuring students do not gain teacher-level permissions in Google Classroom.</w:t>
      </w:r>
    </w:p>
    <w:p w14:paraId="4BDD1077" w14:textId="77777777" w:rsidR="007C4830" w:rsidRPr="007C4830" w:rsidRDefault="007C4830" w:rsidP="007C4830">
      <w:pPr>
        <w:pStyle w:val="ListParagraph"/>
        <w:numPr>
          <w:ilvl w:val="0"/>
          <w:numId w:val="18"/>
        </w:numPr>
        <w:rPr>
          <w:rStyle w:val="Strong"/>
          <w:b w:val="0"/>
          <w:bCs w:val="0"/>
          <w:lang w:val="en-US"/>
        </w:rPr>
      </w:pPr>
      <w:r w:rsidRPr="007C4830">
        <w:rPr>
          <w:rStyle w:val="Strong"/>
          <w:b w:val="0"/>
          <w:bCs w:val="0"/>
          <w:lang w:val="en-US"/>
        </w:rPr>
        <w:t>Identifying users to maintain the principle of integrity. For example, ensuring that the correct user is identified or determining who is collaborating and sharing information, or participating in classroom activities.</w:t>
      </w:r>
    </w:p>
    <w:p w14:paraId="0DCE5ECE" w14:textId="3C9DCF6B" w:rsidR="00577111" w:rsidRPr="00AC4E66" w:rsidRDefault="007C4830" w:rsidP="007C4830">
      <w:pPr>
        <w:pStyle w:val="ListParagraph"/>
        <w:numPr>
          <w:ilvl w:val="0"/>
          <w:numId w:val="18"/>
        </w:numPr>
        <w:rPr>
          <w:rStyle w:val="Strong"/>
          <w:rFonts w:eastAsia="Calibri"/>
          <w:b w:val="0"/>
          <w:bCs w:val="0"/>
          <w:lang w:val="en-US"/>
        </w:rPr>
      </w:pPr>
      <w:r w:rsidRPr="007C4830">
        <w:rPr>
          <w:rStyle w:val="Strong"/>
          <w:b w:val="0"/>
          <w:bCs w:val="0"/>
          <w:lang w:val="en-US"/>
        </w:rPr>
        <w:t>Detecting cheating and following up on suspected cheating during exams and other tests</w:t>
      </w:r>
      <w:r w:rsidR="00577111" w:rsidRPr="00AC4E66">
        <w:rPr>
          <w:rStyle w:val="Strong"/>
          <w:rFonts w:eastAsia="Calibri"/>
          <w:b w:val="0"/>
          <w:bCs w:val="0"/>
          <w:lang w:val="en-US"/>
        </w:rPr>
        <w:t xml:space="preserve">. </w:t>
      </w:r>
    </w:p>
    <w:p w14:paraId="4117C87F" w14:textId="65687222" w:rsidR="00577111" w:rsidRPr="00AC4E66" w:rsidRDefault="0001570C" w:rsidP="009710ED">
      <w:pPr>
        <w:pStyle w:val="Heading2"/>
        <w:rPr>
          <w:rStyle w:val="Strong"/>
          <w:b/>
          <w:bCs w:val="0"/>
          <w:lang w:val="en-US"/>
        </w:rPr>
      </w:pPr>
      <w:bookmarkStart w:id="25" w:name="_Toc185597857"/>
      <w:r w:rsidRPr="00AC4E66">
        <w:rPr>
          <w:rStyle w:val="Strong"/>
          <w:b/>
          <w:bCs w:val="0"/>
          <w:lang w:val="en-US"/>
        </w:rPr>
        <w:t>4</w:t>
      </w:r>
      <w:r w:rsidR="00577111" w:rsidRPr="00AC4E66">
        <w:rPr>
          <w:rStyle w:val="Strong"/>
          <w:b/>
          <w:lang w:val="en-US"/>
        </w:rPr>
        <w:t xml:space="preserve">. </w:t>
      </w:r>
      <w:r w:rsidR="00B942FE" w:rsidRPr="00B942FE">
        <w:rPr>
          <w:rStyle w:val="Strong"/>
          <w:b/>
          <w:lang w:val="en-US"/>
        </w:rPr>
        <w:t>Fulfill requirements for legally mandated disclosure of personal data</w:t>
      </w:r>
      <w:bookmarkEnd w:id="25"/>
    </w:p>
    <w:p w14:paraId="48738ACD" w14:textId="4FD10CDB" w:rsidR="00577111" w:rsidRPr="00AC4E66" w:rsidRDefault="000F2F78" w:rsidP="00577111">
      <w:r w:rsidRPr="000F2F78">
        <w:t>In some cases, the school owner may be required to disclose personal data from systems such as Google Workspace for Education to third parties. This would involve legally mandated disclosure, where it is particularly important to reference a specific legal basis for processing</w:t>
      </w:r>
      <w:r w:rsidR="00577111" w:rsidRPr="00AC4E66">
        <w:t>.</w:t>
      </w:r>
      <w:r w:rsidR="00577111" w:rsidRPr="00AC4E66">
        <w:rPr>
          <w:rStyle w:val="FootnoteReference"/>
        </w:rPr>
        <w:footnoteReference w:id="42"/>
      </w:r>
      <w:r w:rsidR="00577111" w:rsidRPr="00AC4E66">
        <w:t xml:space="preserve"> </w:t>
      </w:r>
      <w:r w:rsidRPr="000F2F78">
        <w:t>The purpose of this is to "fulfill requirements for legally mandated disclosure of personal data."</w:t>
      </w:r>
    </w:p>
    <w:p w14:paraId="714C22C7" w14:textId="77777777" w:rsidR="009A6FE1" w:rsidRDefault="009A6FE1">
      <w:r w:rsidRPr="009A6FE1">
        <w:t>The most relevant obligation for the school owner is the right of access. Under GDPR Article 15, the data subject has the right to access their own personal data, and the school owner must fulfill this right when requested by the data subject.</w:t>
      </w:r>
    </w:p>
    <w:p w14:paraId="4FAA72C6" w14:textId="59015F38" w:rsidR="00C82B81" w:rsidRPr="00AC4E66" w:rsidRDefault="009A6FE1">
      <w:r w:rsidRPr="009A6FE1">
        <w:t>Additionally, the school owner may be required to disclose personal data to the police when there is a court decision under the rules for search and seizure in the Criminal Procedure Act,</w:t>
      </w:r>
      <w:r w:rsidR="00577111" w:rsidRPr="00AC4E66">
        <w:rPr>
          <w:rStyle w:val="FootnoteReference"/>
        </w:rPr>
        <w:footnoteReference w:id="43"/>
      </w:r>
      <w:r w:rsidR="00577111" w:rsidRPr="00AC4E66">
        <w:t xml:space="preserve"> </w:t>
      </w:r>
      <w:r w:rsidR="00F7713C" w:rsidRPr="00F7713C">
        <w:t>or to the Office of the Auditor General in connection with audits or inspections.</w:t>
      </w:r>
      <w:r w:rsidR="00577111" w:rsidRPr="00AC4E66">
        <w:rPr>
          <w:rStyle w:val="FootnoteReference"/>
        </w:rPr>
        <w:footnoteReference w:id="44"/>
      </w:r>
      <w:r w:rsidR="00577111" w:rsidRPr="00AC4E66">
        <w:t xml:space="preserve">   </w:t>
      </w:r>
      <w:bookmarkStart w:id="26" w:name="_Toc179185845"/>
      <w:r w:rsidR="00C82B81" w:rsidRPr="00AC4E66">
        <w:br w:type="page"/>
      </w:r>
    </w:p>
    <w:bookmarkEnd w:id="26"/>
    <w:p w14:paraId="6508373F" w14:textId="09C2C7E4" w:rsidR="00B17DC9" w:rsidRPr="00AC4E66" w:rsidRDefault="0081064C" w:rsidP="00B467A2">
      <w:pPr>
        <w:pStyle w:val="Title"/>
        <w:rPr>
          <w:lang w:val="en-US"/>
        </w:rPr>
      </w:pPr>
      <w:r w:rsidRPr="0081064C">
        <w:rPr>
          <w:lang w:val="en-US"/>
        </w:rPr>
        <w:lastRenderedPageBreak/>
        <w:t>Part 2 Necessity and Proportionality</w:t>
      </w:r>
    </w:p>
    <w:p w14:paraId="5892EC02" w14:textId="3CCD61EC" w:rsidR="00C62BBA" w:rsidRPr="00AC4E66" w:rsidRDefault="0081064C" w:rsidP="00CA057A">
      <w:pPr>
        <w:pStyle w:val="Subheading"/>
        <w:rPr>
          <w:rStyle w:val="SubtleEmphasis"/>
          <w:lang w:val="en-US"/>
        </w:rPr>
      </w:pPr>
      <w:r w:rsidRPr="0081064C">
        <w:rPr>
          <w:rStyle w:val="SubtleEmphasis"/>
          <w:lang w:val="en-US"/>
        </w:rPr>
        <w:t xml:space="preserve">This section of the DPIA ensures that the choices made by the school owner regarding the use of Google Workspace for Education are reasonable in relation to the purposes of processing and that they comply with privacy principles and the rights of the data subjects. Sections that must be completed by the school owner are highlighted in </w:t>
      </w:r>
      <w:r w:rsidRPr="0081064C">
        <w:rPr>
          <w:rStyle w:val="SubtleEmphasis"/>
          <w:highlight w:val="yellow"/>
          <w:lang w:val="en-US"/>
        </w:rPr>
        <w:t>yellow</w:t>
      </w:r>
      <w:r w:rsidR="006D1CC4" w:rsidRPr="00AC4E66">
        <w:rPr>
          <w:rStyle w:val="SubtleEmphasis"/>
          <w:lang w:val="en-US"/>
        </w:rPr>
        <w:t xml:space="preserve">. </w:t>
      </w:r>
    </w:p>
    <w:p w14:paraId="1C6D0111" w14:textId="1A102CDA" w:rsidR="00C62BBA" w:rsidRPr="00AC4E66" w:rsidRDefault="00E1154D" w:rsidP="00B467A2">
      <w:pPr>
        <w:pStyle w:val="Heading2"/>
        <w:rPr>
          <w:lang w:val="en-US"/>
        </w:rPr>
      </w:pPr>
      <w:bookmarkStart w:id="27" w:name="_Toc185597858"/>
      <w:r w:rsidRPr="00E1154D">
        <w:rPr>
          <w:lang w:val="en-US"/>
        </w:rPr>
        <w:t>Privacy principles</w:t>
      </w:r>
      <w:bookmarkEnd w:id="27"/>
    </w:p>
    <w:p w14:paraId="71DABEAC" w14:textId="77777777" w:rsidR="00E1154D" w:rsidRDefault="00E1154D" w:rsidP="00ED13C3">
      <w:pPr>
        <w:pStyle w:val="Heading3"/>
      </w:pPr>
      <w:bookmarkStart w:id="28" w:name="_Toc185597859"/>
      <w:bookmarkStart w:id="29" w:name="_Toc179185851"/>
      <w:r w:rsidRPr="00E1154D">
        <w:t>This section describes how the school owner's processing of personal data in Google Workspace for Education complies with privacy principles.</w:t>
      </w:r>
      <w:bookmarkEnd w:id="28"/>
    </w:p>
    <w:p w14:paraId="3F05F133" w14:textId="541B4C2C" w:rsidR="00C62BBA" w:rsidRPr="00AC4E66" w:rsidRDefault="00E1154D" w:rsidP="00ED13C3">
      <w:pPr>
        <w:pStyle w:val="Heading3"/>
      </w:pPr>
      <w:bookmarkStart w:id="30" w:name="_Toc185597860"/>
      <w:r w:rsidRPr="00E1154D">
        <w:t>Is the requirement for lawfulness, fairness, and transparency upheld?</w:t>
      </w:r>
      <w:r w:rsidR="00C62BBA" w:rsidRPr="00AC4E66">
        <w:rPr>
          <w:rStyle w:val="FootnoteReference"/>
        </w:rPr>
        <w:footnoteReference w:id="45"/>
      </w:r>
      <w:bookmarkEnd w:id="29"/>
      <w:bookmarkEnd w:id="30"/>
      <w:r w:rsidR="00C62BBA" w:rsidRPr="00AC4E66">
        <w:t xml:space="preserve"> </w:t>
      </w:r>
    </w:p>
    <w:p w14:paraId="014D1E59" w14:textId="0B09A87A" w:rsidR="00E13302" w:rsidRPr="00AC4E66" w:rsidRDefault="00143B9E" w:rsidP="00ED13C3">
      <w:pPr>
        <w:pStyle w:val="Heading4"/>
      </w:pPr>
      <w:r w:rsidRPr="00143B9E">
        <w:t>Lawfulness (legal basis)</w:t>
      </w:r>
    </w:p>
    <w:p w14:paraId="6F977C35" w14:textId="77777777" w:rsidR="00143B9E" w:rsidRDefault="00143B9E" w:rsidP="00ED13C3">
      <w:pPr>
        <w:pStyle w:val="Heading5"/>
      </w:pPr>
      <w:r w:rsidRPr="00143B9E">
        <w:t>The principle of lawfulness primarily concerns the requirement that the controller must have a legal basis for the processing of personal data.</w:t>
      </w:r>
    </w:p>
    <w:p w14:paraId="02290C28" w14:textId="3409F71A" w:rsidR="001165D9" w:rsidRPr="00AC4E66" w:rsidRDefault="001E2FBE" w:rsidP="00ED13C3">
      <w:pPr>
        <w:pStyle w:val="Heading5"/>
      </w:pPr>
      <w:r>
        <w:t>Core services</w:t>
      </w:r>
    </w:p>
    <w:p w14:paraId="288F9F87" w14:textId="39B0E539" w:rsidR="00E13302" w:rsidRPr="00AC4E66" w:rsidRDefault="001E2FBE" w:rsidP="00C62BBA">
      <w:pPr>
        <w:widowControl w:val="0"/>
        <w:spacing w:after="120" w:line="252" w:lineRule="auto"/>
        <w:rPr>
          <w:rFonts w:cs="Tahoma"/>
        </w:rPr>
      </w:pPr>
      <w:r w:rsidRPr="001E2FBE">
        <w:rPr>
          <w:rFonts w:cs="Tahoma"/>
        </w:rPr>
        <w:t>The school owner may use platforms such as Google Workspace for Education based on GDPR Article 6(1)(e).</w:t>
      </w:r>
      <w:r w:rsidR="00614D70" w:rsidRPr="00AC4E66">
        <w:rPr>
          <w:rStyle w:val="FootnoteReference"/>
          <w:rFonts w:cs="Tahoma"/>
        </w:rPr>
        <w:footnoteReference w:id="46"/>
      </w:r>
      <w:r w:rsidR="0042039C" w:rsidRPr="00AC4E66">
        <w:rPr>
          <w:rFonts w:cs="Tahoma"/>
        </w:rPr>
        <w:t xml:space="preserve"> </w:t>
      </w:r>
      <w:r w:rsidR="002D1DD5" w:rsidRPr="002D1DD5">
        <w:rPr>
          <w:rFonts w:cs="Tahoma"/>
        </w:rPr>
        <w:t>This is because the use of such digital platforms is necessary to perform tasks in the public interest or exercise official authority. Schools are also obligated to provide tailored instruction to ensure that all students can utilize and develop their abilities</w:t>
      </w:r>
      <w:r w:rsidR="00C33D79" w:rsidRPr="00AC4E66">
        <w:rPr>
          <w:rFonts w:cs="Tahoma"/>
        </w:rPr>
        <w:t>.</w:t>
      </w:r>
      <w:r w:rsidR="0042039C" w:rsidRPr="00AC4E66">
        <w:rPr>
          <w:rStyle w:val="FootnoteReference"/>
          <w:rFonts w:cs="Tahoma"/>
        </w:rPr>
        <w:footnoteReference w:id="47"/>
      </w:r>
    </w:p>
    <w:p w14:paraId="55FEE31A" w14:textId="5F2DC58B" w:rsidR="00C0638D" w:rsidRPr="00AC4E66" w:rsidRDefault="00633477" w:rsidP="00ED13C3">
      <w:pPr>
        <w:pStyle w:val="Heading5"/>
      </w:pPr>
      <w:r w:rsidRPr="00633477">
        <w:t>Additional services</w:t>
      </w:r>
    </w:p>
    <w:p w14:paraId="68B2FCD6" w14:textId="77777777" w:rsidR="00101EBF" w:rsidRPr="00101EBF" w:rsidRDefault="00101EBF" w:rsidP="00101EBF">
      <w:pPr>
        <w:rPr>
          <w:lang w:val="en-GB"/>
        </w:rPr>
      </w:pPr>
      <w:r w:rsidRPr="00101EBF">
        <w:rPr>
          <w:lang w:val="en-GB"/>
        </w:rPr>
        <w:t>Google acts as the controller for the additional services in Google Workspace for Education. This means that Google processes personal data for its own purposes. Specifically, Google processes personal data about how students, teachers, and others use the solutions to further develop existing and new commercial services.</w:t>
      </w:r>
    </w:p>
    <w:p w14:paraId="359A7BB4" w14:textId="77777777" w:rsidR="00101EBF" w:rsidRPr="00101EBF" w:rsidRDefault="00101EBF" w:rsidP="00101EBF">
      <w:pPr>
        <w:rPr>
          <w:lang w:val="en-GB"/>
        </w:rPr>
      </w:pPr>
      <w:r w:rsidRPr="00101EBF">
        <w:rPr>
          <w:lang w:val="en-GB"/>
        </w:rPr>
        <w:t>The Education Act establishes boundaries for what the school owner—and by extension, the processors the school owner procures services from—may use personal data for. In a letter dated September 20, 2024, the Ministry of Education stated the following:</w:t>
      </w:r>
    </w:p>
    <w:p w14:paraId="028879B1" w14:textId="77777777" w:rsidR="00101EBF" w:rsidRPr="00101EBF" w:rsidRDefault="00101EBF" w:rsidP="00101EBF">
      <w:pPr>
        <w:rPr>
          <w:lang w:val="en-GB"/>
        </w:rPr>
      </w:pPr>
      <w:r w:rsidRPr="00101EBF">
        <w:rPr>
          <w:i/>
          <w:iCs/>
          <w:lang w:val="en-GB"/>
        </w:rPr>
        <w:t>"The Ministry cannot see that the school owner is obligated under the Education Act to contribute to the development of private actors' products, either through the provisions on tailored instruction or through other provisions in the Education Act. In the Ministry’s opinion, the school owner is therefore not permitted to share students’ personal data with providers for this purpose."</w:t>
      </w:r>
    </w:p>
    <w:p w14:paraId="425F9130" w14:textId="4D9FC8B8" w:rsidR="00C0638D" w:rsidRPr="00101EBF" w:rsidRDefault="00101EBF" w:rsidP="00AE1897">
      <w:pPr>
        <w:rPr>
          <w:lang w:val="en-GB"/>
        </w:rPr>
      </w:pPr>
      <w:r w:rsidRPr="00101EBF">
        <w:rPr>
          <w:lang w:val="en-GB"/>
        </w:rPr>
        <w:t>This means that Norwegian school owners do not have a legal basis to use the additional services in Google Workspace for Education, as doing so would involve sharing personal data with Google, which would then process it to develop a private actor's products and services. Furthermore, this implies that using the additional services in Google Workspace for Education does not meet the requirement for lawfulness</w:t>
      </w:r>
      <w:r w:rsidR="005573B7" w:rsidRPr="00101EBF">
        <w:rPr>
          <w:lang w:val="en-GB"/>
        </w:rPr>
        <w:t xml:space="preserve">. </w:t>
      </w:r>
    </w:p>
    <w:p w14:paraId="73855DAF" w14:textId="2BD772E0" w:rsidR="00AE1897" w:rsidRPr="00AC4E66" w:rsidRDefault="00DD7F75" w:rsidP="00ED13C3">
      <w:pPr>
        <w:pStyle w:val="Heading4"/>
      </w:pPr>
      <w:r w:rsidRPr="00DD7F75">
        <w:t>Transparency</w:t>
      </w:r>
    </w:p>
    <w:p w14:paraId="7A0A1B69" w14:textId="7BB70DCC" w:rsidR="00C62BBA" w:rsidRDefault="00DD7F75" w:rsidP="00C62BBA">
      <w:pPr>
        <w:widowControl w:val="0"/>
        <w:spacing w:after="120" w:line="252" w:lineRule="auto"/>
        <w:rPr>
          <w:rFonts w:cs="Tahoma"/>
          <w:color w:val="000000" w:themeColor="text1"/>
        </w:rPr>
      </w:pPr>
      <w:r w:rsidRPr="00DD7F75">
        <w:rPr>
          <w:rFonts w:cs="Tahoma"/>
          <w:color w:val="000000" w:themeColor="text1"/>
        </w:rPr>
        <w:t xml:space="preserve">The principle of transparency requires that the controller is obligated to be aware of and inform </w:t>
      </w:r>
      <w:r w:rsidRPr="00DD7F75">
        <w:rPr>
          <w:rFonts w:cs="Tahoma"/>
          <w:color w:val="000000" w:themeColor="text1"/>
        </w:rPr>
        <w:lastRenderedPageBreak/>
        <w:t>students, parents, and staff about how personal data is processed, by whom, and in what roles</w:t>
      </w:r>
      <w:r w:rsidR="00C62BBA" w:rsidRPr="00AC4E66">
        <w:rPr>
          <w:rFonts w:cs="Tahoma"/>
          <w:color w:val="000000" w:themeColor="text1"/>
        </w:rPr>
        <w:t>.</w:t>
      </w:r>
      <w:r w:rsidR="00C62BBA" w:rsidRPr="00AC4E66">
        <w:rPr>
          <w:rStyle w:val="FootnoteReference"/>
          <w:rFonts w:cs="Tahoma"/>
          <w:color w:val="000000" w:themeColor="text1"/>
        </w:rPr>
        <w:footnoteReference w:id="48"/>
      </w:r>
    </w:p>
    <w:p w14:paraId="0BFE043D" w14:textId="77777777" w:rsidR="00B31409" w:rsidRPr="00B31409" w:rsidRDefault="00B31409" w:rsidP="00B31409">
      <w:pPr>
        <w:widowControl w:val="0"/>
        <w:spacing w:after="120" w:line="252" w:lineRule="auto"/>
        <w:rPr>
          <w:rFonts w:cs="Tahoma"/>
          <w:color w:val="000000" w:themeColor="text1"/>
          <w:highlight w:val="yellow"/>
          <w:lang w:val="en-GB"/>
        </w:rPr>
      </w:pPr>
      <w:r w:rsidRPr="00B31409">
        <w:rPr>
          <w:rFonts w:cs="Tahoma"/>
          <w:color w:val="000000" w:themeColor="text1"/>
          <w:highlight w:val="yellow"/>
          <w:lang w:val="en-GB"/>
        </w:rPr>
        <w:t>Describe how the school owner informs students, parents, teachers, and other staff about how their personal data is processed in Google Workspace for Education.</w:t>
      </w:r>
    </w:p>
    <w:p w14:paraId="2AF555FA" w14:textId="77777777" w:rsidR="00B31409" w:rsidRPr="00B31409" w:rsidRDefault="00B31409" w:rsidP="00B31409">
      <w:pPr>
        <w:widowControl w:val="0"/>
        <w:spacing w:after="120" w:line="252" w:lineRule="auto"/>
        <w:rPr>
          <w:rFonts w:cs="Tahoma"/>
          <w:color w:val="000000" w:themeColor="text1"/>
          <w:highlight w:val="yellow"/>
          <w:lang w:val="en-GB"/>
        </w:rPr>
      </w:pPr>
      <w:r w:rsidRPr="00B31409">
        <w:rPr>
          <w:rFonts w:cs="Tahoma"/>
          <w:color w:val="000000" w:themeColor="text1"/>
          <w:highlight w:val="yellow"/>
          <w:lang w:val="en-GB"/>
        </w:rPr>
        <w:t>After this DPIA is completed, privacy implications are assessed, and the municipality has prepared a record of processing activities, the school owner will have an overview of what personal data is processed and how it is handled in Google Workspace for Education.</w:t>
      </w:r>
    </w:p>
    <w:p w14:paraId="24EEEB7A" w14:textId="00AE8740" w:rsidR="00C62BBA" w:rsidRPr="00B31409" w:rsidRDefault="00B31409" w:rsidP="00C62BBA">
      <w:pPr>
        <w:widowControl w:val="0"/>
        <w:spacing w:after="120" w:line="252" w:lineRule="auto"/>
        <w:rPr>
          <w:rFonts w:cs="Tahoma"/>
          <w:color w:val="000000" w:themeColor="text1"/>
          <w:lang w:val="en-GB"/>
        </w:rPr>
      </w:pPr>
      <w:r w:rsidRPr="00B31409">
        <w:rPr>
          <w:rFonts w:cs="Tahoma"/>
          <w:color w:val="000000" w:themeColor="text1"/>
          <w:highlight w:val="yellow"/>
          <w:lang w:val="en-GB"/>
        </w:rPr>
        <w:t>We recommend that the school owner subsequently updates the information provided, for example, in the municipality’s privacy statement or on a dedicated information page on the internet</w:t>
      </w:r>
      <w:r w:rsidR="00E21FFC" w:rsidRPr="00B31409">
        <w:rPr>
          <w:rFonts w:cs="Tahoma"/>
          <w:color w:val="000000" w:themeColor="text1"/>
          <w:highlight w:val="yellow"/>
          <w:lang w:val="en-GB"/>
        </w:rPr>
        <w:t>.</w:t>
      </w:r>
      <w:r w:rsidR="00E21FFC" w:rsidRPr="00B31409">
        <w:rPr>
          <w:rStyle w:val="FootnoteReference"/>
          <w:rFonts w:cs="Tahoma"/>
          <w:color w:val="000000" w:themeColor="text1"/>
          <w:highlight w:val="yellow"/>
          <w:lang w:val="en-GB"/>
        </w:rPr>
        <w:footnoteReference w:id="49"/>
      </w:r>
    </w:p>
    <w:p w14:paraId="46D81DC7" w14:textId="480CA8D4" w:rsidR="00992F06" w:rsidRPr="00AC4E66" w:rsidRDefault="00701535" w:rsidP="00ED13C3">
      <w:pPr>
        <w:pStyle w:val="Heading4"/>
      </w:pPr>
      <w:r w:rsidRPr="00701535">
        <w:t>Fairness</w:t>
      </w:r>
    </w:p>
    <w:p w14:paraId="4B811F35" w14:textId="07A0E8D1" w:rsidR="00C62BBA" w:rsidRPr="00AC4E66" w:rsidRDefault="00E82BB6" w:rsidP="00C62BBA">
      <w:pPr>
        <w:widowControl w:val="0"/>
        <w:spacing w:after="120" w:line="252" w:lineRule="auto"/>
        <w:rPr>
          <w:rFonts w:cs="Tahoma"/>
        </w:rPr>
      </w:pPr>
      <w:r w:rsidRPr="00E82BB6">
        <w:rPr>
          <w:rFonts w:cs="Tahoma"/>
        </w:rPr>
        <w:t>For processing to be fair, there must be a clear connection between the collection and use of personal data, and the processing should appear reasonable to the data subject</w:t>
      </w:r>
      <w:r w:rsidR="00C62BBA" w:rsidRPr="00AC4E66">
        <w:rPr>
          <w:rFonts w:cs="Tahoma"/>
        </w:rPr>
        <w:t>.</w:t>
      </w:r>
      <w:r w:rsidR="00C62BBA" w:rsidRPr="00AC4E66">
        <w:rPr>
          <w:rStyle w:val="FootnoteReference"/>
          <w:rFonts w:cs="Tahoma"/>
        </w:rPr>
        <w:footnoteReference w:id="50"/>
      </w:r>
      <w:r w:rsidR="00C62BBA" w:rsidRPr="00AC4E66">
        <w:rPr>
          <w:rFonts w:cs="Tahoma"/>
        </w:rPr>
        <w:t xml:space="preserve"> </w:t>
      </w:r>
    </w:p>
    <w:p w14:paraId="2905DEB8" w14:textId="03C508CA" w:rsidR="00A953A3" w:rsidRPr="00AC4E66" w:rsidRDefault="00E82BB6" w:rsidP="00ED13C3">
      <w:pPr>
        <w:pStyle w:val="Heading5"/>
      </w:pPr>
      <w:r w:rsidRPr="00E82BB6">
        <w:t>Core services</w:t>
      </w:r>
    </w:p>
    <w:p w14:paraId="627A6DB0" w14:textId="233B8151" w:rsidR="00323142" w:rsidRPr="00323142" w:rsidRDefault="00323142" w:rsidP="00323142">
      <w:r w:rsidRPr="00323142">
        <w:t>Personal data in schools is primarily collected to provide each student with education in the present or to enable staff to teach and facilitate a positive school environment. Examples include distributing and submitting assignments. Processing personal data for these activities, such as names and class or group affiliations, appears predictable and reasonable for those concerned. The same applies to staff working in schools.</w:t>
      </w:r>
    </w:p>
    <w:p w14:paraId="55E88664" w14:textId="591AEAF5" w:rsidR="00323142" w:rsidRPr="00323142" w:rsidRDefault="00323142" w:rsidP="00323142">
      <w:r w:rsidRPr="00323142">
        <w:t>Processing of "service data," which is metadata (data about data) generated when students and staff use Google's tools, may seem less predictable, often because it is a less "visible" activity to the naked eye.</w:t>
      </w:r>
    </w:p>
    <w:p w14:paraId="2F1FAF89" w14:textId="6E1F7678" w:rsidR="00323142" w:rsidRPr="00323142" w:rsidRDefault="00323142" w:rsidP="00323142">
      <w:r w:rsidRPr="00323142">
        <w:t>The DPIA project assesses that metadata processed for purposes such as delivering the service, providing recommendations for optimal use to the school owner as a customer, and ensuring and improving the solution's security and availability is particularly necessary to deliver the service. Furthermore, it is our assessment that the additional purposes are reasonable and predictable, as they uphold fundamental information security principles (confidentiality, integrity, and availability) and facilitate safe and efficient use of the solution by the school owner.</w:t>
      </w:r>
    </w:p>
    <w:p w14:paraId="5D1D349B" w14:textId="5ABDDA31" w:rsidR="00323142" w:rsidRPr="00323142" w:rsidRDefault="00323142" w:rsidP="00323142">
      <w:r w:rsidRPr="00323142">
        <w:t>A secure and accessible service, for example, prevents unauthorized access to the service and shields students from harmful content. Often, it is natural and necessary for the school owner to delegate some of this processing to the service provider. This aligns with the school owner’s discretion to select the tool best suited to achieving the purpose of tailored education.</w:t>
      </w:r>
    </w:p>
    <w:p w14:paraId="7094B2C4" w14:textId="77777777" w:rsidR="00323142" w:rsidRDefault="00323142" w:rsidP="00323142">
      <w:pPr>
        <w:rPr>
          <w:iCs/>
        </w:rPr>
      </w:pPr>
      <w:r w:rsidRPr="00323142">
        <w:t>Google offers various agreements or "terms of service" for Google Workspace for Education, which allow for different arrangements regarding who is the controller for metadata. This means that Norwegian school owners must choose agreements where they retain the responsibility for metadata. Under these agreements, Google cannot use personal data for its own purposes unless the new purposes are compatible with those of the controller (providing quality education in a positive environment).</w:t>
      </w:r>
    </w:p>
    <w:p w14:paraId="284E05A5" w14:textId="2133EEBF" w:rsidR="00AE1897" w:rsidRPr="00AC4E66" w:rsidRDefault="00821117" w:rsidP="00ED13C3">
      <w:pPr>
        <w:pStyle w:val="Heading5"/>
      </w:pPr>
      <w:r w:rsidRPr="00821117">
        <w:t>Additional services</w:t>
      </w:r>
    </w:p>
    <w:p w14:paraId="5B56B441" w14:textId="47BBC594" w:rsidR="00AE1897" w:rsidRPr="00AC4E66" w:rsidRDefault="00821117" w:rsidP="002452B6">
      <w:pPr>
        <w:rPr>
          <w:rFonts w:cs="Calibri"/>
        </w:rPr>
      </w:pPr>
      <w:r w:rsidRPr="00821117">
        <w:t>Due to the conclusion regarding the additional services above, the requirement for fairness cannot be considered fulfilled concerning the additional services.</w:t>
      </w:r>
    </w:p>
    <w:p w14:paraId="7E37F9CC" w14:textId="3FF60AD9" w:rsidR="00C62BBA" w:rsidRPr="00AC4E66" w:rsidRDefault="00457814" w:rsidP="00ED13C3">
      <w:pPr>
        <w:pStyle w:val="Heading3"/>
      </w:pPr>
      <w:bookmarkStart w:id="31" w:name="_Toc179185852"/>
      <w:bookmarkStart w:id="32" w:name="_Toc185597861"/>
      <w:r w:rsidRPr="00457814">
        <w:lastRenderedPageBreak/>
        <w:t>Is the requirement for purpose limitation fulfilled?</w:t>
      </w:r>
      <w:r w:rsidR="00C62BBA" w:rsidRPr="00AC4E66">
        <w:rPr>
          <w:rStyle w:val="FootnoteReference"/>
        </w:rPr>
        <w:footnoteReference w:id="51"/>
      </w:r>
      <w:bookmarkEnd w:id="31"/>
      <w:bookmarkEnd w:id="32"/>
      <w:r w:rsidR="00C62BBA" w:rsidRPr="00AC4E66">
        <w:t xml:space="preserve"> </w:t>
      </w:r>
    </w:p>
    <w:p w14:paraId="6A861884" w14:textId="5A9398AC" w:rsidR="00EC2384" w:rsidRPr="00AC4E66" w:rsidRDefault="005A3F49" w:rsidP="00ED13C3">
      <w:pPr>
        <w:pStyle w:val="Heading5"/>
      </w:pPr>
      <w:r w:rsidRPr="005A3F49">
        <w:t>Core services</w:t>
      </w:r>
    </w:p>
    <w:p w14:paraId="44771459" w14:textId="23105815" w:rsidR="00C62BBA" w:rsidRPr="00AC4E66" w:rsidRDefault="00BC1AF6" w:rsidP="00C62BBA">
      <w:pPr>
        <w:widowControl w:val="0"/>
        <w:spacing w:after="120" w:line="252" w:lineRule="auto"/>
        <w:rPr>
          <w:rFonts w:cs="Calibri"/>
          <w:color w:val="000000" w:themeColor="text1"/>
        </w:rPr>
      </w:pPr>
      <w:r w:rsidRPr="00BC1AF6">
        <w:rPr>
          <w:rFonts w:cs="Calibri"/>
          <w:color w:val="000000" w:themeColor="text1"/>
        </w:rPr>
        <w:t>The principle of purpose limitation stipulates that personal data must be "collected for specified, explicit, and legitimate purposes and not further processed in a manner incompatible with those purposes."</w:t>
      </w:r>
      <w:r w:rsidR="00C62BBA" w:rsidRPr="00AC4E66">
        <w:rPr>
          <w:rFonts w:cs="Calibri"/>
          <w:color w:val="000000" w:themeColor="text1"/>
          <w:vertAlign w:val="superscript"/>
        </w:rPr>
        <w:footnoteReference w:id="52"/>
      </w:r>
    </w:p>
    <w:p w14:paraId="2754834F" w14:textId="7E0CB09F" w:rsidR="00C62BBA" w:rsidRPr="00AC4E66" w:rsidRDefault="00BC1AF6" w:rsidP="00C62BBA">
      <w:pPr>
        <w:widowControl w:val="0"/>
        <w:spacing w:after="120" w:line="252" w:lineRule="auto"/>
        <w:rPr>
          <w:rFonts w:cs="Calibri"/>
          <w:color w:val="000000" w:themeColor="text1"/>
        </w:rPr>
      </w:pPr>
      <w:r w:rsidRPr="00BC1AF6">
        <w:rPr>
          <w:rFonts w:cs="Calibri"/>
          <w:color w:val="000000" w:themeColor="text1"/>
        </w:rPr>
        <w:t>The project has specifically outlined the purposes for each processing activity; see the attached record of processing activities. These purposes align with the main goal of the Education Act, which is to ensure that children and young people receive quality education in a positive environment</w:t>
      </w:r>
      <w:r w:rsidR="00C62BBA" w:rsidRPr="00AC4E66">
        <w:rPr>
          <w:rFonts w:cs="Calibri"/>
          <w:color w:val="000000" w:themeColor="text1"/>
        </w:rPr>
        <w:t>,</w:t>
      </w:r>
      <w:r w:rsidR="00C62BBA" w:rsidRPr="00AC4E66">
        <w:rPr>
          <w:rFonts w:cs="Calibri"/>
          <w:color w:val="000000" w:themeColor="text1"/>
          <w:vertAlign w:val="superscript"/>
        </w:rPr>
        <w:footnoteReference w:id="53"/>
      </w:r>
      <w:r w:rsidR="00C62BBA" w:rsidRPr="00AC4E66">
        <w:rPr>
          <w:rFonts w:cs="Calibri"/>
          <w:color w:val="000000" w:themeColor="text1"/>
        </w:rPr>
        <w:t xml:space="preserve"> </w:t>
      </w:r>
      <w:r w:rsidR="0092239C" w:rsidRPr="0092239C">
        <w:rPr>
          <w:rFonts w:cs="Calibri"/>
          <w:color w:val="000000" w:themeColor="text1"/>
        </w:rPr>
        <w:t>and with the fundamental requirement in the curriculum for digital skills</w:t>
      </w:r>
      <w:r w:rsidR="00C62BBA" w:rsidRPr="00AC4E66">
        <w:rPr>
          <w:rFonts w:cs="Calibri"/>
          <w:color w:val="000000" w:themeColor="text1"/>
        </w:rPr>
        <w:t>.</w:t>
      </w:r>
      <w:r w:rsidR="00C62BBA" w:rsidRPr="00AC4E66">
        <w:rPr>
          <w:rFonts w:cs="Calibri"/>
          <w:color w:val="000000" w:themeColor="text1"/>
          <w:vertAlign w:val="superscript"/>
        </w:rPr>
        <w:footnoteReference w:id="54"/>
      </w:r>
      <w:r w:rsidR="00C62BBA" w:rsidRPr="00AC4E66">
        <w:rPr>
          <w:rFonts w:cs="Calibri"/>
          <w:color w:val="000000" w:themeColor="text1"/>
        </w:rPr>
        <w:t xml:space="preserve"> </w:t>
      </w:r>
      <w:r w:rsidR="0092239C" w:rsidRPr="0092239C">
        <w:rPr>
          <w:rFonts w:cs="Calibri"/>
          <w:color w:val="000000" w:themeColor="text1"/>
        </w:rPr>
        <w:t>To provide digital tools for education, the school owner must also ensure the proper operation of their data systems in accordance with the KIT principles (confidentiality, integrity, and availability). These purposes are therefore legitimate based on the school owner's obligation to fulfill the right to primary education</w:t>
      </w:r>
      <w:r w:rsidR="00C62BBA" w:rsidRPr="00AC4E66">
        <w:rPr>
          <w:rFonts w:cs="Calibri"/>
          <w:color w:val="000000" w:themeColor="text1"/>
        </w:rPr>
        <w:t>.</w:t>
      </w:r>
      <w:r w:rsidR="00C62BBA" w:rsidRPr="00AC4E66">
        <w:rPr>
          <w:rFonts w:cs="Calibri"/>
          <w:color w:val="000000" w:themeColor="text1"/>
          <w:vertAlign w:val="superscript"/>
        </w:rPr>
        <w:footnoteReference w:id="55"/>
      </w:r>
    </w:p>
    <w:p w14:paraId="703E3388" w14:textId="66861489" w:rsidR="00C62BBA" w:rsidRPr="00AC4E66" w:rsidRDefault="005971B7" w:rsidP="00C62BBA">
      <w:pPr>
        <w:widowControl w:val="0"/>
        <w:spacing w:after="120" w:line="252" w:lineRule="auto"/>
        <w:rPr>
          <w:rFonts w:cs="Calibri"/>
          <w:color w:val="000000" w:themeColor="text1"/>
        </w:rPr>
      </w:pPr>
      <w:r w:rsidRPr="005971B7">
        <w:rPr>
          <w:rFonts w:cs="Calibri"/>
          <w:color w:val="000000" w:themeColor="text1"/>
        </w:rPr>
        <w:t>Further processing of personal data cannot occur in a manner incompatible with these purposes</w:t>
      </w:r>
      <w:r w:rsidR="00C62BBA" w:rsidRPr="00AC4E66">
        <w:rPr>
          <w:rFonts w:cs="Calibri"/>
          <w:color w:val="000000" w:themeColor="text1"/>
        </w:rPr>
        <w:t>.</w:t>
      </w:r>
      <w:r w:rsidR="00C62BBA" w:rsidRPr="00AC4E66">
        <w:rPr>
          <w:rFonts w:cs="Calibri"/>
          <w:color w:val="000000" w:themeColor="text1"/>
          <w:vertAlign w:val="superscript"/>
        </w:rPr>
        <w:footnoteReference w:id="56"/>
      </w:r>
      <w:r w:rsidR="00C62BBA" w:rsidRPr="00AC4E66">
        <w:rPr>
          <w:rFonts w:cs="Calibri"/>
          <w:color w:val="000000" w:themeColor="text1"/>
        </w:rPr>
        <w:t xml:space="preserve"> </w:t>
      </w:r>
      <w:r w:rsidRPr="005971B7">
        <w:rPr>
          <w:rFonts w:cs="Calibri"/>
          <w:color w:val="000000" w:themeColor="text1"/>
        </w:rPr>
        <w:t>As discussed under the fairness requirement above, the project has evaluated the further processing of metadata for the purposes of "delivery, availability, and security of the service." This purpose is often naturally delegated to the processor. We consider this purpose compatible with the school owner’s obligation to ensure the proper operation of data systems (KIT principles</w:t>
      </w:r>
      <w:r w:rsidR="00C62BBA" w:rsidRPr="00AC4E66">
        <w:rPr>
          <w:rFonts w:cs="Calibri"/>
          <w:color w:val="000000" w:themeColor="text1"/>
        </w:rPr>
        <w:t>).</w:t>
      </w:r>
      <w:r w:rsidR="00E16A1B" w:rsidRPr="00AC4E66">
        <w:rPr>
          <w:rStyle w:val="FootnoteReference"/>
          <w:rFonts w:cs="Calibri"/>
          <w:color w:val="000000" w:themeColor="text1"/>
        </w:rPr>
        <w:footnoteReference w:id="57"/>
      </w:r>
      <w:r w:rsidR="00C62BBA" w:rsidRPr="00AC4E66">
        <w:rPr>
          <w:rFonts w:cs="Calibri"/>
          <w:color w:val="000000" w:themeColor="text1"/>
        </w:rPr>
        <w:t xml:space="preserve"> </w:t>
      </w:r>
    </w:p>
    <w:p w14:paraId="3B486870" w14:textId="528B6B69" w:rsidR="005923CB" w:rsidRPr="00AC4E66" w:rsidRDefault="007C46F4" w:rsidP="00C62BBA">
      <w:pPr>
        <w:widowControl w:val="0"/>
        <w:rPr>
          <w:rFonts w:cs="Calibri"/>
        </w:rPr>
      </w:pPr>
      <w:r w:rsidRPr="007C46F4">
        <w:rPr>
          <w:rFonts w:cs="Calibri"/>
        </w:rPr>
        <w:t>Further processing for "archival purposes in the public interest," in accordance with GDPR Article 89(1), is not incompatible with the original purpose</w:t>
      </w:r>
      <w:r w:rsidR="00C62BBA" w:rsidRPr="00AC4E66">
        <w:rPr>
          <w:rFonts w:cs="Calibri"/>
        </w:rPr>
        <w:t>.</w:t>
      </w:r>
      <w:r w:rsidR="00C62BBA" w:rsidRPr="00AC4E66">
        <w:rPr>
          <w:rStyle w:val="FootnoteReference"/>
          <w:rFonts w:cs="Calibri"/>
        </w:rPr>
        <w:footnoteReference w:id="58"/>
      </w:r>
      <w:r w:rsidR="00C62BBA" w:rsidRPr="00AC4E66">
        <w:rPr>
          <w:rFonts w:cs="Calibri"/>
        </w:rPr>
        <w:t xml:space="preserve"> </w:t>
      </w:r>
      <w:r w:rsidRPr="007C46F4">
        <w:rPr>
          <w:rFonts w:cs="Calibri"/>
        </w:rPr>
        <w:t xml:space="preserve">The school owner may therefore archive and document personal data in compliance with the </w:t>
      </w:r>
      <w:r w:rsidRPr="007C46F4">
        <w:rPr>
          <w:rFonts w:cs="Calibri"/>
          <w:highlight w:val="yellow"/>
        </w:rPr>
        <w:t>Archival Act</w:t>
      </w:r>
      <w:r w:rsidRPr="007C46F4">
        <w:rPr>
          <w:rFonts w:cs="Calibri"/>
        </w:rPr>
        <w:t xml:space="preserve"> and its related regulations. However, it should be noted that office support solutions and school learning platforms like Google Workspace for Education are not suitable archival systems.</w:t>
      </w:r>
    </w:p>
    <w:p w14:paraId="656E3374" w14:textId="2BAF119C" w:rsidR="00AE1897" w:rsidRPr="00AC4E66" w:rsidRDefault="00B9450A" w:rsidP="00ED13C3">
      <w:pPr>
        <w:pStyle w:val="Heading5"/>
      </w:pPr>
      <w:r w:rsidRPr="00B9450A">
        <w:t>Additional services</w:t>
      </w:r>
    </w:p>
    <w:p w14:paraId="4FB8E5E5" w14:textId="0954FFDF" w:rsidR="00AE1897" w:rsidRPr="00AC4E66" w:rsidRDefault="00F54FAA" w:rsidP="00AE1897">
      <w:r w:rsidRPr="00F54FAA">
        <w:t>The requirement for purpose limitation is not fulfilled for the additional services; see the assessment of lawfulness above.</w:t>
      </w:r>
    </w:p>
    <w:p w14:paraId="2D71AB07" w14:textId="41CBCC96" w:rsidR="00C62BBA" w:rsidRPr="00AC4E66" w:rsidRDefault="00F54FAA" w:rsidP="00ED13C3">
      <w:pPr>
        <w:pStyle w:val="Heading3"/>
      </w:pPr>
      <w:bookmarkStart w:id="33" w:name="_Toc179185853"/>
      <w:bookmarkStart w:id="34" w:name="_Toc185597862"/>
      <w:r w:rsidRPr="00F54FAA">
        <w:t>Is the requirement for data minimization fulfilled</w:t>
      </w:r>
      <w:r w:rsidR="00C62BBA" w:rsidRPr="00AC4E66">
        <w:t>?</w:t>
      </w:r>
      <w:r w:rsidR="00C62BBA" w:rsidRPr="00AC4E66">
        <w:rPr>
          <w:rStyle w:val="FootnoteReference"/>
        </w:rPr>
        <w:footnoteReference w:id="59"/>
      </w:r>
      <w:bookmarkEnd w:id="33"/>
      <w:bookmarkEnd w:id="34"/>
    </w:p>
    <w:p w14:paraId="54DCBE2A" w14:textId="677FBA0E" w:rsidR="00EC2384" w:rsidRPr="00AC4E66" w:rsidRDefault="00F54FAA" w:rsidP="00ED13C3">
      <w:pPr>
        <w:pStyle w:val="Heading5"/>
      </w:pPr>
      <w:r w:rsidRPr="00F54FAA">
        <w:t>Core services</w:t>
      </w:r>
    </w:p>
    <w:p w14:paraId="555B6EF0" w14:textId="0D791C90" w:rsidR="000B0C67" w:rsidRPr="00AC4E66" w:rsidRDefault="008C71CB" w:rsidP="000B0C67">
      <w:pPr>
        <w:widowControl w:val="0"/>
        <w:spacing w:after="120" w:line="252" w:lineRule="auto"/>
        <w:rPr>
          <w:rFonts w:cs="Calibri"/>
        </w:rPr>
      </w:pPr>
      <w:r w:rsidRPr="008C71CB">
        <w:rPr>
          <w:rFonts w:cs="Calibri"/>
        </w:rPr>
        <w:t>The principle of data minimization requires that processing must be "adequate, relevant, and limited to what is necessary for the purposes for which they are processed." In other words, no more personal data should be processed than necessary to achieve the purpose. This also involves assessing whether fewer data could be processed or whether measures such as pseudonymization or anonymization could be implemented</w:t>
      </w:r>
      <w:r w:rsidR="000B0C67" w:rsidRPr="00AC4E66">
        <w:rPr>
          <w:rFonts w:cs="Calibri"/>
        </w:rPr>
        <w:t>.</w:t>
      </w:r>
      <w:r w:rsidR="000B0C67" w:rsidRPr="00AC4E66">
        <w:rPr>
          <w:rStyle w:val="FootnoteReference"/>
          <w:rFonts w:cs="Calibri"/>
        </w:rPr>
        <w:footnoteReference w:id="60"/>
      </w:r>
    </w:p>
    <w:p w14:paraId="286200A6" w14:textId="77777777" w:rsidR="00C971EA" w:rsidRPr="00C971EA" w:rsidRDefault="00C971EA" w:rsidP="00C971EA">
      <w:pPr>
        <w:widowControl w:val="0"/>
        <w:spacing w:after="120" w:line="252" w:lineRule="auto"/>
        <w:rPr>
          <w:rFonts w:cs="Calibri"/>
          <w:lang w:val="nb-NO"/>
        </w:rPr>
      </w:pPr>
      <w:r w:rsidRPr="00C971EA">
        <w:rPr>
          <w:rFonts w:cs="Calibri"/>
          <w:lang w:val="nb-NO"/>
        </w:rPr>
        <w:t xml:space="preserve">In a </w:t>
      </w:r>
      <w:proofErr w:type="spellStart"/>
      <w:r w:rsidRPr="00C971EA">
        <w:rPr>
          <w:rFonts w:cs="Calibri"/>
          <w:lang w:val="nb-NO"/>
        </w:rPr>
        <w:t>school</w:t>
      </w:r>
      <w:proofErr w:type="spellEnd"/>
      <w:r w:rsidRPr="00C971EA">
        <w:rPr>
          <w:rFonts w:cs="Calibri"/>
          <w:lang w:val="nb-NO"/>
        </w:rPr>
        <w:t xml:space="preserve"> </w:t>
      </w:r>
      <w:proofErr w:type="spellStart"/>
      <w:r w:rsidRPr="00C971EA">
        <w:rPr>
          <w:rFonts w:cs="Calibri"/>
          <w:lang w:val="nb-NO"/>
        </w:rPr>
        <w:t>context</w:t>
      </w:r>
      <w:proofErr w:type="spellEnd"/>
      <w:r w:rsidRPr="00C971EA">
        <w:rPr>
          <w:rFonts w:cs="Calibri"/>
          <w:lang w:val="nb-NO"/>
        </w:rPr>
        <w:t xml:space="preserve">, it </w:t>
      </w:r>
      <w:proofErr w:type="spellStart"/>
      <w:r w:rsidRPr="00C971EA">
        <w:rPr>
          <w:rFonts w:cs="Calibri"/>
          <w:lang w:val="nb-NO"/>
        </w:rPr>
        <w:t>can</w:t>
      </w:r>
      <w:proofErr w:type="spellEnd"/>
      <w:r w:rsidRPr="00C971EA">
        <w:rPr>
          <w:rFonts w:cs="Calibri"/>
          <w:lang w:val="nb-NO"/>
        </w:rPr>
        <w:t xml:space="preserve"> be </w:t>
      </w:r>
      <w:proofErr w:type="spellStart"/>
      <w:r w:rsidRPr="00C971EA">
        <w:rPr>
          <w:rFonts w:cs="Calibri"/>
          <w:lang w:val="nb-NO"/>
        </w:rPr>
        <w:t>challenging</w:t>
      </w:r>
      <w:proofErr w:type="spellEnd"/>
      <w:r w:rsidRPr="00C971EA">
        <w:rPr>
          <w:rFonts w:cs="Calibri"/>
          <w:lang w:val="nb-NO"/>
        </w:rPr>
        <w:t xml:space="preserve"> to </w:t>
      </w:r>
      <w:proofErr w:type="spellStart"/>
      <w:r w:rsidRPr="00C971EA">
        <w:rPr>
          <w:rFonts w:cs="Calibri"/>
          <w:lang w:val="nb-NO"/>
        </w:rPr>
        <w:t>process</w:t>
      </w:r>
      <w:proofErr w:type="spellEnd"/>
      <w:r w:rsidRPr="00C971EA">
        <w:rPr>
          <w:rFonts w:cs="Calibri"/>
          <w:lang w:val="nb-NO"/>
        </w:rPr>
        <w:t xml:space="preserve"> minimal data </w:t>
      </w:r>
      <w:proofErr w:type="spellStart"/>
      <w:r w:rsidRPr="00C971EA">
        <w:rPr>
          <w:rFonts w:cs="Calibri"/>
          <w:lang w:val="nb-NO"/>
        </w:rPr>
        <w:t>about</w:t>
      </w:r>
      <w:proofErr w:type="spellEnd"/>
      <w:r w:rsidRPr="00C971EA">
        <w:rPr>
          <w:rFonts w:cs="Calibri"/>
          <w:lang w:val="nb-NO"/>
        </w:rPr>
        <w:t xml:space="preserve"> students as </w:t>
      </w:r>
      <w:proofErr w:type="spellStart"/>
      <w:r w:rsidRPr="00C971EA">
        <w:rPr>
          <w:rFonts w:cs="Calibri"/>
          <w:lang w:val="nb-NO"/>
        </w:rPr>
        <w:t>long</w:t>
      </w:r>
      <w:proofErr w:type="spellEnd"/>
      <w:r w:rsidRPr="00C971EA">
        <w:rPr>
          <w:rFonts w:cs="Calibri"/>
          <w:lang w:val="nb-NO"/>
        </w:rPr>
        <w:t xml:space="preserve"> as </w:t>
      </w:r>
      <w:proofErr w:type="spellStart"/>
      <w:r w:rsidRPr="00C971EA">
        <w:rPr>
          <w:rFonts w:cs="Calibri"/>
          <w:lang w:val="nb-NO"/>
        </w:rPr>
        <w:t>the</w:t>
      </w:r>
      <w:proofErr w:type="spellEnd"/>
      <w:r w:rsidRPr="00C971EA">
        <w:rPr>
          <w:rFonts w:cs="Calibri"/>
          <w:lang w:val="nb-NO"/>
        </w:rPr>
        <w:t xml:space="preserve"> purpose is </w:t>
      </w:r>
      <w:proofErr w:type="spellStart"/>
      <w:r w:rsidRPr="00C971EA">
        <w:rPr>
          <w:rFonts w:cs="Calibri"/>
          <w:lang w:val="nb-NO"/>
        </w:rPr>
        <w:t>tied</w:t>
      </w:r>
      <w:proofErr w:type="spellEnd"/>
      <w:r w:rsidRPr="00C971EA">
        <w:rPr>
          <w:rFonts w:cs="Calibri"/>
          <w:lang w:val="nb-NO"/>
        </w:rPr>
        <w:t xml:space="preserve"> to </w:t>
      </w:r>
      <w:proofErr w:type="spellStart"/>
      <w:r w:rsidRPr="00C971EA">
        <w:rPr>
          <w:rFonts w:cs="Calibri"/>
          <w:lang w:val="nb-NO"/>
        </w:rPr>
        <w:t>pedagogical</w:t>
      </w:r>
      <w:proofErr w:type="spellEnd"/>
      <w:r w:rsidRPr="00C971EA">
        <w:rPr>
          <w:rFonts w:cs="Calibri"/>
          <w:lang w:val="nb-NO"/>
        </w:rPr>
        <w:t xml:space="preserve"> </w:t>
      </w:r>
      <w:proofErr w:type="spellStart"/>
      <w:r w:rsidRPr="00C971EA">
        <w:rPr>
          <w:rFonts w:cs="Calibri"/>
          <w:lang w:val="nb-NO"/>
        </w:rPr>
        <w:t>activities</w:t>
      </w:r>
      <w:proofErr w:type="spellEnd"/>
      <w:r w:rsidRPr="00C971EA">
        <w:rPr>
          <w:rFonts w:cs="Calibri"/>
          <w:lang w:val="nb-NO"/>
        </w:rPr>
        <w:t xml:space="preserve">. This </w:t>
      </w:r>
      <w:proofErr w:type="spellStart"/>
      <w:r w:rsidRPr="00C971EA">
        <w:rPr>
          <w:rFonts w:cs="Calibri"/>
          <w:lang w:val="nb-NO"/>
        </w:rPr>
        <w:t>relates</w:t>
      </w:r>
      <w:proofErr w:type="spellEnd"/>
      <w:r w:rsidRPr="00C971EA">
        <w:rPr>
          <w:rFonts w:cs="Calibri"/>
          <w:lang w:val="nb-NO"/>
        </w:rPr>
        <w:t xml:space="preserve"> to </w:t>
      </w:r>
      <w:proofErr w:type="spellStart"/>
      <w:r w:rsidRPr="00C971EA">
        <w:rPr>
          <w:rFonts w:cs="Calibri"/>
          <w:lang w:val="nb-NO"/>
        </w:rPr>
        <w:t>one</w:t>
      </w:r>
      <w:proofErr w:type="spellEnd"/>
      <w:r w:rsidRPr="00C971EA">
        <w:rPr>
          <w:rFonts w:cs="Calibri"/>
          <w:lang w:val="nb-NO"/>
        </w:rPr>
        <w:t xml:space="preserve"> </w:t>
      </w:r>
      <w:proofErr w:type="spellStart"/>
      <w:r w:rsidRPr="00C971EA">
        <w:rPr>
          <w:rFonts w:cs="Calibri"/>
          <w:lang w:val="nb-NO"/>
        </w:rPr>
        <w:t>of</w:t>
      </w:r>
      <w:proofErr w:type="spellEnd"/>
      <w:r w:rsidRPr="00C971EA">
        <w:rPr>
          <w:rFonts w:cs="Calibri"/>
          <w:lang w:val="nb-NO"/>
        </w:rPr>
        <w:t xml:space="preserve"> </w:t>
      </w:r>
      <w:proofErr w:type="spellStart"/>
      <w:r w:rsidRPr="00C971EA">
        <w:rPr>
          <w:rFonts w:cs="Calibri"/>
          <w:lang w:val="nb-NO"/>
        </w:rPr>
        <w:t>the</w:t>
      </w:r>
      <w:proofErr w:type="spellEnd"/>
      <w:r w:rsidRPr="00C971EA">
        <w:rPr>
          <w:rFonts w:cs="Calibri"/>
          <w:lang w:val="nb-NO"/>
        </w:rPr>
        <w:t xml:space="preserve"> </w:t>
      </w:r>
      <w:proofErr w:type="spellStart"/>
      <w:r w:rsidRPr="00C971EA">
        <w:rPr>
          <w:rFonts w:cs="Calibri"/>
          <w:lang w:val="nb-NO"/>
        </w:rPr>
        <w:t>main</w:t>
      </w:r>
      <w:proofErr w:type="spellEnd"/>
      <w:r w:rsidRPr="00C971EA">
        <w:rPr>
          <w:rFonts w:cs="Calibri"/>
          <w:lang w:val="nb-NO"/>
        </w:rPr>
        <w:t xml:space="preserve"> </w:t>
      </w:r>
      <w:proofErr w:type="spellStart"/>
      <w:r w:rsidRPr="00C971EA">
        <w:rPr>
          <w:rFonts w:cs="Calibri"/>
          <w:lang w:val="nb-NO"/>
        </w:rPr>
        <w:t>objectives</w:t>
      </w:r>
      <w:proofErr w:type="spellEnd"/>
      <w:r w:rsidRPr="00C971EA">
        <w:rPr>
          <w:rFonts w:cs="Calibri"/>
          <w:lang w:val="nb-NO"/>
        </w:rPr>
        <w:t xml:space="preserve"> </w:t>
      </w:r>
      <w:proofErr w:type="spellStart"/>
      <w:r w:rsidRPr="00C971EA">
        <w:rPr>
          <w:rFonts w:cs="Calibri"/>
          <w:lang w:val="nb-NO"/>
        </w:rPr>
        <w:t>of</w:t>
      </w:r>
      <w:proofErr w:type="spellEnd"/>
      <w:r w:rsidRPr="00C971EA">
        <w:rPr>
          <w:rFonts w:cs="Calibri"/>
          <w:lang w:val="nb-NO"/>
        </w:rPr>
        <w:t xml:space="preserve"> </w:t>
      </w:r>
      <w:proofErr w:type="spellStart"/>
      <w:r w:rsidRPr="00C971EA">
        <w:rPr>
          <w:rFonts w:cs="Calibri"/>
          <w:lang w:val="nb-NO"/>
        </w:rPr>
        <w:t>education</w:t>
      </w:r>
      <w:proofErr w:type="spellEnd"/>
      <w:r w:rsidRPr="00C971EA">
        <w:rPr>
          <w:rFonts w:cs="Calibri"/>
          <w:lang w:val="nb-NO"/>
        </w:rPr>
        <w:t xml:space="preserve">, </w:t>
      </w:r>
      <w:proofErr w:type="spellStart"/>
      <w:r w:rsidRPr="00C971EA">
        <w:rPr>
          <w:rFonts w:cs="Calibri"/>
          <w:lang w:val="nb-NO"/>
        </w:rPr>
        <w:t>which</w:t>
      </w:r>
      <w:proofErr w:type="spellEnd"/>
      <w:r w:rsidRPr="00C971EA">
        <w:rPr>
          <w:rFonts w:cs="Calibri"/>
          <w:lang w:val="nb-NO"/>
        </w:rPr>
        <w:t xml:space="preserve"> is to </w:t>
      </w:r>
      <w:proofErr w:type="spellStart"/>
      <w:r w:rsidRPr="00C971EA">
        <w:rPr>
          <w:rFonts w:cs="Calibri"/>
          <w:lang w:val="nb-NO"/>
        </w:rPr>
        <w:t>enable</w:t>
      </w:r>
      <w:proofErr w:type="spellEnd"/>
      <w:r w:rsidRPr="00C971EA">
        <w:rPr>
          <w:rFonts w:cs="Calibri"/>
          <w:lang w:val="nb-NO"/>
        </w:rPr>
        <w:t xml:space="preserve"> students to "</w:t>
      </w:r>
      <w:proofErr w:type="spellStart"/>
      <w:r w:rsidRPr="00C971EA">
        <w:rPr>
          <w:rFonts w:cs="Calibri"/>
          <w:lang w:val="nb-NO"/>
        </w:rPr>
        <w:t>develop</w:t>
      </w:r>
      <w:proofErr w:type="spellEnd"/>
      <w:r w:rsidRPr="00C971EA">
        <w:rPr>
          <w:rFonts w:cs="Calibri"/>
          <w:lang w:val="nb-NO"/>
        </w:rPr>
        <w:t xml:space="preserve"> </w:t>
      </w:r>
      <w:proofErr w:type="spellStart"/>
      <w:r w:rsidRPr="00C971EA">
        <w:rPr>
          <w:rFonts w:cs="Calibri"/>
          <w:lang w:val="nb-NO"/>
        </w:rPr>
        <w:t>creativity</w:t>
      </w:r>
      <w:proofErr w:type="spellEnd"/>
      <w:r w:rsidRPr="00C971EA">
        <w:rPr>
          <w:rFonts w:cs="Calibri"/>
          <w:lang w:val="nb-NO"/>
        </w:rPr>
        <w:t xml:space="preserve">, </w:t>
      </w:r>
      <w:proofErr w:type="spellStart"/>
      <w:r w:rsidRPr="00C971EA">
        <w:rPr>
          <w:rFonts w:cs="Calibri"/>
          <w:lang w:val="nb-NO"/>
        </w:rPr>
        <w:t>engagement</w:t>
      </w:r>
      <w:proofErr w:type="spellEnd"/>
      <w:r w:rsidRPr="00C971EA">
        <w:rPr>
          <w:rFonts w:cs="Calibri"/>
          <w:lang w:val="nb-NO"/>
        </w:rPr>
        <w:t xml:space="preserve">, and a </w:t>
      </w:r>
      <w:proofErr w:type="spellStart"/>
      <w:r w:rsidRPr="00C971EA">
        <w:rPr>
          <w:rFonts w:cs="Calibri"/>
          <w:lang w:val="nb-NO"/>
        </w:rPr>
        <w:t>desire</w:t>
      </w:r>
      <w:proofErr w:type="spellEnd"/>
      <w:r w:rsidRPr="00C971EA">
        <w:rPr>
          <w:rFonts w:cs="Calibri"/>
          <w:lang w:val="nb-NO"/>
        </w:rPr>
        <w:t xml:space="preserve"> to </w:t>
      </w:r>
      <w:proofErr w:type="spellStart"/>
      <w:r w:rsidRPr="00C971EA">
        <w:rPr>
          <w:rFonts w:cs="Calibri"/>
          <w:lang w:val="nb-NO"/>
        </w:rPr>
        <w:t>explore</w:t>
      </w:r>
      <w:proofErr w:type="spellEnd"/>
      <w:r w:rsidRPr="00C971EA">
        <w:rPr>
          <w:rFonts w:cs="Calibri"/>
          <w:lang w:val="nb-NO"/>
        </w:rPr>
        <w:t xml:space="preserve">," cf. </w:t>
      </w:r>
      <w:proofErr w:type="spellStart"/>
      <w:r w:rsidRPr="00C971EA">
        <w:rPr>
          <w:rFonts w:cs="Calibri"/>
          <w:lang w:val="nb-NO"/>
        </w:rPr>
        <w:t>Section</w:t>
      </w:r>
      <w:proofErr w:type="spellEnd"/>
      <w:r w:rsidRPr="00C971EA">
        <w:rPr>
          <w:rFonts w:cs="Calibri"/>
          <w:lang w:val="nb-NO"/>
        </w:rPr>
        <w:t xml:space="preserve"> 1-3 </w:t>
      </w:r>
      <w:proofErr w:type="spellStart"/>
      <w:r w:rsidRPr="00C971EA">
        <w:rPr>
          <w:rFonts w:cs="Calibri"/>
          <w:lang w:val="nb-NO"/>
        </w:rPr>
        <w:t>of</w:t>
      </w:r>
      <w:proofErr w:type="spellEnd"/>
      <w:r w:rsidRPr="00C971EA">
        <w:rPr>
          <w:rFonts w:cs="Calibri"/>
          <w:lang w:val="nb-NO"/>
        </w:rPr>
        <w:t xml:space="preserve"> </w:t>
      </w:r>
      <w:proofErr w:type="spellStart"/>
      <w:r w:rsidRPr="00C971EA">
        <w:rPr>
          <w:rFonts w:cs="Calibri"/>
          <w:lang w:val="nb-NO"/>
        </w:rPr>
        <w:t>the</w:t>
      </w:r>
      <w:proofErr w:type="spellEnd"/>
      <w:r w:rsidRPr="00C971EA">
        <w:rPr>
          <w:rFonts w:cs="Calibri"/>
          <w:lang w:val="nb-NO"/>
        </w:rPr>
        <w:t xml:space="preserve"> </w:t>
      </w:r>
      <w:proofErr w:type="spellStart"/>
      <w:r w:rsidRPr="00C971EA">
        <w:rPr>
          <w:rFonts w:cs="Calibri"/>
          <w:lang w:val="nb-NO"/>
        </w:rPr>
        <w:t>Education</w:t>
      </w:r>
      <w:proofErr w:type="spellEnd"/>
      <w:r w:rsidRPr="00C971EA">
        <w:rPr>
          <w:rFonts w:cs="Calibri"/>
          <w:lang w:val="nb-NO"/>
        </w:rPr>
        <w:t xml:space="preserve"> </w:t>
      </w:r>
      <w:proofErr w:type="spellStart"/>
      <w:r w:rsidRPr="00C971EA">
        <w:rPr>
          <w:rFonts w:cs="Calibri"/>
          <w:lang w:val="nb-NO"/>
        </w:rPr>
        <w:t>Act</w:t>
      </w:r>
      <w:proofErr w:type="spellEnd"/>
      <w:r w:rsidRPr="00C971EA">
        <w:rPr>
          <w:rFonts w:cs="Calibri"/>
          <w:lang w:val="nb-NO"/>
        </w:rPr>
        <w:t xml:space="preserve">. This </w:t>
      </w:r>
      <w:proofErr w:type="spellStart"/>
      <w:r w:rsidRPr="00C971EA">
        <w:rPr>
          <w:rFonts w:cs="Calibri"/>
          <w:lang w:val="nb-NO"/>
        </w:rPr>
        <w:t>means</w:t>
      </w:r>
      <w:proofErr w:type="spellEnd"/>
      <w:r w:rsidRPr="00C971EA">
        <w:rPr>
          <w:rFonts w:cs="Calibri"/>
          <w:lang w:val="nb-NO"/>
        </w:rPr>
        <w:t xml:space="preserve"> </w:t>
      </w:r>
      <w:proofErr w:type="spellStart"/>
      <w:r w:rsidRPr="00C971EA">
        <w:rPr>
          <w:rFonts w:cs="Calibri"/>
          <w:lang w:val="nb-NO"/>
        </w:rPr>
        <w:t>that</w:t>
      </w:r>
      <w:proofErr w:type="spellEnd"/>
      <w:r w:rsidRPr="00C971EA">
        <w:rPr>
          <w:rFonts w:cs="Calibri"/>
          <w:lang w:val="nb-NO"/>
        </w:rPr>
        <w:t xml:space="preserve"> students </w:t>
      </w:r>
      <w:proofErr w:type="spellStart"/>
      <w:r w:rsidRPr="00C971EA">
        <w:rPr>
          <w:rFonts w:cs="Calibri"/>
          <w:lang w:val="nb-NO"/>
        </w:rPr>
        <w:t>are</w:t>
      </w:r>
      <w:proofErr w:type="spellEnd"/>
      <w:r w:rsidRPr="00C971EA">
        <w:rPr>
          <w:rFonts w:cs="Calibri"/>
          <w:lang w:val="nb-NO"/>
        </w:rPr>
        <w:t xml:space="preserve"> </w:t>
      </w:r>
      <w:proofErr w:type="spellStart"/>
      <w:r w:rsidRPr="00C971EA">
        <w:rPr>
          <w:rFonts w:cs="Calibri"/>
          <w:lang w:val="nb-NO"/>
        </w:rPr>
        <w:t>expected</w:t>
      </w:r>
      <w:proofErr w:type="spellEnd"/>
      <w:r w:rsidRPr="00C971EA">
        <w:rPr>
          <w:rFonts w:cs="Calibri"/>
          <w:lang w:val="nb-NO"/>
        </w:rPr>
        <w:t xml:space="preserve"> to </w:t>
      </w:r>
      <w:proofErr w:type="spellStart"/>
      <w:r w:rsidRPr="00C971EA">
        <w:rPr>
          <w:rFonts w:cs="Calibri"/>
          <w:lang w:val="nb-NO"/>
        </w:rPr>
        <w:t>actively</w:t>
      </w:r>
      <w:proofErr w:type="spellEnd"/>
      <w:r w:rsidRPr="00C971EA">
        <w:rPr>
          <w:rFonts w:cs="Calibri"/>
          <w:lang w:val="nb-NO"/>
        </w:rPr>
        <w:t xml:space="preserve"> </w:t>
      </w:r>
      <w:proofErr w:type="spellStart"/>
      <w:r w:rsidRPr="00C971EA">
        <w:rPr>
          <w:rFonts w:cs="Calibri"/>
          <w:lang w:val="nb-NO"/>
        </w:rPr>
        <w:t>contribute</w:t>
      </w:r>
      <w:proofErr w:type="spellEnd"/>
      <w:r w:rsidRPr="00C971EA">
        <w:rPr>
          <w:rFonts w:cs="Calibri"/>
          <w:lang w:val="nb-NO"/>
        </w:rPr>
        <w:t xml:space="preserve"> to </w:t>
      </w:r>
      <w:proofErr w:type="spellStart"/>
      <w:r w:rsidRPr="00C971EA">
        <w:rPr>
          <w:rFonts w:cs="Calibri"/>
          <w:lang w:val="nb-NO"/>
        </w:rPr>
        <w:t>their</w:t>
      </w:r>
      <w:proofErr w:type="spellEnd"/>
      <w:r w:rsidRPr="00C971EA">
        <w:rPr>
          <w:rFonts w:cs="Calibri"/>
          <w:lang w:val="nb-NO"/>
        </w:rPr>
        <w:t xml:space="preserve"> </w:t>
      </w:r>
      <w:proofErr w:type="spellStart"/>
      <w:r w:rsidRPr="00C971EA">
        <w:rPr>
          <w:rFonts w:cs="Calibri"/>
          <w:lang w:val="nb-NO"/>
        </w:rPr>
        <w:lastRenderedPageBreak/>
        <w:t>education</w:t>
      </w:r>
      <w:proofErr w:type="spellEnd"/>
      <w:r w:rsidRPr="00C971EA">
        <w:rPr>
          <w:rFonts w:cs="Calibri"/>
          <w:lang w:val="nb-NO"/>
        </w:rPr>
        <w:t xml:space="preserve"> (§10-6).</w:t>
      </w:r>
    </w:p>
    <w:p w14:paraId="52BFA05E" w14:textId="77777777" w:rsidR="00C971EA" w:rsidRPr="00C971EA" w:rsidRDefault="00C971EA" w:rsidP="00C971EA">
      <w:pPr>
        <w:widowControl w:val="0"/>
        <w:spacing w:after="120" w:line="252" w:lineRule="auto"/>
        <w:rPr>
          <w:rFonts w:cs="Calibri"/>
          <w:lang w:val="nb-NO"/>
        </w:rPr>
      </w:pPr>
      <w:proofErr w:type="spellStart"/>
      <w:r w:rsidRPr="00C971EA">
        <w:rPr>
          <w:rFonts w:cs="Calibri"/>
          <w:lang w:val="nb-NO"/>
        </w:rPr>
        <w:t>Therefore</w:t>
      </w:r>
      <w:proofErr w:type="spellEnd"/>
      <w:r w:rsidRPr="00C971EA">
        <w:rPr>
          <w:rFonts w:cs="Calibri"/>
          <w:lang w:val="nb-NO"/>
        </w:rPr>
        <w:t xml:space="preserve">, it is not </w:t>
      </w:r>
      <w:proofErr w:type="spellStart"/>
      <w:r w:rsidRPr="00C971EA">
        <w:rPr>
          <w:rFonts w:cs="Calibri"/>
          <w:lang w:val="nb-NO"/>
        </w:rPr>
        <w:t>the</w:t>
      </w:r>
      <w:proofErr w:type="spellEnd"/>
      <w:r w:rsidRPr="00C971EA">
        <w:rPr>
          <w:rFonts w:cs="Calibri"/>
          <w:lang w:val="nb-NO"/>
        </w:rPr>
        <w:t xml:space="preserve"> </w:t>
      </w:r>
      <w:proofErr w:type="spellStart"/>
      <w:r w:rsidRPr="00C971EA">
        <w:rPr>
          <w:rFonts w:cs="Calibri"/>
          <w:lang w:val="nb-NO"/>
        </w:rPr>
        <w:t>school</w:t>
      </w:r>
      <w:proofErr w:type="spellEnd"/>
      <w:r w:rsidRPr="00C971EA">
        <w:rPr>
          <w:rFonts w:cs="Calibri"/>
          <w:lang w:val="nb-NO"/>
        </w:rPr>
        <w:t xml:space="preserve"> </w:t>
      </w:r>
      <w:proofErr w:type="spellStart"/>
      <w:r w:rsidRPr="00C971EA">
        <w:rPr>
          <w:rFonts w:cs="Calibri"/>
          <w:lang w:val="nb-NO"/>
        </w:rPr>
        <w:t>owner's</w:t>
      </w:r>
      <w:proofErr w:type="spellEnd"/>
      <w:r w:rsidRPr="00C971EA">
        <w:rPr>
          <w:rFonts w:cs="Calibri"/>
          <w:lang w:val="nb-NO"/>
        </w:rPr>
        <w:t xml:space="preserve"> goal to limit </w:t>
      </w:r>
      <w:proofErr w:type="spellStart"/>
      <w:r w:rsidRPr="00C971EA">
        <w:rPr>
          <w:rFonts w:cs="Calibri"/>
          <w:lang w:val="nb-NO"/>
        </w:rPr>
        <w:t>the</w:t>
      </w:r>
      <w:proofErr w:type="spellEnd"/>
      <w:r w:rsidRPr="00C971EA">
        <w:rPr>
          <w:rFonts w:cs="Calibri"/>
          <w:lang w:val="nb-NO"/>
        </w:rPr>
        <w:t xml:space="preserve"> </w:t>
      </w:r>
      <w:proofErr w:type="spellStart"/>
      <w:r w:rsidRPr="00C971EA">
        <w:rPr>
          <w:rFonts w:cs="Calibri"/>
          <w:lang w:val="nb-NO"/>
        </w:rPr>
        <w:t>amount</w:t>
      </w:r>
      <w:proofErr w:type="spellEnd"/>
      <w:r w:rsidRPr="00C971EA">
        <w:rPr>
          <w:rFonts w:cs="Calibri"/>
          <w:lang w:val="nb-NO"/>
        </w:rPr>
        <w:t xml:space="preserve"> </w:t>
      </w:r>
      <w:proofErr w:type="spellStart"/>
      <w:r w:rsidRPr="00C971EA">
        <w:rPr>
          <w:rFonts w:cs="Calibri"/>
          <w:lang w:val="nb-NO"/>
        </w:rPr>
        <w:t>of</w:t>
      </w:r>
      <w:proofErr w:type="spellEnd"/>
      <w:r w:rsidRPr="00C971EA">
        <w:rPr>
          <w:rFonts w:cs="Calibri"/>
          <w:lang w:val="nb-NO"/>
        </w:rPr>
        <w:t xml:space="preserve"> </w:t>
      </w:r>
      <w:proofErr w:type="spellStart"/>
      <w:r w:rsidRPr="00C971EA">
        <w:rPr>
          <w:rFonts w:cs="Calibri"/>
          <w:lang w:val="nb-NO"/>
        </w:rPr>
        <w:t>content</w:t>
      </w:r>
      <w:proofErr w:type="spellEnd"/>
      <w:r w:rsidRPr="00C971EA">
        <w:rPr>
          <w:rFonts w:cs="Calibri"/>
          <w:lang w:val="nb-NO"/>
        </w:rPr>
        <w:t xml:space="preserve"> data (data </w:t>
      </w:r>
      <w:proofErr w:type="spellStart"/>
      <w:r w:rsidRPr="00C971EA">
        <w:rPr>
          <w:rFonts w:cs="Calibri"/>
          <w:lang w:val="nb-NO"/>
        </w:rPr>
        <w:t>created</w:t>
      </w:r>
      <w:proofErr w:type="spellEnd"/>
      <w:r w:rsidRPr="00C971EA">
        <w:rPr>
          <w:rFonts w:cs="Calibri"/>
          <w:lang w:val="nb-NO"/>
        </w:rPr>
        <w:t>/</w:t>
      </w:r>
      <w:proofErr w:type="spellStart"/>
      <w:r w:rsidRPr="00C971EA">
        <w:rPr>
          <w:rFonts w:cs="Calibri"/>
          <w:lang w:val="nb-NO"/>
        </w:rPr>
        <w:t>shared</w:t>
      </w:r>
      <w:proofErr w:type="spellEnd"/>
      <w:r w:rsidRPr="00C971EA">
        <w:rPr>
          <w:rFonts w:cs="Calibri"/>
          <w:lang w:val="nb-NO"/>
        </w:rPr>
        <w:t xml:space="preserve"> by students and </w:t>
      </w:r>
      <w:proofErr w:type="spellStart"/>
      <w:r w:rsidRPr="00C971EA">
        <w:rPr>
          <w:rFonts w:cs="Calibri"/>
          <w:lang w:val="nb-NO"/>
        </w:rPr>
        <w:t>teachers</w:t>
      </w:r>
      <w:proofErr w:type="spellEnd"/>
      <w:r w:rsidRPr="00C971EA">
        <w:rPr>
          <w:rFonts w:cs="Calibri"/>
          <w:lang w:val="nb-NO"/>
        </w:rPr>
        <w:t xml:space="preserve">) </w:t>
      </w:r>
      <w:proofErr w:type="spellStart"/>
      <w:r w:rsidRPr="00C971EA">
        <w:rPr>
          <w:rFonts w:cs="Calibri"/>
          <w:lang w:val="nb-NO"/>
        </w:rPr>
        <w:t>but</w:t>
      </w:r>
      <w:proofErr w:type="spellEnd"/>
      <w:r w:rsidRPr="00C971EA">
        <w:rPr>
          <w:rFonts w:cs="Calibri"/>
          <w:lang w:val="nb-NO"/>
        </w:rPr>
        <w:t xml:space="preserve"> </w:t>
      </w:r>
      <w:proofErr w:type="spellStart"/>
      <w:r w:rsidRPr="00C971EA">
        <w:rPr>
          <w:rFonts w:cs="Calibri"/>
          <w:lang w:val="nb-NO"/>
        </w:rPr>
        <w:t>rather</w:t>
      </w:r>
      <w:proofErr w:type="spellEnd"/>
      <w:r w:rsidRPr="00C971EA">
        <w:rPr>
          <w:rFonts w:cs="Calibri"/>
          <w:lang w:val="nb-NO"/>
        </w:rPr>
        <w:t xml:space="preserve"> to guide students </w:t>
      </w:r>
      <w:proofErr w:type="spellStart"/>
      <w:r w:rsidRPr="00C971EA">
        <w:rPr>
          <w:rFonts w:cs="Calibri"/>
          <w:lang w:val="nb-NO"/>
        </w:rPr>
        <w:t>based</w:t>
      </w:r>
      <w:proofErr w:type="spellEnd"/>
      <w:r w:rsidRPr="00C971EA">
        <w:rPr>
          <w:rFonts w:cs="Calibri"/>
          <w:lang w:val="nb-NO"/>
        </w:rPr>
        <w:t xml:space="preserve"> </w:t>
      </w:r>
      <w:proofErr w:type="spellStart"/>
      <w:r w:rsidRPr="00C971EA">
        <w:rPr>
          <w:rFonts w:cs="Calibri"/>
          <w:lang w:val="nb-NO"/>
        </w:rPr>
        <w:t>on</w:t>
      </w:r>
      <w:proofErr w:type="spellEnd"/>
      <w:r w:rsidRPr="00C971EA">
        <w:rPr>
          <w:rFonts w:cs="Calibri"/>
          <w:lang w:val="nb-NO"/>
        </w:rPr>
        <w:t xml:space="preserve"> </w:t>
      </w:r>
      <w:proofErr w:type="spellStart"/>
      <w:r w:rsidRPr="00C971EA">
        <w:rPr>
          <w:rFonts w:cs="Calibri"/>
          <w:lang w:val="nb-NO"/>
        </w:rPr>
        <w:t>the</w:t>
      </w:r>
      <w:proofErr w:type="spellEnd"/>
      <w:r w:rsidRPr="00C971EA">
        <w:rPr>
          <w:rFonts w:cs="Calibri"/>
          <w:lang w:val="nb-NO"/>
        </w:rPr>
        <w:t xml:space="preserve"> </w:t>
      </w:r>
      <w:proofErr w:type="spellStart"/>
      <w:r w:rsidRPr="00C971EA">
        <w:rPr>
          <w:rFonts w:cs="Calibri"/>
          <w:lang w:val="nb-NO"/>
        </w:rPr>
        <w:t>subjects</w:t>
      </w:r>
      <w:proofErr w:type="spellEnd"/>
      <w:r w:rsidRPr="00C971EA">
        <w:rPr>
          <w:rFonts w:cs="Calibri"/>
          <w:lang w:val="nb-NO"/>
        </w:rPr>
        <w:t xml:space="preserve"> and </w:t>
      </w:r>
      <w:proofErr w:type="spellStart"/>
      <w:r w:rsidRPr="00C971EA">
        <w:rPr>
          <w:rFonts w:cs="Calibri"/>
          <w:lang w:val="nb-NO"/>
        </w:rPr>
        <w:t>themes</w:t>
      </w:r>
      <w:proofErr w:type="spellEnd"/>
      <w:r w:rsidRPr="00C971EA">
        <w:rPr>
          <w:rFonts w:cs="Calibri"/>
          <w:lang w:val="nb-NO"/>
        </w:rPr>
        <w:t xml:space="preserve"> </w:t>
      </w:r>
      <w:proofErr w:type="spellStart"/>
      <w:r w:rsidRPr="00C971EA">
        <w:rPr>
          <w:rFonts w:cs="Calibri"/>
          <w:lang w:val="nb-NO"/>
        </w:rPr>
        <w:t>outlined</w:t>
      </w:r>
      <w:proofErr w:type="spellEnd"/>
      <w:r w:rsidRPr="00C971EA">
        <w:rPr>
          <w:rFonts w:cs="Calibri"/>
          <w:lang w:val="nb-NO"/>
        </w:rPr>
        <w:t xml:space="preserve"> in </w:t>
      </w:r>
      <w:proofErr w:type="spellStart"/>
      <w:r w:rsidRPr="00C971EA">
        <w:rPr>
          <w:rFonts w:cs="Calibri"/>
          <w:lang w:val="nb-NO"/>
        </w:rPr>
        <w:t>the</w:t>
      </w:r>
      <w:proofErr w:type="spellEnd"/>
      <w:r w:rsidRPr="00C971EA">
        <w:rPr>
          <w:rFonts w:cs="Calibri"/>
          <w:lang w:val="nb-NO"/>
        </w:rPr>
        <w:t xml:space="preserve"> curriculum. As a </w:t>
      </w:r>
      <w:proofErr w:type="spellStart"/>
      <w:r w:rsidRPr="00C971EA">
        <w:rPr>
          <w:rFonts w:cs="Calibri"/>
          <w:lang w:val="nb-NO"/>
        </w:rPr>
        <w:t>result</w:t>
      </w:r>
      <w:proofErr w:type="spellEnd"/>
      <w:r w:rsidRPr="00C971EA">
        <w:rPr>
          <w:rFonts w:cs="Calibri"/>
          <w:lang w:val="nb-NO"/>
        </w:rPr>
        <w:t xml:space="preserve">, </w:t>
      </w:r>
      <w:proofErr w:type="spellStart"/>
      <w:r w:rsidRPr="00C971EA">
        <w:rPr>
          <w:rFonts w:cs="Calibri"/>
          <w:lang w:val="nb-NO"/>
        </w:rPr>
        <w:t>the</w:t>
      </w:r>
      <w:proofErr w:type="spellEnd"/>
      <w:r w:rsidRPr="00C971EA">
        <w:rPr>
          <w:rFonts w:cs="Calibri"/>
          <w:lang w:val="nb-NO"/>
        </w:rPr>
        <w:t xml:space="preserve"> </w:t>
      </w:r>
      <w:proofErr w:type="spellStart"/>
      <w:r w:rsidRPr="00C971EA">
        <w:rPr>
          <w:rFonts w:cs="Calibri"/>
          <w:lang w:val="nb-NO"/>
        </w:rPr>
        <w:t>amount</w:t>
      </w:r>
      <w:proofErr w:type="spellEnd"/>
      <w:r w:rsidRPr="00C971EA">
        <w:rPr>
          <w:rFonts w:cs="Calibri"/>
          <w:lang w:val="nb-NO"/>
        </w:rPr>
        <w:t xml:space="preserve"> </w:t>
      </w:r>
      <w:proofErr w:type="spellStart"/>
      <w:r w:rsidRPr="00C971EA">
        <w:rPr>
          <w:rFonts w:cs="Calibri"/>
          <w:lang w:val="nb-NO"/>
        </w:rPr>
        <w:t>of</w:t>
      </w:r>
      <w:proofErr w:type="spellEnd"/>
      <w:r w:rsidRPr="00C971EA">
        <w:rPr>
          <w:rFonts w:cs="Calibri"/>
          <w:lang w:val="nb-NO"/>
        </w:rPr>
        <w:t xml:space="preserve"> personal data in </w:t>
      </w:r>
      <w:proofErr w:type="spellStart"/>
      <w:r w:rsidRPr="00C971EA">
        <w:rPr>
          <w:rFonts w:cs="Calibri"/>
          <w:lang w:val="nb-NO"/>
        </w:rPr>
        <w:t>content</w:t>
      </w:r>
      <w:proofErr w:type="spellEnd"/>
      <w:r w:rsidRPr="00C971EA">
        <w:rPr>
          <w:rFonts w:cs="Calibri"/>
          <w:lang w:val="nb-NO"/>
        </w:rPr>
        <w:t xml:space="preserve"> data </w:t>
      </w:r>
      <w:proofErr w:type="spellStart"/>
      <w:r w:rsidRPr="00C971EA">
        <w:rPr>
          <w:rFonts w:cs="Calibri"/>
          <w:lang w:val="nb-NO"/>
        </w:rPr>
        <w:t>can</w:t>
      </w:r>
      <w:proofErr w:type="spellEnd"/>
      <w:r w:rsidRPr="00C971EA">
        <w:rPr>
          <w:rFonts w:cs="Calibri"/>
          <w:lang w:val="nb-NO"/>
        </w:rPr>
        <w:t xml:space="preserve"> be </w:t>
      </w:r>
      <w:proofErr w:type="spellStart"/>
      <w:r w:rsidRPr="00C971EA">
        <w:rPr>
          <w:rFonts w:cs="Calibri"/>
          <w:lang w:val="nb-NO"/>
        </w:rPr>
        <w:t>significant</w:t>
      </w:r>
      <w:proofErr w:type="spellEnd"/>
      <w:r w:rsidRPr="00C971EA">
        <w:rPr>
          <w:rFonts w:cs="Calibri"/>
          <w:lang w:val="nb-NO"/>
        </w:rPr>
        <w:t xml:space="preserve"> (</w:t>
      </w:r>
      <w:proofErr w:type="spellStart"/>
      <w:r w:rsidRPr="00C971EA">
        <w:rPr>
          <w:rFonts w:cs="Calibri"/>
          <w:lang w:val="nb-NO"/>
        </w:rPr>
        <w:t>see</w:t>
      </w:r>
      <w:proofErr w:type="spellEnd"/>
      <w:r w:rsidRPr="00C971EA">
        <w:rPr>
          <w:rFonts w:cs="Calibri"/>
          <w:lang w:val="nb-NO"/>
        </w:rPr>
        <w:t xml:space="preserve"> </w:t>
      </w:r>
      <w:proofErr w:type="spellStart"/>
      <w:r w:rsidRPr="00C971EA">
        <w:rPr>
          <w:rFonts w:cs="Calibri"/>
          <w:lang w:val="nb-NO"/>
        </w:rPr>
        <w:t>our</w:t>
      </w:r>
      <w:proofErr w:type="spellEnd"/>
      <w:r w:rsidRPr="00C971EA">
        <w:rPr>
          <w:rFonts w:cs="Calibri"/>
          <w:lang w:val="nb-NO"/>
        </w:rPr>
        <w:t xml:space="preserve"> </w:t>
      </w:r>
      <w:proofErr w:type="spellStart"/>
      <w:r w:rsidRPr="00C971EA">
        <w:rPr>
          <w:rFonts w:cs="Calibri"/>
          <w:lang w:val="nb-NO"/>
        </w:rPr>
        <w:t>discussion</w:t>
      </w:r>
      <w:proofErr w:type="spellEnd"/>
      <w:r w:rsidRPr="00C971EA">
        <w:rPr>
          <w:rFonts w:cs="Calibri"/>
          <w:lang w:val="nb-NO"/>
        </w:rPr>
        <w:t xml:space="preserve"> </w:t>
      </w:r>
      <w:proofErr w:type="spellStart"/>
      <w:r w:rsidRPr="00C971EA">
        <w:rPr>
          <w:rFonts w:cs="Calibri"/>
          <w:lang w:val="nb-NO"/>
        </w:rPr>
        <w:t>on</w:t>
      </w:r>
      <w:proofErr w:type="spellEnd"/>
      <w:r w:rsidRPr="00C971EA">
        <w:rPr>
          <w:rFonts w:cs="Calibri"/>
          <w:lang w:val="nb-NO"/>
        </w:rPr>
        <w:t xml:space="preserve"> Processing </w:t>
      </w:r>
      <w:proofErr w:type="spellStart"/>
      <w:r w:rsidRPr="00C971EA">
        <w:rPr>
          <w:rFonts w:cs="Calibri"/>
          <w:lang w:val="nb-NO"/>
        </w:rPr>
        <w:t>of</w:t>
      </w:r>
      <w:proofErr w:type="spellEnd"/>
      <w:r w:rsidRPr="00C971EA">
        <w:rPr>
          <w:rFonts w:cs="Calibri"/>
          <w:lang w:val="nb-NO"/>
        </w:rPr>
        <w:t xml:space="preserve"> </w:t>
      </w:r>
      <w:proofErr w:type="spellStart"/>
      <w:r w:rsidRPr="00C971EA">
        <w:rPr>
          <w:rFonts w:cs="Calibri"/>
          <w:lang w:val="nb-NO"/>
        </w:rPr>
        <w:t>special</w:t>
      </w:r>
      <w:proofErr w:type="spellEnd"/>
      <w:r w:rsidRPr="00C971EA">
        <w:rPr>
          <w:rFonts w:cs="Calibri"/>
          <w:lang w:val="nb-NO"/>
        </w:rPr>
        <w:t xml:space="preserve"> </w:t>
      </w:r>
      <w:proofErr w:type="spellStart"/>
      <w:r w:rsidRPr="00C971EA">
        <w:rPr>
          <w:rFonts w:cs="Calibri"/>
          <w:lang w:val="nb-NO"/>
        </w:rPr>
        <w:t>categories</w:t>
      </w:r>
      <w:proofErr w:type="spellEnd"/>
      <w:r w:rsidRPr="00C971EA">
        <w:rPr>
          <w:rFonts w:cs="Calibri"/>
          <w:lang w:val="nb-NO"/>
        </w:rPr>
        <w:t xml:space="preserve"> </w:t>
      </w:r>
      <w:proofErr w:type="spellStart"/>
      <w:r w:rsidRPr="00C971EA">
        <w:rPr>
          <w:rFonts w:cs="Calibri"/>
          <w:lang w:val="nb-NO"/>
        </w:rPr>
        <w:t>of</w:t>
      </w:r>
      <w:proofErr w:type="spellEnd"/>
      <w:r w:rsidRPr="00C971EA">
        <w:rPr>
          <w:rFonts w:cs="Calibri"/>
          <w:lang w:val="nb-NO"/>
        </w:rPr>
        <w:t xml:space="preserve"> personal data (</w:t>
      </w:r>
      <w:proofErr w:type="spellStart"/>
      <w:r w:rsidRPr="00C971EA">
        <w:rPr>
          <w:rFonts w:cs="Calibri"/>
          <w:lang w:val="nb-NO"/>
        </w:rPr>
        <w:t>free</w:t>
      </w:r>
      <w:proofErr w:type="spellEnd"/>
      <w:r w:rsidRPr="00C971EA">
        <w:rPr>
          <w:rFonts w:cs="Calibri"/>
          <w:lang w:val="nb-NO"/>
        </w:rPr>
        <w:t xml:space="preserve"> </w:t>
      </w:r>
      <w:proofErr w:type="spellStart"/>
      <w:r w:rsidRPr="00C971EA">
        <w:rPr>
          <w:rFonts w:cs="Calibri"/>
          <w:lang w:val="nb-NO"/>
        </w:rPr>
        <w:t>text</w:t>
      </w:r>
      <w:proofErr w:type="spellEnd"/>
      <w:r w:rsidRPr="00C971EA">
        <w:rPr>
          <w:rFonts w:cs="Calibri"/>
          <w:lang w:val="nb-NO"/>
        </w:rPr>
        <w:t xml:space="preserve">) </w:t>
      </w:r>
      <w:proofErr w:type="spellStart"/>
      <w:r w:rsidRPr="00C971EA">
        <w:rPr>
          <w:rFonts w:cs="Calibri"/>
          <w:lang w:val="nb-NO"/>
        </w:rPr>
        <w:t>on</w:t>
      </w:r>
      <w:proofErr w:type="spellEnd"/>
      <w:r w:rsidRPr="00C971EA">
        <w:rPr>
          <w:rFonts w:cs="Calibri"/>
          <w:lang w:val="nb-NO"/>
        </w:rPr>
        <w:t xml:space="preserve"> </w:t>
      </w:r>
      <w:proofErr w:type="spellStart"/>
      <w:r w:rsidRPr="00C971EA">
        <w:rPr>
          <w:rFonts w:cs="Calibri"/>
          <w:lang w:val="nb-NO"/>
        </w:rPr>
        <w:t>page</w:t>
      </w:r>
      <w:proofErr w:type="spellEnd"/>
      <w:r w:rsidRPr="00C971EA">
        <w:rPr>
          <w:rFonts w:cs="Calibri"/>
          <w:lang w:val="nb-NO"/>
        </w:rPr>
        <w:t xml:space="preserve"> 10). Personal data </w:t>
      </w:r>
      <w:proofErr w:type="spellStart"/>
      <w:r w:rsidRPr="00C971EA">
        <w:rPr>
          <w:rFonts w:cs="Calibri"/>
          <w:lang w:val="nb-NO"/>
        </w:rPr>
        <w:t>related</w:t>
      </w:r>
      <w:proofErr w:type="spellEnd"/>
      <w:r w:rsidRPr="00C971EA">
        <w:rPr>
          <w:rFonts w:cs="Calibri"/>
          <w:lang w:val="nb-NO"/>
        </w:rPr>
        <w:t xml:space="preserve"> to students' </w:t>
      </w:r>
      <w:proofErr w:type="spellStart"/>
      <w:r w:rsidRPr="00C971EA">
        <w:rPr>
          <w:rFonts w:cs="Calibri"/>
          <w:lang w:val="nb-NO"/>
        </w:rPr>
        <w:t>active</w:t>
      </w:r>
      <w:proofErr w:type="spellEnd"/>
      <w:r w:rsidRPr="00C971EA">
        <w:rPr>
          <w:rFonts w:cs="Calibri"/>
          <w:lang w:val="nb-NO"/>
        </w:rPr>
        <w:t xml:space="preserve"> </w:t>
      </w:r>
      <w:proofErr w:type="spellStart"/>
      <w:r w:rsidRPr="00C971EA">
        <w:rPr>
          <w:rFonts w:cs="Calibri"/>
          <w:lang w:val="nb-NO"/>
        </w:rPr>
        <w:t>participation</w:t>
      </w:r>
      <w:proofErr w:type="spellEnd"/>
      <w:r w:rsidRPr="00C971EA">
        <w:rPr>
          <w:rFonts w:cs="Calibri"/>
          <w:lang w:val="nb-NO"/>
        </w:rPr>
        <w:t xml:space="preserve"> in </w:t>
      </w:r>
      <w:proofErr w:type="spellStart"/>
      <w:r w:rsidRPr="00C971EA">
        <w:rPr>
          <w:rFonts w:cs="Calibri"/>
          <w:lang w:val="nb-NO"/>
        </w:rPr>
        <w:t>education</w:t>
      </w:r>
      <w:proofErr w:type="spellEnd"/>
      <w:r w:rsidRPr="00C971EA">
        <w:rPr>
          <w:rFonts w:cs="Calibri"/>
          <w:lang w:val="nb-NO"/>
        </w:rPr>
        <w:t xml:space="preserve"> must be </w:t>
      </w:r>
      <w:proofErr w:type="spellStart"/>
      <w:r w:rsidRPr="00C971EA">
        <w:rPr>
          <w:rFonts w:cs="Calibri"/>
          <w:lang w:val="nb-NO"/>
        </w:rPr>
        <w:t>considered</w:t>
      </w:r>
      <w:proofErr w:type="spellEnd"/>
      <w:r w:rsidRPr="00C971EA">
        <w:rPr>
          <w:rFonts w:cs="Calibri"/>
          <w:lang w:val="nb-NO"/>
        </w:rPr>
        <w:t xml:space="preserve"> to have a </w:t>
      </w:r>
      <w:proofErr w:type="spellStart"/>
      <w:r w:rsidRPr="00C971EA">
        <w:rPr>
          <w:rFonts w:cs="Calibri"/>
          <w:lang w:val="nb-NO"/>
        </w:rPr>
        <w:t>close</w:t>
      </w:r>
      <w:proofErr w:type="spellEnd"/>
      <w:r w:rsidRPr="00C971EA">
        <w:rPr>
          <w:rFonts w:cs="Calibri"/>
          <w:lang w:val="nb-NO"/>
        </w:rPr>
        <w:t xml:space="preserve"> and </w:t>
      </w:r>
      <w:proofErr w:type="spellStart"/>
      <w:r w:rsidRPr="00C971EA">
        <w:rPr>
          <w:rFonts w:cs="Calibri"/>
          <w:lang w:val="nb-NO"/>
        </w:rPr>
        <w:t>natural</w:t>
      </w:r>
      <w:proofErr w:type="spellEnd"/>
      <w:r w:rsidRPr="00C971EA">
        <w:rPr>
          <w:rFonts w:cs="Calibri"/>
          <w:lang w:val="nb-NO"/>
        </w:rPr>
        <w:t xml:space="preserve"> </w:t>
      </w:r>
      <w:proofErr w:type="spellStart"/>
      <w:r w:rsidRPr="00C971EA">
        <w:rPr>
          <w:rFonts w:cs="Calibri"/>
          <w:lang w:val="nb-NO"/>
        </w:rPr>
        <w:t>connection</w:t>
      </w:r>
      <w:proofErr w:type="spellEnd"/>
      <w:r w:rsidRPr="00C971EA">
        <w:rPr>
          <w:rFonts w:cs="Calibri"/>
          <w:lang w:val="nb-NO"/>
        </w:rPr>
        <w:t xml:space="preserve"> to </w:t>
      </w:r>
      <w:proofErr w:type="spellStart"/>
      <w:r w:rsidRPr="00C971EA">
        <w:rPr>
          <w:rFonts w:cs="Calibri"/>
          <w:lang w:val="nb-NO"/>
        </w:rPr>
        <w:t>the</w:t>
      </w:r>
      <w:proofErr w:type="spellEnd"/>
      <w:r w:rsidRPr="00C971EA">
        <w:rPr>
          <w:rFonts w:cs="Calibri"/>
          <w:lang w:val="nb-NO"/>
        </w:rPr>
        <w:t xml:space="preserve"> purpose </w:t>
      </w:r>
      <w:proofErr w:type="spellStart"/>
      <w:r w:rsidRPr="00C971EA">
        <w:rPr>
          <w:rFonts w:cs="Calibri"/>
          <w:lang w:val="nb-NO"/>
        </w:rPr>
        <w:t>of</w:t>
      </w:r>
      <w:proofErr w:type="spellEnd"/>
      <w:r w:rsidRPr="00C971EA">
        <w:rPr>
          <w:rFonts w:cs="Calibri"/>
          <w:lang w:val="nb-NO"/>
        </w:rPr>
        <w:t xml:space="preserve"> </w:t>
      </w:r>
      <w:proofErr w:type="spellStart"/>
      <w:r w:rsidRPr="00C971EA">
        <w:rPr>
          <w:rFonts w:cs="Calibri"/>
          <w:lang w:val="nb-NO"/>
        </w:rPr>
        <w:t>the</w:t>
      </w:r>
      <w:proofErr w:type="spellEnd"/>
      <w:r w:rsidRPr="00C971EA">
        <w:rPr>
          <w:rFonts w:cs="Calibri"/>
          <w:lang w:val="nb-NO"/>
        </w:rPr>
        <w:t xml:space="preserve"> </w:t>
      </w:r>
      <w:proofErr w:type="spellStart"/>
      <w:r w:rsidRPr="00C971EA">
        <w:rPr>
          <w:rFonts w:cs="Calibri"/>
          <w:lang w:val="nb-NO"/>
        </w:rPr>
        <w:t>processing</w:t>
      </w:r>
      <w:proofErr w:type="spellEnd"/>
      <w:r w:rsidRPr="00C971EA">
        <w:rPr>
          <w:rFonts w:cs="Calibri"/>
          <w:lang w:val="nb-NO"/>
        </w:rPr>
        <w:t xml:space="preserve">. Thus, </w:t>
      </w:r>
      <w:proofErr w:type="spellStart"/>
      <w:r w:rsidRPr="00C971EA">
        <w:rPr>
          <w:rFonts w:cs="Calibri"/>
          <w:lang w:val="nb-NO"/>
        </w:rPr>
        <w:t>the</w:t>
      </w:r>
      <w:proofErr w:type="spellEnd"/>
      <w:r w:rsidRPr="00C971EA">
        <w:rPr>
          <w:rFonts w:cs="Calibri"/>
          <w:lang w:val="nb-NO"/>
        </w:rPr>
        <w:t xml:space="preserve"> data </w:t>
      </w:r>
      <w:proofErr w:type="spellStart"/>
      <w:r w:rsidRPr="00C971EA">
        <w:rPr>
          <w:rFonts w:cs="Calibri"/>
          <w:lang w:val="nb-NO"/>
        </w:rPr>
        <w:t>are</w:t>
      </w:r>
      <w:proofErr w:type="spellEnd"/>
      <w:r w:rsidRPr="00C971EA">
        <w:rPr>
          <w:rFonts w:cs="Calibri"/>
          <w:lang w:val="nb-NO"/>
        </w:rPr>
        <w:t xml:space="preserve"> "</w:t>
      </w:r>
      <w:proofErr w:type="spellStart"/>
      <w:r w:rsidRPr="00C971EA">
        <w:rPr>
          <w:rFonts w:cs="Calibri"/>
          <w:lang w:val="nb-NO"/>
        </w:rPr>
        <w:t>adequate</w:t>
      </w:r>
      <w:proofErr w:type="spellEnd"/>
      <w:r w:rsidRPr="00C971EA">
        <w:rPr>
          <w:rFonts w:cs="Calibri"/>
          <w:lang w:val="nb-NO"/>
        </w:rPr>
        <w:t xml:space="preserve">" and "relevant," </w:t>
      </w:r>
      <w:proofErr w:type="spellStart"/>
      <w:r w:rsidRPr="00C971EA">
        <w:rPr>
          <w:rFonts w:cs="Calibri"/>
          <w:lang w:val="nb-NO"/>
        </w:rPr>
        <w:t>while</w:t>
      </w:r>
      <w:proofErr w:type="spellEnd"/>
      <w:r w:rsidRPr="00C971EA">
        <w:rPr>
          <w:rFonts w:cs="Calibri"/>
          <w:lang w:val="nb-NO"/>
        </w:rPr>
        <w:t xml:space="preserve"> students </w:t>
      </w:r>
      <w:proofErr w:type="spellStart"/>
      <w:r w:rsidRPr="00C971EA">
        <w:rPr>
          <w:rFonts w:cs="Calibri"/>
          <w:lang w:val="nb-NO"/>
        </w:rPr>
        <w:t>themselves</w:t>
      </w:r>
      <w:proofErr w:type="spellEnd"/>
      <w:r w:rsidRPr="00C971EA">
        <w:rPr>
          <w:rFonts w:cs="Calibri"/>
          <w:lang w:val="nb-NO"/>
        </w:rPr>
        <w:t xml:space="preserve"> </w:t>
      </w:r>
      <w:proofErr w:type="spellStart"/>
      <w:r w:rsidRPr="00C971EA">
        <w:rPr>
          <w:rFonts w:cs="Calibri"/>
          <w:lang w:val="nb-NO"/>
        </w:rPr>
        <w:t>can</w:t>
      </w:r>
      <w:proofErr w:type="spellEnd"/>
      <w:r w:rsidRPr="00C971EA">
        <w:rPr>
          <w:rFonts w:cs="Calibri"/>
          <w:lang w:val="nb-NO"/>
        </w:rPr>
        <w:t xml:space="preserve"> limit </w:t>
      </w:r>
      <w:proofErr w:type="spellStart"/>
      <w:r w:rsidRPr="00C971EA">
        <w:rPr>
          <w:rFonts w:cs="Calibri"/>
          <w:lang w:val="nb-NO"/>
        </w:rPr>
        <w:t>the</w:t>
      </w:r>
      <w:proofErr w:type="spellEnd"/>
      <w:r w:rsidRPr="00C971EA">
        <w:rPr>
          <w:rFonts w:cs="Calibri"/>
          <w:lang w:val="nb-NO"/>
        </w:rPr>
        <w:t xml:space="preserve"> </w:t>
      </w:r>
      <w:proofErr w:type="spellStart"/>
      <w:r w:rsidRPr="00C971EA">
        <w:rPr>
          <w:rFonts w:cs="Calibri"/>
          <w:lang w:val="nb-NO"/>
        </w:rPr>
        <w:t>information</w:t>
      </w:r>
      <w:proofErr w:type="spellEnd"/>
      <w:r w:rsidRPr="00C971EA">
        <w:rPr>
          <w:rFonts w:cs="Calibri"/>
          <w:lang w:val="nb-NO"/>
        </w:rPr>
        <w:t xml:space="preserve"> </w:t>
      </w:r>
      <w:proofErr w:type="spellStart"/>
      <w:r w:rsidRPr="00C971EA">
        <w:rPr>
          <w:rFonts w:cs="Calibri"/>
          <w:lang w:val="nb-NO"/>
        </w:rPr>
        <w:t>they</w:t>
      </w:r>
      <w:proofErr w:type="spellEnd"/>
      <w:r w:rsidRPr="00C971EA">
        <w:rPr>
          <w:rFonts w:cs="Calibri"/>
          <w:lang w:val="nb-NO"/>
        </w:rPr>
        <w:t xml:space="preserve"> </w:t>
      </w:r>
      <w:proofErr w:type="spellStart"/>
      <w:r w:rsidRPr="00C971EA">
        <w:rPr>
          <w:rFonts w:cs="Calibri"/>
          <w:lang w:val="nb-NO"/>
        </w:rPr>
        <w:t>choose</w:t>
      </w:r>
      <w:proofErr w:type="spellEnd"/>
      <w:r w:rsidRPr="00C971EA">
        <w:rPr>
          <w:rFonts w:cs="Calibri"/>
          <w:lang w:val="nb-NO"/>
        </w:rPr>
        <w:t xml:space="preserve"> to </w:t>
      </w:r>
      <w:proofErr w:type="spellStart"/>
      <w:r w:rsidRPr="00C971EA">
        <w:rPr>
          <w:rFonts w:cs="Calibri"/>
          <w:lang w:val="nb-NO"/>
        </w:rPr>
        <w:t>provide</w:t>
      </w:r>
      <w:proofErr w:type="spellEnd"/>
      <w:r w:rsidRPr="00C971EA">
        <w:rPr>
          <w:rFonts w:cs="Calibri"/>
          <w:lang w:val="nb-NO"/>
        </w:rPr>
        <w:t>.</w:t>
      </w:r>
    </w:p>
    <w:p w14:paraId="1C781B9B" w14:textId="77777777" w:rsidR="00C971EA" w:rsidRPr="00C971EA" w:rsidRDefault="00C971EA" w:rsidP="00C971EA">
      <w:pPr>
        <w:widowControl w:val="0"/>
        <w:spacing w:after="120" w:line="252" w:lineRule="auto"/>
        <w:rPr>
          <w:rFonts w:cs="Calibri"/>
          <w:lang w:val="nb-NO"/>
        </w:rPr>
      </w:pPr>
      <w:r w:rsidRPr="00C971EA">
        <w:rPr>
          <w:rFonts w:cs="Calibri"/>
          <w:lang w:val="nb-NO"/>
        </w:rPr>
        <w:t xml:space="preserve">For personal data </w:t>
      </w:r>
      <w:proofErr w:type="spellStart"/>
      <w:r w:rsidRPr="00C971EA">
        <w:rPr>
          <w:rFonts w:cs="Calibri"/>
          <w:lang w:val="nb-NO"/>
        </w:rPr>
        <w:t>associated</w:t>
      </w:r>
      <w:proofErr w:type="spellEnd"/>
      <w:r w:rsidRPr="00C971EA">
        <w:rPr>
          <w:rFonts w:cs="Calibri"/>
          <w:lang w:val="nb-NO"/>
        </w:rPr>
        <w:t xml:space="preserve"> </w:t>
      </w:r>
      <w:proofErr w:type="spellStart"/>
      <w:r w:rsidRPr="00C971EA">
        <w:rPr>
          <w:rFonts w:cs="Calibri"/>
          <w:lang w:val="nb-NO"/>
        </w:rPr>
        <w:t>with</w:t>
      </w:r>
      <w:proofErr w:type="spellEnd"/>
      <w:r w:rsidRPr="00C971EA">
        <w:rPr>
          <w:rFonts w:cs="Calibri"/>
          <w:lang w:val="nb-NO"/>
        </w:rPr>
        <w:t xml:space="preserve"> </w:t>
      </w:r>
      <w:proofErr w:type="spellStart"/>
      <w:r w:rsidRPr="00C971EA">
        <w:rPr>
          <w:rFonts w:cs="Calibri"/>
          <w:lang w:val="nb-NO"/>
        </w:rPr>
        <w:t>user</w:t>
      </w:r>
      <w:proofErr w:type="spellEnd"/>
      <w:r w:rsidRPr="00C971EA">
        <w:rPr>
          <w:rFonts w:cs="Calibri"/>
          <w:lang w:val="nb-NO"/>
        </w:rPr>
        <w:t xml:space="preserve"> </w:t>
      </w:r>
      <w:proofErr w:type="spellStart"/>
      <w:r w:rsidRPr="00C971EA">
        <w:rPr>
          <w:rFonts w:cs="Calibri"/>
          <w:lang w:val="nb-NO"/>
        </w:rPr>
        <w:t>accounts</w:t>
      </w:r>
      <w:proofErr w:type="spellEnd"/>
      <w:r w:rsidRPr="00C971EA">
        <w:rPr>
          <w:rFonts w:cs="Calibri"/>
          <w:lang w:val="nb-NO"/>
        </w:rPr>
        <w:t xml:space="preserve"> (e.g., </w:t>
      </w:r>
      <w:proofErr w:type="spellStart"/>
      <w:r w:rsidRPr="00C971EA">
        <w:rPr>
          <w:rFonts w:cs="Calibri"/>
          <w:lang w:val="nb-NO"/>
        </w:rPr>
        <w:t>logins</w:t>
      </w:r>
      <w:proofErr w:type="spellEnd"/>
      <w:r w:rsidRPr="00C971EA">
        <w:rPr>
          <w:rFonts w:cs="Calibri"/>
          <w:lang w:val="nb-NO"/>
        </w:rPr>
        <w:t xml:space="preserve">), </w:t>
      </w:r>
      <w:proofErr w:type="spellStart"/>
      <w:r w:rsidRPr="00C971EA">
        <w:rPr>
          <w:rFonts w:cs="Calibri"/>
          <w:lang w:val="nb-NO"/>
        </w:rPr>
        <w:t>there</w:t>
      </w:r>
      <w:proofErr w:type="spellEnd"/>
      <w:r w:rsidRPr="00C971EA">
        <w:rPr>
          <w:rFonts w:cs="Calibri"/>
          <w:lang w:val="nb-NO"/>
        </w:rPr>
        <w:t xml:space="preserve"> is less </w:t>
      </w:r>
      <w:proofErr w:type="spellStart"/>
      <w:r w:rsidRPr="00C971EA">
        <w:rPr>
          <w:rFonts w:cs="Calibri"/>
          <w:lang w:val="nb-NO"/>
        </w:rPr>
        <w:t>flexibility</w:t>
      </w:r>
      <w:proofErr w:type="spellEnd"/>
      <w:r w:rsidRPr="00C971EA">
        <w:rPr>
          <w:rFonts w:cs="Calibri"/>
          <w:lang w:val="nb-NO"/>
        </w:rPr>
        <w:t xml:space="preserve"> in </w:t>
      </w:r>
      <w:proofErr w:type="spellStart"/>
      <w:r w:rsidRPr="00C971EA">
        <w:rPr>
          <w:rFonts w:cs="Calibri"/>
          <w:lang w:val="nb-NO"/>
        </w:rPr>
        <w:t>determining</w:t>
      </w:r>
      <w:proofErr w:type="spellEnd"/>
      <w:r w:rsidRPr="00C971EA">
        <w:rPr>
          <w:rFonts w:cs="Calibri"/>
          <w:lang w:val="nb-NO"/>
        </w:rPr>
        <w:t xml:space="preserve"> </w:t>
      </w:r>
      <w:proofErr w:type="spellStart"/>
      <w:r w:rsidRPr="00C971EA">
        <w:rPr>
          <w:rFonts w:cs="Calibri"/>
          <w:lang w:val="nb-NO"/>
        </w:rPr>
        <w:t>which</w:t>
      </w:r>
      <w:proofErr w:type="spellEnd"/>
      <w:r w:rsidRPr="00C971EA">
        <w:rPr>
          <w:rFonts w:cs="Calibri"/>
          <w:lang w:val="nb-NO"/>
        </w:rPr>
        <w:t xml:space="preserve"> data </w:t>
      </w:r>
      <w:proofErr w:type="spellStart"/>
      <w:r w:rsidRPr="00C971EA">
        <w:rPr>
          <w:rFonts w:cs="Calibri"/>
          <w:lang w:val="nb-NO"/>
        </w:rPr>
        <w:t>are</w:t>
      </w:r>
      <w:proofErr w:type="spellEnd"/>
      <w:r w:rsidRPr="00C971EA">
        <w:rPr>
          <w:rFonts w:cs="Calibri"/>
          <w:lang w:val="nb-NO"/>
        </w:rPr>
        <w:t xml:space="preserve"> "relevant" for </w:t>
      </w:r>
      <w:proofErr w:type="spellStart"/>
      <w:r w:rsidRPr="00C971EA">
        <w:rPr>
          <w:rFonts w:cs="Calibri"/>
          <w:lang w:val="nb-NO"/>
        </w:rPr>
        <w:t>processing</w:t>
      </w:r>
      <w:proofErr w:type="spellEnd"/>
      <w:r w:rsidRPr="00C971EA">
        <w:rPr>
          <w:rFonts w:cs="Calibri"/>
          <w:lang w:val="nb-NO"/>
        </w:rPr>
        <w:t xml:space="preserve">. For </w:t>
      </w:r>
      <w:proofErr w:type="spellStart"/>
      <w:r w:rsidRPr="00C971EA">
        <w:rPr>
          <w:rFonts w:cs="Calibri"/>
          <w:lang w:val="nb-NO"/>
        </w:rPr>
        <w:t>user</w:t>
      </w:r>
      <w:proofErr w:type="spellEnd"/>
      <w:r w:rsidRPr="00C971EA">
        <w:rPr>
          <w:rFonts w:cs="Calibri"/>
          <w:lang w:val="nb-NO"/>
        </w:rPr>
        <w:t xml:space="preserve"> </w:t>
      </w:r>
      <w:proofErr w:type="spellStart"/>
      <w:r w:rsidRPr="00C971EA">
        <w:rPr>
          <w:rFonts w:cs="Calibri"/>
          <w:lang w:val="nb-NO"/>
        </w:rPr>
        <w:t>accounts</w:t>
      </w:r>
      <w:proofErr w:type="spellEnd"/>
      <w:r w:rsidRPr="00C971EA">
        <w:rPr>
          <w:rFonts w:cs="Calibri"/>
          <w:lang w:val="nb-NO"/>
        </w:rPr>
        <w:t xml:space="preserve">, data </w:t>
      </w:r>
      <w:proofErr w:type="spellStart"/>
      <w:r w:rsidRPr="00C971EA">
        <w:rPr>
          <w:rFonts w:cs="Calibri"/>
          <w:lang w:val="nb-NO"/>
        </w:rPr>
        <w:t>identifying</w:t>
      </w:r>
      <w:proofErr w:type="spellEnd"/>
      <w:r w:rsidRPr="00C971EA">
        <w:rPr>
          <w:rFonts w:cs="Calibri"/>
          <w:lang w:val="nb-NO"/>
        </w:rPr>
        <w:t xml:space="preserve"> </w:t>
      </w:r>
      <w:proofErr w:type="spellStart"/>
      <w:r w:rsidRPr="00C971EA">
        <w:rPr>
          <w:rFonts w:cs="Calibri"/>
          <w:lang w:val="nb-NO"/>
        </w:rPr>
        <w:t>the</w:t>
      </w:r>
      <w:proofErr w:type="spellEnd"/>
      <w:r w:rsidRPr="00C971EA">
        <w:rPr>
          <w:rFonts w:cs="Calibri"/>
          <w:lang w:val="nb-NO"/>
        </w:rPr>
        <w:t xml:space="preserve"> student and </w:t>
      </w:r>
      <w:proofErr w:type="spellStart"/>
      <w:r w:rsidRPr="00C971EA">
        <w:rPr>
          <w:rFonts w:cs="Calibri"/>
          <w:lang w:val="nb-NO"/>
        </w:rPr>
        <w:t>the</w:t>
      </w:r>
      <w:proofErr w:type="spellEnd"/>
      <w:r w:rsidRPr="00C971EA">
        <w:rPr>
          <w:rFonts w:cs="Calibri"/>
          <w:lang w:val="nb-NO"/>
        </w:rPr>
        <w:t xml:space="preserve"> </w:t>
      </w:r>
      <w:proofErr w:type="spellStart"/>
      <w:r w:rsidRPr="00C971EA">
        <w:rPr>
          <w:rFonts w:cs="Calibri"/>
          <w:lang w:val="nb-NO"/>
        </w:rPr>
        <w:t>student’s</w:t>
      </w:r>
      <w:proofErr w:type="spellEnd"/>
      <w:r w:rsidRPr="00C971EA">
        <w:rPr>
          <w:rFonts w:cs="Calibri"/>
          <w:lang w:val="nb-NO"/>
        </w:rPr>
        <w:t xml:space="preserve"> </w:t>
      </w:r>
      <w:proofErr w:type="spellStart"/>
      <w:r w:rsidRPr="00C971EA">
        <w:rPr>
          <w:rFonts w:cs="Calibri"/>
          <w:lang w:val="nb-NO"/>
        </w:rPr>
        <w:t>class</w:t>
      </w:r>
      <w:proofErr w:type="spellEnd"/>
      <w:r w:rsidRPr="00C971EA">
        <w:rPr>
          <w:rFonts w:cs="Calibri"/>
          <w:lang w:val="nb-NO"/>
        </w:rPr>
        <w:t xml:space="preserve"> and </w:t>
      </w:r>
      <w:proofErr w:type="spellStart"/>
      <w:r w:rsidRPr="00C971EA">
        <w:rPr>
          <w:rFonts w:cs="Calibri"/>
          <w:lang w:val="nb-NO"/>
        </w:rPr>
        <w:t>school</w:t>
      </w:r>
      <w:proofErr w:type="spellEnd"/>
      <w:r w:rsidRPr="00C971EA">
        <w:rPr>
          <w:rFonts w:cs="Calibri"/>
          <w:lang w:val="nb-NO"/>
        </w:rPr>
        <w:t xml:space="preserve"> </w:t>
      </w:r>
      <w:proofErr w:type="spellStart"/>
      <w:r w:rsidRPr="00C971EA">
        <w:rPr>
          <w:rFonts w:cs="Calibri"/>
          <w:lang w:val="nb-NO"/>
        </w:rPr>
        <w:t>affiliation</w:t>
      </w:r>
      <w:proofErr w:type="spellEnd"/>
      <w:r w:rsidRPr="00C971EA">
        <w:rPr>
          <w:rFonts w:cs="Calibri"/>
          <w:lang w:val="nb-NO"/>
        </w:rPr>
        <w:t xml:space="preserve"> </w:t>
      </w:r>
      <w:proofErr w:type="spellStart"/>
      <w:r w:rsidRPr="00C971EA">
        <w:rPr>
          <w:rFonts w:cs="Calibri"/>
          <w:lang w:val="nb-NO"/>
        </w:rPr>
        <w:t>are</w:t>
      </w:r>
      <w:proofErr w:type="spellEnd"/>
      <w:r w:rsidRPr="00C971EA">
        <w:rPr>
          <w:rFonts w:cs="Calibri"/>
          <w:lang w:val="nb-NO"/>
        </w:rPr>
        <w:t xml:space="preserve"> </w:t>
      </w:r>
      <w:proofErr w:type="spellStart"/>
      <w:r w:rsidRPr="00C971EA">
        <w:rPr>
          <w:rFonts w:cs="Calibri"/>
          <w:lang w:val="nb-NO"/>
        </w:rPr>
        <w:t>the</w:t>
      </w:r>
      <w:proofErr w:type="spellEnd"/>
      <w:r w:rsidRPr="00C971EA">
        <w:rPr>
          <w:rFonts w:cs="Calibri"/>
          <w:lang w:val="nb-NO"/>
        </w:rPr>
        <w:t xml:space="preserve"> </w:t>
      </w:r>
      <w:proofErr w:type="spellStart"/>
      <w:r w:rsidRPr="00C971EA">
        <w:rPr>
          <w:rFonts w:cs="Calibri"/>
          <w:lang w:val="nb-NO"/>
        </w:rPr>
        <w:t>necessary</w:t>
      </w:r>
      <w:proofErr w:type="spellEnd"/>
      <w:r w:rsidRPr="00C971EA">
        <w:rPr>
          <w:rFonts w:cs="Calibri"/>
          <w:lang w:val="nb-NO"/>
        </w:rPr>
        <w:t xml:space="preserve"> personal data for </w:t>
      </w:r>
      <w:proofErr w:type="spellStart"/>
      <w:r w:rsidRPr="00C971EA">
        <w:rPr>
          <w:rFonts w:cs="Calibri"/>
          <w:lang w:val="nb-NO"/>
        </w:rPr>
        <w:t>this</w:t>
      </w:r>
      <w:proofErr w:type="spellEnd"/>
      <w:r w:rsidRPr="00C971EA">
        <w:rPr>
          <w:rFonts w:cs="Calibri"/>
          <w:lang w:val="nb-NO"/>
        </w:rPr>
        <w:t xml:space="preserve"> purpose.</w:t>
      </w:r>
    </w:p>
    <w:p w14:paraId="3A11BBB9" w14:textId="4D35AC77" w:rsidR="000B0C67" w:rsidRPr="00C971EA" w:rsidRDefault="00C971EA" w:rsidP="005D5FB2">
      <w:pPr>
        <w:widowControl w:val="0"/>
        <w:spacing w:after="120" w:line="252" w:lineRule="auto"/>
        <w:rPr>
          <w:rFonts w:cs="Calibri"/>
          <w:lang w:val="nb-NO"/>
        </w:rPr>
      </w:pPr>
      <w:r w:rsidRPr="00C971EA">
        <w:rPr>
          <w:rFonts w:cs="Calibri"/>
          <w:lang w:val="nb-NO"/>
        </w:rPr>
        <w:t xml:space="preserve">For </w:t>
      </w:r>
      <w:proofErr w:type="spellStart"/>
      <w:r w:rsidRPr="00C971EA">
        <w:rPr>
          <w:rFonts w:cs="Calibri"/>
          <w:lang w:val="nb-NO"/>
        </w:rPr>
        <w:t>the</w:t>
      </w:r>
      <w:proofErr w:type="spellEnd"/>
      <w:r w:rsidRPr="00C971EA">
        <w:rPr>
          <w:rFonts w:cs="Calibri"/>
          <w:lang w:val="nb-NO"/>
        </w:rPr>
        <w:t xml:space="preserve"> </w:t>
      </w:r>
      <w:proofErr w:type="spellStart"/>
      <w:r w:rsidRPr="00C971EA">
        <w:rPr>
          <w:rFonts w:cs="Calibri"/>
          <w:lang w:val="nb-NO"/>
        </w:rPr>
        <w:t>processing</w:t>
      </w:r>
      <w:proofErr w:type="spellEnd"/>
      <w:r w:rsidRPr="00C971EA">
        <w:rPr>
          <w:rFonts w:cs="Calibri"/>
          <w:lang w:val="nb-NO"/>
        </w:rPr>
        <w:t xml:space="preserve"> </w:t>
      </w:r>
      <w:proofErr w:type="spellStart"/>
      <w:r w:rsidRPr="00C971EA">
        <w:rPr>
          <w:rFonts w:cs="Calibri"/>
          <w:lang w:val="nb-NO"/>
        </w:rPr>
        <w:t>of</w:t>
      </w:r>
      <w:proofErr w:type="spellEnd"/>
      <w:r w:rsidRPr="00C971EA">
        <w:rPr>
          <w:rFonts w:cs="Calibri"/>
          <w:lang w:val="nb-NO"/>
        </w:rPr>
        <w:t xml:space="preserve"> personal data for IT-</w:t>
      </w:r>
      <w:proofErr w:type="spellStart"/>
      <w:r w:rsidRPr="00C971EA">
        <w:rPr>
          <w:rFonts w:cs="Calibri"/>
          <w:lang w:val="nb-NO"/>
        </w:rPr>
        <w:t>related</w:t>
      </w:r>
      <w:proofErr w:type="spellEnd"/>
      <w:r w:rsidRPr="00C971EA">
        <w:rPr>
          <w:rFonts w:cs="Calibri"/>
          <w:lang w:val="nb-NO"/>
        </w:rPr>
        <w:t xml:space="preserve"> purposes, </w:t>
      </w:r>
      <w:proofErr w:type="spellStart"/>
      <w:r w:rsidRPr="00C971EA">
        <w:rPr>
          <w:rFonts w:cs="Calibri"/>
          <w:lang w:val="nb-NO"/>
        </w:rPr>
        <w:t>such</w:t>
      </w:r>
      <w:proofErr w:type="spellEnd"/>
      <w:r w:rsidRPr="00C971EA">
        <w:rPr>
          <w:rFonts w:cs="Calibri"/>
          <w:lang w:val="nb-NO"/>
        </w:rPr>
        <w:t xml:space="preserve"> as </w:t>
      </w:r>
      <w:proofErr w:type="spellStart"/>
      <w:r w:rsidRPr="00C971EA">
        <w:rPr>
          <w:rFonts w:cs="Calibri"/>
          <w:lang w:val="nb-NO"/>
        </w:rPr>
        <w:t>security</w:t>
      </w:r>
      <w:proofErr w:type="spellEnd"/>
      <w:r w:rsidRPr="00C971EA">
        <w:rPr>
          <w:rFonts w:cs="Calibri"/>
          <w:lang w:val="nb-NO"/>
        </w:rPr>
        <w:t xml:space="preserve">, </w:t>
      </w:r>
      <w:proofErr w:type="spellStart"/>
      <w:r w:rsidRPr="00C971EA">
        <w:rPr>
          <w:rFonts w:cs="Calibri"/>
          <w:lang w:val="nb-NO"/>
        </w:rPr>
        <w:t>the</w:t>
      </w:r>
      <w:proofErr w:type="spellEnd"/>
      <w:r w:rsidRPr="00C971EA">
        <w:rPr>
          <w:rFonts w:cs="Calibri"/>
          <w:lang w:val="nb-NO"/>
        </w:rPr>
        <w:t xml:space="preserve"> </w:t>
      </w:r>
      <w:proofErr w:type="spellStart"/>
      <w:r w:rsidRPr="00C971EA">
        <w:rPr>
          <w:rFonts w:cs="Calibri"/>
          <w:lang w:val="nb-NO"/>
        </w:rPr>
        <w:t>aim</w:t>
      </w:r>
      <w:proofErr w:type="spellEnd"/>
      <w:r w:rsidRPr="00C971EA">
        <w:rPr>
          <w:rFonts w:cs="Calibri"/>
          <w:lang w:val="nb-NO"/>
        </w:rPr>
        <w:t xml:space="preserve"> is to </w:t>
      </w:r>
      <w:proofErr w:type="spellStart"/>
      <w:r w:rsidRPr="00C971EA">
        <w:rPr>
          <w:rFonts w:cs="Calibri"/>
          <w:lang w:val="nb-NO"/>
        </w:rPr>
        <w:t>meet</w:t>
      </w:r>
      <w:proofErr w:type="spellEnd"/>
      <w:r w:rsidRPr="00C971EA">
        <w:rPr>
          <w:rFonts w:cs="Calibri"/>
          <w:lang w:val="nb-NO"/>
        </w:rPr>
        <w:t xml:space="preserve"> </w:t>
      </w:r>
      <w:proofErr w:type="spellStart"/>
      <w:r w:rsidRPr="00C971EA">
        <w:rPr>
          <w:rFonts w:cs="Calibri"/>
          <w:lang w:val="nb-NO"/>
        </w:rPr>
        <w:t>the</w:t>
      </w:r>
      <w:proofErr w:type="spellEnd"/>
      <w:r w:rsidRPr="00C971EA">
        <w:rPr>
          <w:rFonts w:cs="Calibri"/>
          <w:lang w:val="nb-NO"/>
        </w:rPr>
        <w:t xml:space="preserve"> </w:t>
      </w:r>
      <w:proofErr w:type="spellStart"/>
      <w:r w:rsidRPr="00C971EA">
        <w:rPr>
          <w:rFonts w:cs="Calibri"/>
          <w:lang w:val="nb-NO"/>
        </w:rPr>
        <w:t>requirements</w:t>
      </w:r>
      <w:proofErr w:type="spellEnd"/>
      <w:r w:rsidRPr="00C971EA">
        <w:rPr>
          <w:rFonts w:cs="Calibri"/>
          <w:lang w:val="nb-NO"/>
        </w:rPr>
        <w:t xml:space="preserve"> for </w:t>
      </w:r>
      <w:proofErr w:type="spellStart"/>
      <w:r w:rsidRPr="00C971EA">
        <w:rPr>
          <w:rFonts w:cs="Calibri"/>
          <w:lang w:val="nb-NO"/>
        </w:rPr>
        <w:t>built</w:t>
      </w:r>
      <w:proofErr w:type="spellEnd"/>
      <w:r w:rsidRPr="00C971EA">
        <w:rPr>
          <w:rFonts w:cs="Calibri"/>
          <w:lang w:val="nb-NO"/>
        </w:rPr>
        <w:t xml:space="preserve">-in </w:t>
      </w:r>
      <w:proofErr w:type="spellStart"/>
      <w:r w:rsidRPr="00C971EA">
        <w:rPr>
          <w:rFonts w:cs="Calibri"/>
          <w:lang w:val="nb-NO"/>
        </w:rPr>
        <w:t>privacy</w:t>
      </w:r>
      <w:proofErr w:type="spellEnd"/>
      <w:r w:rsidRPr="00C971EA">
        <w:rPr>
          <w:rFonts w:cs="Calibri"/>
          <w:lang w:val="nb-NO"/>
        </w:rPr>
        <w:t xml:space="preserve"> and </w:t>
      </w:r>
      <w:proofErr w:type="spellStart"/>
      <w:r w:rsidRPr="00C971EA">
        <w:rPr>
          <w:rFonts w:cs="Calibri"/>
          <w:lang w:val="nb-NO"/>
        </w:rPr>
        <w:t>the</w:t>
      </w:r>
      <w:proofErr w:type="spellEnd"/>
      <w:r w:rsidRPr="00C971EA">
        <w:rPr>
          <w:rFonts w:cs="Calibri"/>
          <w:lang w:val="nb-NO"/>
        </w:rPr>
        <w:t xml:space="preserve"> KIT </w:t>
      </w:r>
      <w:proofErr w:type="spellStart"/>
      <w:r w:rsidRPr="00C971EA">
        <w:rPr>
          <w:rFonts w:cs="Calibri"/>
          <w:lang w:val="nb-NO"/>
        </w:rPr>
        <w:t>principles</w:t>
      </w:r>
      <w:proofErr w:type="spellEnd"/>
      <w:r w:rsidRPr="00C971EA">
        <w:rPr>
          <w:rFonts w:cs="Calibri"/>
          <w:lang w:val="nb-NO"/>
        </w:rPr>
        <w:t xml:space="preserve"> (</w:t>
      </w:r>
      <w:proofErr w:type="spellStart"/>
      <w:r w:rsidRPr="00C971EA">
        <w:rPr>
          <w:rFonts w:cs="Calibri"/>
          <w:lang w:val="nb-NO"/>
        </w:rPr>
        <w:t>confidentiality</w:t>
      </w:r>
      <w:proofErr w:type="spellEnd"/>
      <w:r w:rsidRPr="00C971EA">
        <w:rPr>
          <w:rFonts w:cs="Calibri"/>
          <w:lang w:val="nb-NO"/>
        </w:rPr>
        <w:t xml:space="preserve">, </w:t>
      </w:r>
      <w:proofErr w:type="spellStart"/>
      <w:r w:rsidRPr="00C971EA">
        <w:rPr>
          <w:rFonts w:cs="Calibri"/>
          <w:lang w:val="nb-NO"/>
        </w:rPr>
        <w:t>integrity</w:t>
      </w:r>
      <w:proofErr w:type="spellEnd"/>
      <w:r w:rsidRPr="00C971EA">
        <w:rPr>
          <w:rFonts w:cs="Calibri"/>
          <w:lang w:val="nb-NO"/>
        </w:rPr>
        <w:t xml:space="preserve">, and </w:t>
      </w:r>
      <w:proofErr w:type="spellStart"/>
      <w:r w:rsidRPr="00C971EA">
        <w:rPr>
          <w:rFonts w:cs="Calibri"/>
          <w:lang w:val="nb-NO"/>
        </w:rPr>
        <w:t>availability</w:t>
      </w:r>
      <w:proofErr w:type="spellEnd"/>
      <w:r w:rsidRPr="00C971EA">
        <w:rPr>
          <w:rFonts w:cs="Calibri"/>
          <w:lang w:val="nb-NO"/>
        </w:rPr>
        <w:t xml:space="preserve">). For </w:t>
      </w:r>
      <w:proofErr w:type="spellStart"/>
      <w:r w:rsidRPr="00C971EA">
        <w:rPr>
          <w:rFonts w:cs="Calibri"/>
          <w:lang w:val="nb-NO"/>
        </w:rPr>
        <w:t>instance</w:t>
      </w:r>
      <w:proofErr w:type="spellEnd"/>
      <w:r w:rsidRPr="00C971EA">
        <w:rPr>
          <w:rFonts w:cs="Calibri"/>
          <w:lang w:val="nb-NO"/>
        </w:rPr>
        <w:t xml:space="preserve">, it </w:t>
      </w:r>
      <w:proofErr w:type="spellStart"/>
      <w:r w:rsidRPr="00C971EA">
        <w:rPr>
          <w:rFonts w:cs="Calibri"/>
          <w:lang w:val="nb-NO"/>
        </w:rPr>
        <w:t>will</w:t>
      </w:r>
      <w:proofErr w:type="spellEnd"/>
      <w:r w:rsidRPr="00C971EA">
        <w:rPr>
          <w:rFonts w:cs="Calibri"/>
          <w:lang w:val="nb-NO"/>
        </w:rPr>
        <w:t xml:space="preserve"> be </w:t>
      </w:r>
      <w:proofErr w:type="spellStart"/>
      <w:r w:rsidRPr="00C971EA">
        <w:rPr>
          <w:rFonts w:cs="Calibri"/>
          <w:lang w:val="nb-NO"/>
        </w:rPr>
        <w:t>necessary</w:t>
      </w:r>
      <w:proofErr w:type="spellEnd"/>
      <w:r w:rsidRPr="00C971EA">
        <w:rPr>
          <w:rFonts w:cs="Calibri"/>
          <w:lang w:val="nb-NO"/>
        </w:rPr>
        <w:t xml:space="preserve"> to </w:t>
      </w:r>
      <w:proofErr w:type="spellStart"/>
      <w:r w:rsidRPr="00C971EA">
        <w:rPr>
          <w:rFonts w:cs="Calibri"/>
          <w:lang w:val="nb-NO"/>
        </w:rPr>
        <w:t>process</w:t>
      </w:r>
      <w:proofErr w:type="spellEnd"/>
      <w:r w:rsidRPr="00C971EA">
        <w:rPr>
          <w:rFonts w:cs="Calibri"/>
          <w:lang w:val="nb-NO"/>
        </w:rPr>
        <w:t xml:space="preserve"> IP </w:t>
      </w:r>
      <w:proofErr w:type="spellStart"/>
      <w:r w:rsidRPr="00C971EA">
        <w:rPr>
          <w:rFonts w:cs="Calibri"/>
          <w:lang w:val="nb-NO"/>
        </w:rPr>
        <w:t>addresses</w:t>
      </w:r>
      <w:proofErr w:type="spellEnd"/>
      <w:r w:rsidRPr="00C971EA">
        <w:rPr>
          <w:rFonts w:cs="Calibri"/>
          <w:lang w:val="nb-NO"/>
        </w:rPr>
        <w:t xml:space="preserve"> and location data</w:t>
      </w:r>
      <w:r w:rsidR="000B0C67" w:rsidRPr="00AC4E66">
        <w:rPr>
          <w:rFonts w:cs="Calibri"/>
        </w:rPr>
        <w:t xml:space="preserve">. </w:t>
      </w:r>
    </w:p>
    <w:p w14:paraId="48E655CA" w14:textId="657BABE0" w:rsidR="00AE1897" w:rsidRPr="00AC4E66" w:rsidRDefault="00F21693" w:rsidP="00ED13C3">
      <w:pPr>
        <w:pStyle w:val="Heading5"/>
      </w:pPr>
      <w:r w:rsidRPr="00F21693">
        <w:t>Additional services</w:t>
      </w:r>
    </w:p>
    <w:p w14:paraId="665E5584" w14:textId="229F88BE" w:rsidR="00AE1897" w:rsidRPr="00AC4E66" w:rsidRDefault="005736D8" w:rsidP="005D5FB2">
      <w:r w:rsidRPr="005736D8">
        <w:t>The requirement for data minimization is not fulfilled for the additional services; see the assessment of lawfulness above</w:t>
      </w:r>
      <w:r w:rsidR="005D5FB2" w:rsidRPr="00AC4E66">
        <w:t xml:space="preserve">. </w:t>
      </w:r>
    </w:p>
    <w:p w14:paraId="0D325A9D" w14:textId="5FCAE496" w:rsidR="00C62BBA" w:rsidRPr="00AC4E66" w:rsidRDefault="00AF1307" w:rsidP="00ED13C3">
      <w:pPr>
        <w:pStyle w:val="Heading3"/>
      </w:pPr>
      <w:bookmarkStart w:id="35" w:name="_Toc179185854"/>
      <w:bookmarkStart w:id="36" w:name="_Toc185597863"/>
      <w:r w:rsidRPr="00AF1307">
        <w:t>Is the requirement for the accuracy of data fulfilled?</w:t>
      </w:r>
      <w:r w:rsidR="00C62BBA" w:rsidRPr="00AC4E66">
        <w:rPr>
          <w:rStyle w:val="FootnoteReference"/>
        </w:rPr>
        <w:footnoteReference w:id="61"/>
      </w:r>
      <w:bookmarkEnd w:id="35"/>
      <w:bookmarkEnd w:id="36"/>
      <w:r w:rsidR="00C62BBA" w:rsidRPr="00AC4E66">
        <w:t xml:space="preserve"> </w:t>
      </w:r>
    </w:p>
    <w:p w14:paraId="09208FC4" w14:textId="5AF3F989" w:rsidR="00162B8B" w:rsidRPr="00162B8B" w:rsidRDefault="00162B8B" w:rsidP="00162B8B">
      <w:pPr>
        <w:widowControl w:val="0"/>
        <w:rPr>
          <w:rFonts w:cs="Calibri"/>
        </w:rPr>
      </w:pPr>
      <w:r w:rsidRPr="00162B8B">
        <w:rPr>
          <w:rFonts w:cs="Calibri"/>
        </w:rPr>
        <w:t>The principle of accuracy requires that personal data must be correct and kept up to date. The school owner must ensure that personal data in Google Workspace for Education is accurate.</w:t>
      </w:r>
    </w:p>
    <w:p w14:paraId="1BF144E3" w14:textId="473AD6B2" w:rsidR="00162B8B" w:rsidRPr="00162B8B" w:rsidRDefault="00162B8B" w:rsidP="00162B8B">
      <w:pPr>
        <w:widowControl w:val="0"/>
        <w:rPr>
          <w:rFonts w:cs="Calibri"/>
        </w:rPr>
      </w:pPr>
      <w:r w:rsidRPr="00162B8B">
        <w:rPr>
          <w:rFonts w:cs="Calibri"/>
        </w:rPr>
        <w:t>Personal data is kept up to date in Google Workspace for Education by pulling information about students, teachers, and other users from school administrative systems. Additionally, many personal data points come directly from the data subject, such as student work or communication between users.</w:t>
      </w:r>
    </w:p>
    <w:p w14:paraId="079826FD" w14:textId="3877064E" w:rsidR="00C62BBA" w:rsidRPr="00AC4E66" w:rsidRDefault="00162B8B" w:rsidP="00162B8B">
      <w:pPr>
        <w:widowControl w:val="0"/>
        <w:rPr>
          <w:rFonts w:cs="Calibri"/>
        </w:rPr>
      </w:pPr>
      <w:r w:rsidRPr="00162B8B">
        <w:rPr>
          <w:rFonts w:cs="Calibri"/>
          <w:highlight w:val="yellow"/>
        </w:rPr>
        <w:t>Here, the school owner must describe any additional measures taken.</w:t>
      </w:r>
      <w:r w:rsidR="001D408B" w:rsidRPr="00AC4E66">
        <w:rPr>
          <w:rFonts w:cs="Calibri"/>
        </w:rPr>
        <w:t xml:space="preserve"> </w:t>
      </w:r>
    </w:p>
    <w:p w14:paraId="731C6FBB" w14:textId="19AF467F" w:rsidR="00C62BBA" w:rsidRPr="00AC4E66" w:rsidRDefault="00B748F1" w:rsidP="00ED13C3">
      <w:pPr>
        <w:pStyle w:val="Heading3"/>
      </w:pPr>
      <w:bookmarkStart w:id="37" w:name="_Toc179185855"/>
      <w:bookmarkStart w:id="38" w:name="_Toc185597864"/>
      <w:r w:rsidRPr="00B748F1">
        <w:t>Is the requirement for storage limitation fulfilled</w:t>
      </w:r>
      <w:r w:rsidR="00C62BBA" w:rsidRPr="00AC4E66">
        <w:t>?</w:t>
      </w:r>
      <w:r w:rsidR="00C62BBA" w:rsidRPr="00AC4E66">
        <w:rPr>
          <w:rStyle w:val="FootnoteReference"/>
        </w:rPr>
        <w:footnoteReference w:id="62"/>
      </w:r>
      <w:bookmarkEnd w:id="37"/>
      <w:bookmarkEnd w:id="38"/>
      <w:r w:rsidR="00C62BBA" w:rsidRPr="00AC4E66">
        <w:t xml:space="preserve"> </w:t>
      </w:r>
    </w:p>
    <w:p w14:paraId="53BFA61C" w14:textId="4238908A" w:rsidR="00AE1897" w:rsidRPr="00AC4E66" w:rsidRDefault="009524E3" w:rsidP="009524E3">
      <w:pPr>
        <w:widowControl w:val="0"/>
        <w:spacing w:after="120" w:line="252" w:lineRule="auto"/>
        <w:rPr>
          <w:rFonts w:cs="Calibri"/>
        </w:rPr>
      </w:pPr>
      <w:r w:rsidRPr="009524E3">
        <w:rPr>
          <w:rFonts w:cs="Calibri"/>
        </w:rPr>
        <w:t>The school owner must evaluate documentation and archival obligations in accordance with the Directorate for Cultural Heritage’s regulation § 7-28, paragraph (3) on primary education. For example, "ongoing assessments, including semester evaluations with grades," must be archived in an appropriate archival and documentation system.</w:t>
      </w:r>
      <w:r>
        <w:rPr>
          <w:rFonts w:cs="Calibri"/>
        </w:rPr>
        <w:t xml:space="preserve"> </w:t>
      </w:r>
      <w:r w:rsidRPr="009524E3">
        <w:rPr>
          <w:rFonts w:cs="Calibri"/>
        </w:rPr>
        <w:t>Normally, student and employee user accounts (logins in GWFE via FEIDE accounts) are deactivated and deleted within a specific time frame after leaving the school. The school owner must conduct a specific assessment of how long it is necessary to retain the user account</w:t>
      </w:r>
      <w:r w:rsidR="00C62BBA" w:rsidRPr="00AC4E66">
        <w:rPr>
          <w:rFonts w:cs="Calibri"/>
        </w:rPr>
        <w:t>.</w:t>
      </w:r>
      <w:r w:rsidR="005F6A86" w:rsidRPr="00AC4E66">
        <w:rPr>
          <w:rStyle w:val="FootnoteReference"/>
          <w:rFonts w:cs="Calibri"/>
        </w:rPr>
        <w:footnoteReference w:id="63"/>
      </w:r>
      <w:r w:rsidR="00C62BBA" w:rsidRPr="00AC4E66">
        <w:rPr>
          <w:rFonts w:cs="Calibri"/>
        </w:rPr>
        <w:t xml:space="preserve"> </w:t>
      </w:r>
    </w:p>
    <w:p w14:paraId="3C3DF243" w14:textId="08EE48D9" w:rsidR="00C62BBA" w:rsidRPr="00AC4E66" w:rsidRDefault="009524E3" w:rsidP="00ED13C3">
      <w:pPr>
        <w:pStyle w:val="Heading3"/>
      </w:pPr>
      <w:bookmarkStart w:id="39" w:name="_Toc179185856"/>
      <w:bookmarkStart w:id="40" w:name="_Toc185597865"/>
      <w:r w:rsidRPr="009524E3">
        <w:t>Is the requirement for integrity and confidentiality fulfilled</w:t>
      </w:r>
      <w:r w:rsidR="00C62BBA" w:rsidRPr="00AC4E66">
        <w:t>?</w:t>
      </w:r>
      <w:r w:rsidR="00C62BBA" w:rsidRPr="00AC4E66">
        <w:rPr>
          <w:rStyle w:val="FootnoteReference"/>
        </w:rPr>
        <w:footnoteReference w:id="64"/>
      </w:r>
      <w:bookmarkEnd w:id="39"/>
      <w:bookmarkEnd w:id="40"/>
    </w:p>
    <w:p w14:paraId="2423C5D2" w14:textId="77777777" w:rsidR="0060604B" w:rsidRDefault="0060604B" w:rsidP="0060604B">
      <w:r>
        <w:t>Refer to the explanations on how integrity, confidentiality, and other information security requirements are addressed in the attached overview of risk scenarios and the record of processing activities.</w:t>
      </w:r>
    </w:p>
    <w:p w14:paraId="0B68C024" w14:textId="77777777" w:rsidR="0060604B" w:rsidRDefault="0060604B" w:rsidP="0060604B"/>
    <w:p w14:paraId="23246940" w14:textId="77777777" w:rsidR="0060604B" w:rsidRDefault="0060604B" w:rsidP="0060604B">
      <w:r w:rsidRPr="0060604B">
        <w:rPr>
          <w:highlight w:val="yellow"/>
        </w:rPr>
        <w:lastRenderedPageBreak/>
        <w:t>The school owner must describe any additional measures taken. Descriptions that could improve this section include:</w:t>
      </w:r>
    </w:p>
    <w:p w14:paraId="61ED59A5" w14:textId="511B30F3" w:rsidR="00B92FD1" w:rsidRPr="00B92FD1" w:rsidRDefault="00B92FD1" w:rsidP="00B92FD1">
      <w:pPr>
        <w:pStyle w:val="ListParagraph"/>
        <w:widowControl w:val="0"/>
        <w:numPr>
          <w:ilvl w:val="0"/>
          <w:numId w:val="8"/>
        </w:numPr>
        <w:rPr>
          <w:rFonts w:cs="Calibri"/>
          <w:color w:val="auto"/>
          <w:highlight w:val="yellow"/>
          <w:lang w:val="en-US"/>
        </w:rPr>
      </w:pPr>
      <w:r w:rsidRPr="00B92FD1">
        <w:rPr>
          <w:rFonts w:cs="Calibri"/>
          <w:color w:val="auto"/>
          <w:highlight w:val="yellow"/>
          <w:lang w:val="en-US"/>
        </w:rPr>
        <w:t>Technical role-based access control.</w:t>
      </w:r>
    </w:p>
    <w:p w14:paraId="699507CC" w14:textId="77777777" w:rsidR="00B92FD1" w:rsidRPr="00B92FD1" w:rsidRDefault="00B92FD1" w:rsidP="00B92FD1">
      <w:pPr>
        <w:pStyle w:val="ListParagraph"/>
        <w:widowControl w:val="0"/>
        <w:numPr>
          <w:ilvl w:val="0"/>
          <w:numId w:val="8"/>
        </w:numPr>
        <w:rPr>
          <w:rFonts w:cs="Calibri"/>
          <w:color w:val="auto"/>
          <w:highlight w:val="yellow"/>
          <w:lang w:val="en-US"/>
        </w:rPr>
      </w:pPr>
      <w:r w:rsidRPr="00B92FD1">
        <w:rPr>
          <w:rFonts w:cs="Calibri"/>
          <w:color w:val="auto"/>
          <w:highlight w:val="yellow"/>
          <w:lang w:val="en-US"/>
        </w:rPr>
        <w:t>Organizational measures, such as restricted access management based on operational needs.</w:t>
      </w:r>
    </w:p>
    <w:p w14:paraId="15591CCA" w14:textId="77777777" w:rsidR="00B92FD1" w:rsidRPr="00B92FD1" w:rsidRDefault="00B92FD1" w:rsidP="00B92FD1">
      <w:pPr>
        <w:pStyle w:val="ListParagraph"/>
        <w:widowControl w:val="0"/>
        <w:numPr>
          <w:ilvl w:val="0"/>
          <w:numId w:val="8"/>
        </w:numPr>
        <w:rPr>
          <w:rFonts w:cs="Calibri"/>
          <w:color w:val="auto"/>
          <w:highlight w:val="yellow"/>
          <w:lang w:val="en-US"/>
        </w:rPr>
      </w:pPr>
      <w:r w:rsidRPr="00B92FD1">
        <w:rPr>
          <w:rFonts w:cs="Calibri"/>
          <w:color w:val="auto"/>
          <w:highlight w:val="yellow"/>
          <w:lang w:val="en-US"/>
        </w:rPr>
        <w:t>Limitations introduced by the school owner in Google Workspace for Education, such as restrictions on chat functionality.</w:t>
      </w:r>
    </w:p>
    <w:p w14:paraId="16B238A4" w14:textId="77777777" w:rsidR="00B92FD1" w:rsidRPr="00B92FD1" w:rsidRDefault="00B92FD1" w:rsidP="00B92FD1">
      <w:pPr>
        <w:pStyle w:val="ListParagraph"/>
        <w:widowControl w:val="0"/>
        <w:numPr>
          <w:ilvl w:val="0"/>
          <w:numId w:val="8"/>
        </w:numPr>
        <w:rPr>
          <w:rFonts w:cs="Calibri"/>
          <w:color w:val="auto"/>
          <w:highlight w:val="yellow"/>
          <w:lang w:val="en-US"/>
        </w:rPr>
      </w:pPr>
      <w:r w:rsidRPr="00B92FD1">
        <w:rPr>
          <w:rFonts w:cs="Calibri"/>
          <w:color w:val="auto"/>
          <w:highlight w:val="yellow"/>
          <w:lang w:val="en-US"/>
        </w:rPr>
        <w:t>Established routines governing external sharing and collaboration with third parties.</w:t>
      </w:r>
    </w:p>
    <w:p w14:paraId="4E33BB73" w14:textId="77777777" w:rsidR="00B92FD1" w:rsidRPr="00B92FD1" w:rsidRDefault="00B92FD1" w:rsidP="00B92FD1">
      <w:pPr>
        <w:pStyle w:val="ListParagraph"/>
        <w:widowControl w:val="0"/>
        <w:numPr>
          <w:ilvl w:val="0"/>
          <w:numId w:val="8"/>
        </w:numPr>
        <w:rPr>
          <w:rFonts w:cs="Calibri"/>
          <w:color w:val="auto"/>
          <w:highlight w:val="yellow"/>
          <w:lang w:val="en-US"/>
        </w:rPr>
      </w:pPr>
      <w:r w:rsidRPr="00B92FD1">
        <w:rPr>
          <w:rFonts w:cs="Calibri"/>
          <w:color w:val="auto"/>
          <w:highlight w:val="yellow"/>
          <w:lang w:val="en-US"/>
        </w:rPr>
        <w:t>Procedures and requirements for investigating school environment cases, including students’ right to rebuttal.</w:t>
      </w:r>
    </w:p>
    <w:p w14:paraId="31AB1CBF" w14:textId="77777777" w:rsidR="00B92FD1" w:rsidRPr="00B92FD1" w:rsidRDefault="00B92FD1" w:rsidP="00B92FD1">
      <w:pPr>
        <w:pStyle w:val="ListParagraph"/>
        <w:widowControl w:val="0"/>
        <w:numPr>
          <w:ilvl w:val="0"/>
          <w:numId w:val="8"/>
        </w:numPr>
        <w:rPr>
          <w:rFonts w:cs="Calibri"/>
          <w:color w:val="auto"/>
          <w:highlight w:val="yellow"/>
          <w:lang w:val="en-US"/>
        </w:rPr>
      </w:pPr>
      <w:r w:rsidRPr="00B92FD1">
        <w:rPr>
          <w:rFonts w:cs="Calibri"/>
          <w:color w:val="auto"/>
          <w:highlight w:val="yellow"/>
          <w:lang w:val="en-US"/>
        </w:rPr>
        <w:t>Alerts and follow-up routines when teachers accidentally grant students teacher-level access.</w:t>
      </w:r>
    </w:p>
    <w:p w14:paraId="7BDB35D5" w14:textId="0C7A896E" w:rsidR="001740F7" w:rsidRPr="00B92FD1" w:rsidRDefault="00B92FD1" w:rsidP="00B92FD1">
      <w:pPr>
        <w:pStyle w:val="ListParagraph"/>
        <w:widowControl w:val="0"/>
        <w:numPr>
          <w:ilvl w:val="0"/>
          <w:numId w:val="8"/>
        </w:numPr>
        <w:rPr>
          <w:rFonts w:cs="Calibri"/>
          <w:color w:val="auto"/>
          <w:highlight w:val="yellow"/>
          <w:lang w:val="en-US"/>
        </w:rPr>
      </w:pPr>
      <w:r w:rsidRPr="00B92FD1">
        <w:rPr>
          <w:rFonts w:cs="Calibri"/>
          <w:color w:val="auto"/>
          <w:highlight w:val="yellow"/>
          <w:lang w:val="en-US"/>
        </w:rPr>
        <w:t>Other relevant measures...</w:t>
      </w:r>
    </w:p>
    <w:p w14:paraId="0745353E" w14:textId="2ACD3F00" w:rsidR="002443BB" w:rsidRPr="00AC4E66" w:rsidRDefault="002443BB" w:rsidP="002443BB">
      <w:r w:rsidRPr="002443BB">
        <w:rPr>
          <w:highlight w:val="yellow"/>
        </w:rPr>
        <w:t>Remember: The school owner must complete both the record of processing activities and detail the technical and organizational security measures implemented. They must also evaluate the risk scenarios in the attached assessment (Part 3 of this DPIA) and describe additional risk scenarios relevant to their institution.</w:t>
      </w:r>
    </w:p>
    <w:p w14:paraId="24FCE5F6" w14:textId="57ED20F6" w:rsidR="00C62BBA" w:rsidRPr="00AC4E66" w:rsidRDefault="00CA4EBA" w:rsidP="00B467A2">
      <w:pPr>
        <w:pStyle w:val="Heading2"/>
        <w:rPr>
          <w:lang w:val="en-US"/>
        </w:rPr>
      </w:pPr>
      <w:bookmarkStart w:id="41" w:name="_Toc185597866"/>
      <w:r w:rsidRPr="00CA4EBA">
        <w:rPr>
          <w:lang w:val="en-US"/>
        </w:rPr>
        <w:t>Rights and freedoms of data subjects</w:t>
      </w:r>
      <w:bookmarkEnd w:id="41"/>
    </w:p>
    <w:p w14:paraId="150EDF98" w14:textId="58AA90F8" w:rsidR="00C62BBA" w:rsidRPr="00AC4E66" w:rsidRDefault="0001124E" w:rsidP="00C62BBA">
      <w:pPr>
        <w:widowControl w:val="0"/>
        <w:spacing w:after="120" w:line="252" w:lineRule="auto"/>
        <w:rPr>
          <w:rFonts w:cs="Calibri"/>
        </w:rPr>
      </w:pPr>
      <w:r w:rsidRPr="0001124E">
        <w:rPr>
          <w:rFonts w:cs="Calibri"/>
        </w:rPr>
        <w:t>This section describes how the school owner’s processing of personal data in Google Workspace for Education safeguards the rights and freedoms of data subjects</w:t>
      </w:r>
      <w:r w:rsidR="00C62BBA" w:rsidRPr="00AC4E66">
        <w:rPr>
          <w:rFonts w:cs="Calibri"/>
        </w:rPr>
        <w:t xml:space="preserve">. </w:t>
      </w:r>
    </w:p>
    <w:p w14:paraId="1EE16E10" w14:textId="3225D3A5" w:rsidR="00C62BBA" w:rsidRPr="00AC4E66" w:rsidRDefault="00844834" w:rsidP="00ED13C3">
      <w:pPr>
        <w:pStyle w:val="Heading3"/>
      </w:pPr>
      <w:bookmarkStart w:id="42" w:name="_Toc179185858"/>
      <w:bookmarkStart w:id="43" w:name="_Toc185597867"/>
      <w:r w:rsidRPr="00844834">
        <w:t>How is the data subject’s right to information upheld?</w:t>
      </w:r>
      <w:r w:rsidR="00C62BBA" w:rsidRPr="00844834">
        <w:rPr>
          <w:rStyle w:val="FootnoteReference"/>
        </w:rPr>
        <w:footnoteReference w:id="65"/>
      </w:r>
      <w:bookmarkEnd w:id="42"/>
      <w:bookmarkEnd w:id="43"/>
    </w:p>
    <w:p w14:paraId="51417513" w14:textId="74E1E402" w:rsidR="00022A0A" w:rsidRPr="00022A0A" w:rsidRDefault="00022A0A" w:rsidP="00022A0A">
      <w:pPr>
        <w:widowControl w:val="0"/>
        <w:rPr>
          <w:rFonts w:cs="Calibri"/>
        </w:rPr>
      </w:pPr>
      <w:r w:rsidRPr="00022A0A">
        <w:rPr>
          <w:rFonts w:cs="Calibri"/>
        </w:rPr>
        <w:t>The right to information means that the school owner is obligated to inform students, parents, teachers, and other staff using Google Workspace for Education about how their personal data is processed.</w:t>
      </w:r>
    </w:p>
    <w:p w14:paraId="32BDA747" w14:textId="397CCDFB" w:rsidR="00022A0A" w:rsidRPr="00022A0A" w:rsidRDefault="00022A0A" w:rsidP="00022A0A">
      <w:pPr>
        <w:widowControl w:val="0"/>
        <w:rPr>
          <w:rFonts w:cs="Calibri"/>
        </w:rPr>
      </w:pPr>
      <w:r w:rsidRPr="00022A0A">
        <w:rPr>
          <w:rFonts w:cs="Calibri"/>
        </w:rPr>
        <w:t>Processing personal data, particularly in systems provided by large technology companies, is something many find difficult to understand. This applies both to citizens and school owners. As mentioned earlier, this project has found it challenging to fully comprehend Google’s service portfolio. Nevertheless, the school owner is responsible for understanding the purchased product and conveying information about its use to students, parents, and staff.</w:t>
      </w:r>
    </w:p>
    <w:p w14:paraId="620470D1" w14:textId="0E723C01" w:rsidR="00022A0A" w:rsidRPr="00022A0A" w:rsidRDefault="00022A0A" w:rsidP="00022A0A">
      <w:pPr>
        <w:widowControl w:val="0"/>
        <w:rPr>
          <w:rFonts w:cs="Calibri"/>
        </w:rPr>
      </w:pPr>
      <w:r w:rsidRPr="00022A0A">
        <w:rPr>
          <w:rFonts w:cs="Calibri"/>
        </w:rPr>
        <w:t>In this project, we have worked on clarifying legal questions, terms, and the distinctions between Google’s services, which we believe will help school owners better understand and manage Google Workspace for Education.</w:t>
      </w:r>
    </w:p>
    <w:p w14:paraId="57C61D37" w14:textId="4BCCDD5F" w:rsidR="00022A0A" w:rsidRPr="00022A0A" w:rsidRDefault="00022A0A" w:rsidP="00022A0A">
      <w:pPr>
        <w:widowControl w:val="0"/>
        <w:rPr>
          <w:rFonts w:cs="Calibri"/>
        </w:rPr>
      </w:pPr>
      <w:r w:rsidRPr="00022A0A">
        <w:rPr>
          <w:rFonts w:cs="Calibri"/>
        </w:rPr>
        <w:t>The school owner should, as a minimum, inform students and parents about which Google tools the municipality uses, what data about students is processed in the service, for what purpose, how long the data is stored, and the rights of the students. This can be communicated, for example, in a dedicated informational document or on the municipality’s website.</w:t>
      </w:r>
    </w:p>
    <w:p w14:paraId="0B4E6E29" w14:textId="4A2DD7F4" w:rsidR="00C62BBA" w:rsidRPr="00AC4E66" w:rsidRDefault="00022A0A" w:rsidP="00022A0A">
      <w:pPr>
        <w:widowControl w:val="0"/>
        <w:rPr>
          <w:rFonts w:cs="Calibri"/>
        </w:rPr>
      </w:pPr>
      <w:r w:rsidRPr="003E3513">
        <w:rPr>
          <w:rFonts w:cs="Calibri"/>
          <w:highlight w:val="yellow"/>
        </w:rPr>
        <w:t>The school owner must explain how information about Google Workspace for Education is provided to students, parents, teachers, and other staff using the solution</w:t>
      </w:r>
      <w:r w:rsidR="001740F7" w:rsidRPr="003E3513">
        <w:rPr>
          <w:rFonts w:cs="Calibri"/>
          <w:highlight w:val="yellow"/>
        </w:rPr>
        <w:t>.</w:t>
      </w:r>
      <w:r w:rsidR="001740F7" w:rsidRPr="00AC4E66">
        <w:rPr>
          <w:rStyle w:val="FootnoteReference"/>
          <w:rFonts w:cs="Calibri"/>
          <w:highlight w:val="yellow"/>
        </w:rPr>
        <w:footnoteReference w:id="66"/>
      </w:r>
      <w:r w:rsidR="001740F7" w:rsidRPr="00AC4E66">
        <w:rPr>
          <w:rFonts w:cs="Calibri"/>
        </w:rPr>
        <w:t xml:space="preserve"> </w:t>
      </w:r>
      <w:r w:rsidR="00C62BBA" w:rsidRPr="00AC4E66">
        <w:rPr>
          <w:rFonts w:cs="Calibri"/>
        </w:rPr>
        <w:t xml:space="preserve"> </w:t>
      </w:r>
    </w:p>
    <w:p w14:paraId="5AE4C72D" w14:textId="27362A24" w:rsidR="00C62BBA" w:rsidRPr="00AC4E66" w:rsidRDefault="00040EF4" w:rsidP="00ED13C3">
      <w:pPr>
        <w:pStyle w:val="Heading3"/>
      </w:pPr>
      <w:bookmarkStart w:id="44" w:name="_Toc179185859"/>
      <w:bookmarkStart w:id="45" w:name="_Toc185597868"/>
      <w:r w:rsidRPr="00040EF4">
        <w:rPr>
          <w:rStyle w:val="Heading3Char"/>
        </w:rPr>
        <w:t>How is the data subject’s right to access upheld</w:t>
      </w:r>
      <w:r w:rsidR="00C62BBA" w:rsidRPr="00AC4E66">
        <w:rPr>
          <w:rStyle w:val="Heading3Char"/>
        </w:rPr>
        <w:t>?</w:t>
      </w:r>
      <w:bookmarkEnd w:id="44"/>
      <w:r w:rsidR="00C62BBA" w:rsidRPr="00040EF4">
        <w:rPr>
          <w:rStyle w:val="FootnoteReference"/>
          <w:sz w:val="20"/>
        </w:rPr>
        <w:footnoteReference w:id="67"/>
      </w:r>
      <w:bookmarkEnd w:id="45"/>
    </w:p>
    <w:p w14:paraId="42C79319" w14:textId="422810F1" w:rsidR="00ED13C3" w:rsidRPr="00ED13C3" w:rsidRDefault="00ED13C3" w:rsidP="00ED13C3">
      <w:r w:rsidRPr="00ED13C3">
        <w:t>The right to access gives students (and parents on behalf of students), teachers, and other staff the right to see what personal data is being processed about them in Google Workspace for Education.</w:t>
      </w:r>
    </w:p>
    <w:p w14:paraId="59B615C4" w14:textId="446D3CF4" w:rsidR="00ED13C3" w:rsidRPr="00ED13C3" w:rsidRDefault="00ED13C3" w:rsidP="00ED13C3">
      <w:r w:rsidRPr="00ED13C3">
        <w:lastRenderedPageBreak/>
        <w:t xml:space="preserve">Login to Google Workspace for Education is done through a </w:t>
      </w:r>
      <w:proofErr w:type="spellStart"/>
      <w:r w:rsidRPr="00ED13C3">
        <w:t>Feide</w:t>
      </w:r>
      <w:proofErr w:type="spellEnd"/>
      <w:r w:rsidRPr="00ED13C3">
        <w:t xml:space="preserve"> account. Students and staff can log in to </w:t>
      </w:r>
      <w:proofErr w:type="spellStart"/>
      <w:r w:rsidRPr="00ED13C3">
        <w:t>Feide’s</w:t>
      </w:r>
      <w:proofErr w:type="spellEnd"/>
      <w:r w:rsidRPr="00ED13C3">
        <w:t xml:space="preserve"> website to access all information stored in their digital user account. Schoolwork and assessments will be accessible to students and staff via their own PC or Chromebook.</w:t>
      </w:r>
    </w:p>
    <w:p w14:paraId="5D5D5116" w14:textId="073AA68E" w:rsidR="00CB2237" w:rsidRPr="00AC4E66" w:rsidRDefault="00ED13C3" w:rsidP="00ED13C3">
      <w:r w:rsidRPr="00ED13C3">
        <w:t>Google Workspace for Education includes functionality that enables the school owner to fulfill the right to access. This is achieved both by allowing the data subject to download their own documents and by enabling the user to download their personal data via the Takeout feature</w:t>
      </w:r>
      <w:r w:rsidR="00CB2237" w:rsidRPr="00AC4E66">
        <w:t>.</w:t>
      </w:r>
      <w:r w:rsidR="00CB2237" w:rsidRPr="00AC4E66">
        <w:rPr>
          <w:rStyle w:val="FootnoteReference"/>
          <w:rFonts w:cs="Calibri"/>
        </w:rPr>
        <w:footnoteReference w:id="68"/>
      </w:r>
      <w:r w:rsidR="009C7759" w:rsidRPr="00AC4E66">
        <w:rPr>
          <w:vertAlign w:val="superscript"/>
        </w:rPr>
        <w:t>,</w:t>
      </w:r>
      <w:r w:rsidR="009C7759" w:rsidRPr="00AC4E66">
        <w:rPr>
          <w:rStyle w:val="FootnoteReference"/>
          <w:rFonts w:cs="Calibri"/>
        </w:rPr>
        <w:footnoteReference w:id="69"/>
      </w:r>
      <w:r w:rsidR="00CB2237" w:rsidRPr="00AC4E66">
        <w:t xml:space="preserve"> </w:t>
      </w:r>
    </w:p>
    <w:p w14:paraId="1D2193B3" w14:textId="77777777" w:rsidR="00ED13C3" w:rsidRPr="00ED13C3" w:rsidRDefault="00ED13C3" w:rsidP="00ED13C3">
      <w:bookmarkStart w:id="46" w:name="_Toc179185860"/>
      <w:r w:rsidRPr="00ED13C3">
        <w:rPr>
          <w:highlight w:val="yellow"/>
        </w:rPr>
        <w:t>The school owner must explain how students, parents, teachers, and other staff can exercise their right to access. There should be a designated contact point, either at the school or centrally, that can be contacted if assistance is needed to exercise the right to access. The school owner must also decide whether students who have completed their schooling should be given the opportunity to transfer their documents and files from their school account to a private Google account.</w:t>
      </w:r>
    </w:p>
    <w:p w14:paraId="47F5AFEF" w14:textId="20615B73" w:rsidR="00C62BBA" w:rsidRPr="00AC4E66" w:rsidRDefault="00CF7777" w:rsidP="00ED13C3">
      <w:pPr>
        <w:pStyle w:val="Heading3"/>
        <w:rPr>
          <w:rStyle w:val="Heading3Char"/>
        </w:rPr>
      </w:pPr>
      <w:bookmarkStart w:id="47" w:name="_Toc185597869"/>
      <w:r w:rsidRPr="00CF7777">
        <w:rPr>
          <w:rStyle w:val="Heading3Char"/>
        </w:rPr>
        <w:t>How is the data subject’s right to rectification upheld</w:t>
      </w:r>
      <w:r w:rsidR="00C62BBA" w:rsidRPr="00AC4E66">
        <w:rPr>
          <w:rStyle w:val="Heading3Char"/>
        </w:rPr>
        <w:t>?</w:t>
      </w:r>
      <w:bookmarkEnd w:id="46"/>
      <w:r w:rsidR="00C62BBA" w:rsidRPr="00AC4E66">
        <w:rPr>
          <w:rStyle w:val="FootnoteReference"/>
          <w:bCs/>
          <w:sz w:val="20"/>
        </w:rPr>
        <w:footnoteReference w:id="70"/>
      </w:r>
      <w:bookmarkEnd w:id="47"/>
    </w:p>
    <w:p w14:paraId="28E57794" w14:textId="77777777" w:rsidR="00CF7777" w:rsidRPr="00CF7777" w:rsidRDefault="00CF7777" w:rsidP="00CF7777">
      <w:pPr>
        <w:rPr>
          <w:lang w:val="nb-NO"/>
        </w:rPr>
      </w:pPr>
      <w:r w:rsidRPr="00CF7777">
        <w:rPr>
          <w:lang w:val="nb-NO"/>
        </w:rPr>
        <w:t xml:space="preserve">Data </w:t>
      </w:r>
      <w:proofErr w:type="spellStart"/>
      <w:r w:rsidRPr="00CF7777">
        <w:rPr>
          <w:lang w:val="nb-NO"/>
        </w:rPr>
        <w:t>subjects</w:t>
      </w:r>
      <w:proofErr w:type="spellEnd"/>
      <w:r w:rsidRPr="00CF7777">
        <w:rPr>
          <w:lang w:val="nb-NO"/>
        </w:rPr>
        <w:t xml:space="preserve"> have </w:t>
      </w:r>
      <w:proofErr w:type="spellStart"/>
      <w:r w:rsidRPr="00CF7777">
        <w:rPr>
          <w:lang w:val="nb-NO"/>
        </w:rPr>
        <w:t>the</w:t>
      </w:r>
      <w:proofErr w:type="spellEnd"/>
      <w:r w:rsidRPr="00CF7777">
        <w:rPr>
          <w:lang w:val="nb-NO"/>
        </w:rPr>
        <w:t xml:space="preserve"> right to have </w:t>
      </w:r>
      <w:proofErr w:type="spellStart"/>
      <w:r w:rsidRPr="00CF7777">
        <w:rPr>
          <w:lang w:val="nb-NO"/>
        </w:rPr>
        <w:t>inaccurate</w:t>
      </w:r>
      <w:proofErr w:type="spellEnd"/>
      <w:r w:rsidRPr="00CF7777">
        <w:rPr>
          <w:lang w:val="nb-NO"/>
        </w:rPr>
        <w:t xml:space="preserve"> personal data </w:t>
      </w:r>
      <w:proofErr w:type="spellStart"/>
      <w:r w:rsidRPr="00CF7777">
        <w:rPr>
          <w:lang w:val="nb-NO"/>
        </w:rPr>
        <w:t>about</w:t>
      </w:r>
      <w:proofErr w:type="spellEnd"/>
      <w:r w:rsidRPr="00CF7777">
        <w:rPr>
          <w:lang w:val="nb-NO"/>
        </w:rPr>
        <w:t xml:space="preserve"> </w:t>
      </w:r>
      <w:proofErr w:type="spellStart"/>
      <w:r w:rsidRPr="00CF7777">
        <w:rPr>
          <w:lang w:val="nb-NO"/>
        </w:rPr>
        <w:t>themselves</w:t>
      </w:r>
      <w:proofErr w:type="spellEnd"/>
      <w:r w:rsidRPr="00CF7777">
        <w:rPr>
          <w:lang w:val="nb-NO"/>
        </w:rPr>
        <w:t xml:space="preserve"> </w:t>
      </w:r>
      <w:proofErr w:type="spellStart"/>
      <w:r w:rsidRPr="00CF7777">
        <w:rPr>
          <w:lang w:val="nb-NO"/>
        </w:rPr>
        <w:t>corrected</w:t>
      </w:r>
      <w:proofErr w:type="spellEnd"/>
      <w:r w:rsidRPr="00CF7777">
        <w:rPr>
          <w:lang w:val="nb-NO"/>
        </w:rPr>
        <w:t xml:space="preserve">. This right must be </w:t>
      </w:r>
      <w:proofErr w:type="spellStart"/>
      <w:r w:rsidRPr="00CF7777">
        <w:rPr>
          <w:lang w:val="nb-NO"/>
        </w:rPr>
        <w:t>understood</w:t>
      </w:r>
      <w:proofErr w:type="spellEnd"/>
      <w:r w:rsidRPr="00CF7777">
        <w:rPr>
          <w:lang w:val="nb-NO"/>
        </w:rPr>
        <w:t xml:space="preserve"> in </w:t>
      </w:r>
      <w:proofErr w:type="spellStart"/>
      <w:r w:rsidRPr="00CF7777">
        <w:rPr>
          <w:lang w:val="nb-NO"/>
        </w:rPr>
        <w:t>connection</w:t>
      </w:r>
      <w:proofErr w:type="spellEnd"/>
      <w:r w:rsidRPr="00CF7777">
        <w:rPr>
          <w:lang w:val="nb-NO"/>
        </w:rPr>
        <w:t xml:space="preserve"> </w:t>
      </w:r>
      <w:proofErr w:type="spellStart"/>
      <w:r w:rsidRPr="00CF7777">
        <w:rPr>
          <w:lang w:val="nb-NO"/>
        </w:rPr>
        <w:t>with</w:t>
      </w:r>
      <w:proofErr w:type="spellEnd"/>
      <w:r w:rsidRPr="00CF7777">
        <w:rPr>
          <w:lang w:val="nb-NO"/>
        </w:rPr>
        <w:t xml:space="preserve"> </w:t>
      </w:r>
      <w:proofErr w:type="spellStart"/>
      <w:r w:rsidRPr="00CF7777">
        <w:rPr>
          <w:lang w:val="nb-NO"/>
        </w:rPr>
        <w:t>the</w:t>
      </w:r>
      <w:proofErr w:type="spellEnd"/>
      <w:r w:rsidRPr="00CF7777">
        <w:rPr>
          <w:lang w:val="nb-NO"/>
        </w:rPr>
        <w:t xml:space="preserve"> </w:t>
      </w:r>
      <w:proofErr w:type="spellStart"/>
      <w:r w:rsidRPr="00CF7777">
        <w:rPr>
          <w:lang w:val="nb-NO"/>
        </w:rPr>
        <w:t>principle</w:t>
      </w:r>
      <w:proofErr w:type="spellEnd"/>
      <w:r w:rsidRPr="00CF7777">
        <w:rPr>
          <w:lang w:val="nb-NO"/>
        </w:rPr>
        <w:t xml:space="preserve"> </w:t>
      </w:r>
      <w:proofErr w:type="spellStart"/>
      <w:r w:rsidRPr="00CF7777">
        <w:rPr>
          <w:lang w:val="nb-NO"/>
        </w:rPr>
        <w:t>of</w:t>
      </w:r>
      <w:proofErr w:type="spellEnd"/>
      <w:r w:rsidRPr="00CF7777">
        <w:rPr>
          <w:lang w:val="nb-NO"/>
        </w:rPr>
        <w:t xml:space="preserve"> </w:t>
      </w:r>
      <w:proofErr w:type="spellStart"/>
      <w:r w:rsidRPr="00CF7777">
        <w:rPr>
          <w:lang w:val="nb-NO"/>
        </w:rPr>
        <w:t>accuracy</w:t>
      </w:r>
      <w:proofErr w:type="spellEnd"/>
      <w:r w:rsidRPr="00CF7777">
        <w:rPr>
          <w:lang w:val="nb-NO"/>
        </w:rPr>
        <w:t xml:space="preserve">, </w:t>
      </w:r>
      <w:proofErr w:type="spellStart"/>
      <w:r w:rsidRPr="00CF7777">
        <w:rPr>
          <w:lang w:val="nb-NO"/>
        </w:rPr>
        <w:t>which</w:t>
      </w:r>
      <w:proofErr w:type="spellEnd"/>
      <w:r w:rsidRPr="00CF7777">
        <w:rPr>
          <w:lang w:val="nb-NO"/>
        </w:rPr>
        <w:t xml:space="preserve"> obligates </w:t>
      </w:r>
      <w:proofErr w:type="spellStart"/>
      <w:r w:rsidRPr="00CF7777">
        <w:rPr>
          <w:lang w:val="nb-NO"/>
        </w:rPr>
        <w:t>the</w:t>
      </w:r>
      <w:proofErr w:type="spellEnd"/>
      <w:r w:rsidRPr="00CF7777">
        <w:rPr>
          <w:lang w:val="nb-NO"/>
        </w:rPr>
        <w:t xml:space="preserve"> </w:t>
      </w:r>
      <w:proofErr w:type="spellStart"/>
      <w:r w:rsidRPr="00CF7777">
        <w:rPr>
          <w:lang w:val="nb-NO"/>
        </w:rPr>
        <w:t>school</w:t>
      </w:r>
      <w:proofErr w:type="spellEnd"/>
      <w:r w:rsidRPr="00CF7777">
        <w:rPr>
          <w:lang w:val="nb-NO"/>
        </w:rPr>
        <w:t xml:space="preserve"> </w:t>
      </w:r>
      <w:proofErr w:type="spellStart"/>
      <w:r w:rsidRPr="00CF7777">
        <w:rPr>
          <w:lang w:val="nb-NO"/>
        </w:rPr>
        <w:t>owner</w:t>
      </w:r>
      <w:proofErr w:type="spellEnd"/>
      <w:r w:rsidRPr="00CF7777">
        <w:rPr>
          <w:lang w:val="nb-NO"/>
        </w:rPr>
        <w:t xml:space="preserve"> to </w:t>
      </w:r>
      <w:proofErr w:type="spellStart"/>
      <w:r w:rsidRPr="00CF7777">
        <w:rPr>
          <w:lang w:val="nb-NO"/>
        </w:rPr>
        <w:t>ensure</w:t>
      </w:r>
      <w:proofErr w:type="spellEnd"/>
      <w:r w:rsidRPr="00CF7777">
        <w:rPr>
          <w:lang w:val="nb-NO"/>
        </w:rPr>
        <w:t xml:space="preserve"> </w:t>
      </w:r>
      <w:proofErr w:type="spellStart"/>
      <w:r w:rsidRPr="00CF7777">
        <w:rPr>
          <w:lang w:val="nb-NO"/>
        </w:rPr>
        <w:t>that</w:t>
      </w:r>
      <w:proofErr w:type="spellEnd"/>
      <w:r w:rsidRPr="00CF7777">
        <w:rPr>
          <w:lang w:val="nb-NO"/>
        </w:rPr>
        <w:t xml:space="preserve"> </w:t>
      </w:r>
      <w:proofErr w:type="spellStart"/>
      <w:r w:rsidRPr="00CF7777">
        <w:rPr>
          <w:lang w:val="nb-NO"/>
        </w:rPr>
        <w:t>the</w:t>
      </w:r>
      <w:proofErr w:type="spellEnd"/>
      <w:r w:rsidRPr="00CF7777">
        <w:rPr>
          <w:lang w:val="nb-NO"/>
        </w:rPr>
        <w:t xml:space="preserve"> personal data </w:t>
      </w:r>
      <w:proofErr w:type="spellStart"/>
      <w:r w:rsidRPr="00CF7777">
        <w:rPr>
          <w:lang w:val="nb-NO"/>
        </w:rPr>
        <w:t>processed</w:t>
      </w:r>
      <w:proofErr w:type="spellEnd"/>
      <w:r w:rsidRPr="00CF7777">
        <w:rPr>
          <w:lang w:val="nb-NO"/>
        </w:rPr>
        <w:t xml:space="preserve"> in Google Workspace for </w:t>
      </w:r>
      <w:proofErr w:type="spellStart"/>
      <w:r w:rsidRPr="00CF7777">
        <w:rPr>
          <w:lang w:val="nb-NO"/>
        </w:rPr>
        <w:t>Education</w:t>
      </w:r>
      <w:proofErr w:type="spellEnd"/>
      <w:r w:rsidRPr="00CF7777">
        <w:rPr>
          <w:lang w:val="nb-NO"/>
        </w:rPr>
        <w:t xml:space="preserve"> is </w:t>
      </w:r>
      <w:proofErr w:type="spellStart"/>
      <w:r w:rsidRPr="00CF7777">
        <w:rPr>
          <w:lang w:val="nb-NO"/>
        </w:rPr>
        <w:t>accurate</w:t>
      </w:r>
      <w:proofErr w:type="spellEnd"/>
      <w:r w:rsidRPr="00CF7777">
        <w:rPr>
          <w:lang w:val="nb-NO"/>
        </w:rPr>
        <w:t xml:space="preserve"> and up to date.</w:t>
      </w:r>
    </w:p>
    <w:p w14:paraId="06292BAE" w14:textId="77777777" w:rsidR="00CF7777" w:rsidRPr="00CF7777" w:rsidRDefault="00CF7777" w:rsidP="00CF7777">
      <w:pPr>
        <w:rPr>
          <w:lang w:val="nb-NO"/>
        </w:rPr>
      </w:pPr>
      <w:r w:rsidRPr="00CF7777">
        <w:rPr>
          <w:lang w:val="nb-NO"/>
        </w:rPr>
        <w:t xml:space="preserve">Most </w:t>
      </w:r>
      <w:proofErr w:type="spellStart"/>
      <w:r w:rsidRPr="00CF7777">
        <w:rPr>
          <w:lang w:val="nb-NO"/>
        </w:rPr>
        <w:t>of</w:t>
      </w:r>
      <w:proofErr w:type="spellEnd"/>
      <w:r w:rsidRPr="00CF7777">
        <w:rPr>
          <w:lang w:val="nb-NO"/>
        </w:rPr>
        <w:t xml:space="preserve"> </w:t>
      </w:r>
      <w:proofErr w:type="spellStart"/>
      <w:r w:rsidRPr="00CF7777">
        <w:rPr>
          <w:lang w:val="nb-NO"/>
        </w:rPr>
        <w:t>the</w:t>
      </w:r>
      <w:proofErr w:type="spellEnd"/>
      <w:r w:rsidRPr="00CF7777">
        <w:rPr>
          <w:lang w:val="nb-NO"/>
        </w:rPr>
        <w:t xml:space="preserve"> personal data </w:t>
      </w:r>
      <w:proofErr w:type="spellStart"/>
      <w:r w:rsidRPr="00CF7777">
        <w:rPr>
          <w:lang w:val="nb-NO"/>
        </w:rPr>
        <w:t>processed</w:t>
      </w:r>
      <w:proofErr w:type="spellEnd"/>
      <w:r w:rsidRPr="00CF7777">
        <w:rPr>
          <w:lang w:val="nb-NO"/>
        </w:rPr>
        <w:t xml:space="preserve"> in Google Workspace for </w:t>
      </w:r>
      <w:proofErr w:type="spellStart"/>
      <w:r w:rsidRPr="00CF7777">
        <w:rPr>
          <w:lang w:val="nb-NO"/>
        </w:rPr>
        <w:t>Education</w:t>
      </w:r>
      <w:proofErr w:type="spellEnd"/>
      <w:r w:rsidRPr="00CF7777">
        <w:rPr>
          <w:lang w:val="nb-NO"/>
        </w:rPr>
        <w:t xml:space="preserve"> is </w:t>
      </w:r>
      <w:proofErr w:type="spellStart"/>
      <w:r w:rsidRPr="00CF7777">
        <w:rPr>
          <w:lang w:val="nb-NO"/>
        </w:rPr>
        <w:t>either</w:t>
      </w:r>
      <w:proofErr w:type="spellEnd"/>
      <w:r w:rsidRPr="00CF7777">
        <w:rPr>
          <w:lang w:val="nb-NO"/>
        </w:rPr>
        <w:t xml:space="preserve"> </w:t>
      </w:r>
      <w:proofErr w:type="spellStart"/>
      <w:r w:rsidRPr="00CF7777">
        <w:rPr>
          <w:lang w:val="nb-NO"/>
        </w:rPr>
        <w:t>retrieved</w:t>
      </w:r>
      <w:proofErr w:type="spellEnd"/>
      <w:r w:rsidRPr="00CF7777">
        <w:rPr>
          <w:lang w:val="nb-NO"/>
        </w:rPr>
        <w:t xml:space="preserve"> from </w:t>
      </w:r>
      <w:proofErr w:type="spellStart"/>
      <w:r w:rsidRPr="00CF7777">
        <w:rPr>
          <w:lang w:val="nb-NO"/>
        </w:rPr>
        <w:t>the</w:t>
      </w:r>
      <w:proofErr w:type="spellEnd"/>
      <w:r w:rsidRPr="00CF7777">
        <w:rPr>
          <w:lang w:val="nb-NO"/>
        </w:rPr>
        <w:t xml:space="preserve"> </w:t>
      </w:r>
      <w:proofErr w:type="spellStart"/>
      <w:r w:rsidRPr="00CF7777">
        <w:rPr>
          <w:lang w:val="nb-NO"/>
        </w:rPr>
        <w:t>school</w:t>
      </w:r>
      <w:proofErr w:type="spellEnd"/>
      <w:r w:rsidRPr="00CF7777">
        <w:rPr>
          <w:lang w:val="nb-NO"/>
        </w:rPr>
        <w:t xml:space="preserve"> </w:t>
      </w:r>
      <w:proofErr w:type="spellStart"/>
      <w:r w:rsidRPr="00CF7777">
        <w:rPr>
          <w:lang w:val="nb-NO"/>
        </w:rPr>
        <w:t>owner’s</w:t>
      </w:r>
      <w:proofErr w:type="spellEnd"/>
      <w:r w:rsidRPr="00CF7777">
        <w:rPr>
          <w:lang w:val="nb-NO"/>
        </w:rPr>
        <w:t xml:space="preserve"> administrative systems or </w:t>
      </w:r>
      <w:proofErr w:type="spellStart"/>
      <w:r w:rsidRPr="00CF7777">
        <w:rPr>
          <w:lang w:val="nb-NO"/>
        </w:rPr>
        <w:t>created</w:t>
      </w:r>
      <w:proofErr w:type="spellEnd"/>
      <w:r w:rsidRPr="00CF7777">
        <w:rPr>
          <w:lang w:val="nb-NO"/>
        </w:rPr>
        <w:t xml:space="preserve"> by </w:t>
      </w:r>
      <w:proofErr w:type="spellStart"/>
      <w:r w:rsidRPr="00CF7777">
        <w:rPr>
          <w:lang w:val="nb-NO"/>
        </w:rPr>
        <w:t>the</w:t>
      </w:r>
      <w:proofErr w:type="spellEnd"/>
      <w:r w:rsidRPr="00CF7777">
        <w:rPr>
          <w:lang w:val="nb-NO"/>
        </w:rPr>
        <w:t xml:space="preserve"> data </w:t>
      </w:r>
      <w:proofErr w:type="spellStart"/>
      <w:r w:rsidRPr="00CF7777">
        <w:rPr>
          <w:lang w:val="nb-NO"/>
        </w:rPr>
        <w:t>subject</w:t>
      </w:r>
      <w:proofErr w:type="spellEnd"/>
      <w:r w:rsidRPr="00CF7777">
        <w:rPr>
          <w:lang w:val="nb-NO"/>
        </w:rPr>
        <w:t xml:space="preserve"> </w:t>
      </w:r>
      <w:proofErr w:type="spellStart"/>
      <w:r w:rsidRPr="00CF7777">
        <w:rPr>
          <w:lang w:val="nb-NO"/>
        </w:rPr>
        <w:t>themselves</w:t>
      </w:r>
      <w:proofErr w:type="spellEnd"/>
      <w:r w:rsidRPr="00CF7777">
        <w:rPr>
          <w:lang w:val="nb-NO"/>
        </w:rPr>
        <w:t xml:space="preserve"> (e.g., student </w:t>
      </w:r>
      <w:proofErr w:type="spellStart"/>
      <w:r w:rsidRPr="00CF7777">
        <w:rPr>
          <w:lang w:val="nb-NO"/>
        </w:rPr>
        <w:t>work</w:t>
      </w:r>
      <w:proofErr w:type="spellEnd"/>
      <w:r w:rsidRPr="00CF7777">
        <w:rPr>
          <w:lang w:val="nb-NO"/>
        </w:rPr>
        <w:t xml:space="preserve"> or </w:t>
      </w:r>
      <w:proofErr w:type="spellStart"/>
      <w:r w:rsidRPr="00CF7777">
        <w:rPr>
          <w:lang w:val="nb-NO"/>
        </w:rPr>
        <w:t>communication</w:t>
      </w:r>
      <w:proofErr w:type="spellEnd"/>
      <w:r w:rsidRPr="00CF7777">
        <w:rPr>
          <w:lang w:val="nb-NO"/>
        </w:rPr>
        <w:t xml:space="preserve"> </w:t>
      </w:r>
      <w:proofErr w:type="spellStart"/>
      <w:r w:rsidRPr="00CF7777">
        <w:rPr>
          <w:lang w:val="nb-NO"/>
        </w:rPr>
        <w:t>between</w:t>
      </w:r>
      <w:proofErr w:type="spellEnd"/>
      <w:r w:rsidRPr="00CF7777">
        <w:rPr>
          <w:lang w:val="nb-NO"/>
        </w:rPr>
        <w:t xml:space="preserve"> </w:t>
      </w:r>
      <w:proofErr w:type="spellStart"/>
      <w:r w:rsidRPr="00CF7777">
        <w:rPr>
          <w:lang w:val="nb-NO"/>
        </w:rPr>
        <w:t>users</w:t>
      </w:r>
      <w:proofErr w:type="spellEnd"/>
      <w:r w:rsidRPr="00CF7777">
        <w:rPr>
          <w:lang w:val="nb-NO"/>
        </w:rPr>
        <w:t xml:space="preserve">). As </w:t>
      </w:r>
      <w:proofErr w:type="spellStart"/>
      <w:r w:rsidRPr="00CF7777">
        <w:rPr>
          <w:lang w:val="nb-NO"/>
        </w:rPr>
        <w:t>such</w:t>
      </w:r>
      <w:proofErr w:type="spellEnd"/>
      <w:r w:rsidRPr="00CF7777">
        <w:rPr>
          <w:lang w:val="nb-NO"/>
        </w:rPr>
        <w:t xml:space="preserve">, </w:t>
      </w:r>
      <w:proofErr w:type="spellStart"/>
      <w:r w:rsidRPr="00CF7777">
        <w:rPr>
          <w:lang w:val="nb-NO"/>
        </w:rPr>
        <w:t>requests</w:t>
      </w:r>
      <w:proofErr w:type="spellEnd"/>
      <w:r w:rsidRPr="00CF7777">
        <w:rPr>
          <w:lang w:val="nb-NO"/>
        </w:rPr>
        <w:t xml:space="preserve"> for </w:t>
      </w:r>
      <w:proofErr w:type="spellStart"/>
      <w:r w:rsidRPr="00CF7777">
        <w:rPr>
          <w:lang w:val="nb-NO"/>
        </w:rPr>
        <w:t>rectification</w:t>
      </w:r>
      <w:proofErr w:type="spellEnd"/>
      <w:r w:rsidRPr="00CF7777">
        <w:rPr>
          <w:lang w:val="nb-NO"/>
        </w:rPr>
        <w:t xml:space="preserve"> </w:t>
      </w:r>
      <w:proofErr w:type="spellStart"/>
      <w:r w:rsidRPr="00CF7777">
        <w:rPr>
          <w:lang w:val="nb-NO"/>
        </w:rPr>
        <w:t>based</w:t>
      </w:r>
      <w:proofErr w:type="spellEnd"/>
      <w:r w:rsidRPr="00CF7777">
        <w:rPr>
          <w:lang w:val="nb-NO"/>
        </w:rPr>
        <w:t xml:space="preserve"> </w:t>
      </w:r>
      <w:proofErr w:type="spellStart"/>
      <w:r w:rsidRPr="00CF7777">
        <w:rPr>
          <w:lang w:val="nb-NO"/>
        </w:rPr>
        <w:t>on</w:t>
      </w:r>
      <w:proofErr w:type="spellEnd"/>
      <w:r w:rsidRPr="00CF7777">
        <w:rPr>
          <w:lang w:val="nb-NO"/>
        </w:rPr>
        <w:t xml:space="preserve"> a data </w:t>
      </w:r>
      <w:proofErr w:type="spellStart"/>
      <w:r w:rsidRPr="00CF7777">
        <w:rPr>
          <w:lang w:val="nb-NO"/>
        </w:rPr>
        <w:t>subject's</w:t>
      </w:r>
      <w:proofErr w:type="spellEnd"/>
      <w:r w:rsidRPr="00CF7777">
        <w:rPr>
          <w:lang w:val="nb-NO"/>
        </w:rPr>
        <w:t xml:space="preserve"> </w:t>
      </w:r>
      <w:proofErr w:type="spellStart"/>
      <w:r w:rsidRPr="00CF7777">
        <w:rPr>
          <w:lang w:val="nb-NO"/>
        </w:rPr>
        <w:t>inquiry</w:t>
      </w:r>
      <w:proofErr w:type="spellEnd"/>
      <w:r w:rsidRPr="00CF7777">
        <w:rPr>
          <w:lang w:val="nb-NO"/>
        </w:rPr>
        <w:t xml:space="preserve"> </w:t>
      </w:r>
      <w:proofErr w:type="spellStart"/>
      <w:r w:rsidRPr="00CF7777">
        <w:rPr>
          <w:lang w:val="nb-NO"/>
        </w:rPr>
        <w:t>will</w:t>
      </w:r>
      <w:proofErr w:type="spellEnd"/>
      <w:r w:rsidRPr="00CF7777">
        <w:rPr>
          <w:lang w:val="nb-NO"/>
        </w:rPr>
        <w:t xml:space="preserve"> </w:t>
      </w:r>
      <w:proofErr w:type="spellStart"/>
      <w:r w:rsidRPr="00CF7777">
        <w:rPr>
          <w:lang w:val="nb-NO"/>
        </w:rPr>
        <w:t>rarely</w:t>
      </w:r>
      <w:proofErr w:type="spellEnd"/>
      <w:r w:rsidRPr="00CF7777">
        <w:rPr>
          <w:lang w:val="nb-NO"/>
        </w:rPr>
        <w:t xml:space="preserve"> be relevant.</w:t>
      </w:r>
    </w:p>
    <w:p w14:paraId="5428D38C" w14:textId="16849C3C" w:rsidR="007637CB" w:rsidRPr="00CF7777" w:rsidRDefault="00CF7777" w:rsidP="00626386">
      <w:pPr>
        <w:rPr>
          <w:lang w:val="nb-NO"/>
        </w:rPr>
      </w:pPr>
      <w:r w:rsidRPr="00CF7777">
        <w:rPr>
          <w:highlight w:val="yellow"/>
          <w:lang w:val="nb-NO"/>
        </w:rPr>
        <w:t xml:space="preserve">The </w:t>
      </w:r>
      <w:proofErr w:type="spellStart"/>
      <w:r w:rsidRPr="00CF7777">
        <w:rPr>
          <w:highlight w:val="yellow"/>
          <w:lang w:val="nb-NO"/>
        </w:rPr>
        <w:t>school</w:t>
      </w:r>
      <w:proofErr w:type="spellEnd"/>
      <w:r w:rsidRPr="00CF7777">
        <w:rPr>
          <w:highlight w:val="yellow"/>
          <w:lang w:val="nb-NO"/>
        </w:rPr>
        <w:t xml:space="preserve"> </w:t>
      </w:r>
      <w:proofErr w:type="spellStart"/>
      <w:r w:rsidRPr="00CF7777">
        <w:rPr>
          <w:highlight w:val="yellow"/>
          <w:lang w:val="nb-NO"/>
        </w:rPr>
        <w:t>owner</w:t>
      </w:r>
      <w:proofErr w:type="spellEnd"/>
      <w:r w:rsidRPr="00CF7777">
        <w:rPr>
          <w:highlight w:val="yellow"/>
          <w:lang w:val="nb-NO"/>
        </w:rPr>
        <w:t xml:space="preserve"> must </w:t>
      </w:r>
      <w:proofErr w:type="spellStart"/>
      <w:r w:rsidRPr="00CF7777">
        <w:rPr>
          <w:highlight w:val="yellow"/>
          <w:lang w:val="nb-NO"/>
        </w:rPr>
        <w:t>explain</w:t>
      </w:r>
      <w:proofErr w:type="spellEnd"/>
      <w:r w:rsidRPr="00CF7777">
        <w:rPr>
          <w:highlight w:val="yellow"/>
          <w:lang w:val="nb-NO"/>
        </w:rPr>
        <w:t xml:space="preserve"> </w:t>
      </w:r>
      <w:proofErr w:type="spellStart"/>
      <w:r w:rsidRPr="00CF7777">
        <w:rPr>
          <w:highlight w:val="yellow"/>
          <w:lang w:val="nb-NO"/>
        </w:rPr>
        <w:t>how</w:t>
      </w:r>
      <w:proofErr w:type="spellEnd"/>
      <w:r w:rsidRPr="00CF7777">
        <w:rPr>
          <w:highlight w:val="yellow"/>
          <w:lang w:val="nb-NO"/>
        </w:rPr>
        <w:t xml:space="preserve"> students, </w:t>
      </w:r>
      <w:proofErr w:type="spellStart"/>
      <w:r w:rsidRPr="00CF7777">
        <w:rPr>
          <w:highlight w:val="yellow"/>
          <w:lang w:val="nb-NO"/>
        </w:rPr>
        <w:t>parents</w:t>
      </w:r>
      <w:proofErr w:type="spellEnd"/>
      <w:r w:rsidRPr="00CF7777">
        <w:rPr>
          <w:highlight w:val="yellow"/>
          <w:lang w:val="nb-NO"/>
        </w:rPr>
        <w:t xml:space="preserve">, </w:t>
      </w:r>
      <w:proofErr w:type="spellStart"/>
      <w:r w:rsidRPr="00CF7777">
        <w:rPr>
          <w:highlight w:val="yellow"/>
          <w:lang w:val="nb-NO"/>
        </w:rPr>
        <w:t>teachers</w:t>
      </w:r>
      <w:proofErr w:type="spellEnd"/>
      <w:r w:rsidRPr="00CF7777">
        <w:rPr>
          <w:highlight w:val="yellow"/>
          <w:lang w:val="nb-NO"/>
        </w:rPr>
        <w:t xml:space="preserve">, and </w:t>
      </w:r>
      <w:proofErr w:type="spellStart"/>
      <w:r w:rsidRPr="00CF7777">
        <w:rPr>
          <w:highlight w:val="yellow"/>
          <w:lang w:val="nb-NO"/>
        </w:rPr>
        <w:t>other</w:t>
      </w:r>
      <w:proofErr w:type="spellEnd"/>
      <w:r w:rsidRPr="00CF7777">
        <w:rPr>
          <w:highlight w:val="yellow"/>
          <w:lang w:val="nb-NO"/>
        </w:rPr>
        <w:t xml:space="preserve"> staff </w:t>
      </w:r>
      <w:proofErr w:type="spellStart"/>
      <w:r w:rsidRPr="00CF7777">
        <w:rPr>
          <w:highlight w:val="yellow"/>
          <w:lang w:val="nb-NO"/>
        </w:rPr>
        <w:t>can</w:t>
      </w:r>
      <w:proofErr w:type="spellEnd"/>
      <w:r w:rsidRPr="00CF7777">
        <w:rPr>
          <w:highlight w:val="yellow"/>
          <w:lang w:val="nb-NO"/>
        </w:rPr>
        <w:t xml:space="preserve"> </w:t>
      </w:r>
      <w:proofErr w:type="spellStart"/>
      <w:r w:rsidRPr="00CF7777">
        <w:rPr>
          <w:highlight w:val="yellow"/>
          <w:lang w:val="nb-NO"/>
        </w:rPr>
        <w:t>exercise</w:t>
      </w:r>
      <w:proofErr w:type="spellEnd"/>
      <w:r w:rsidRPr="00CF7777">
        <w:rPr>
          <w:highlight w:val="yellow"/>
          <w:lang w:val="nb-NO"/>
        </w:rPr>
        <w:t xml:space="preserve"> </w:t>
      </w:r>
      <w:proofErr w:type="spellStart"/>
      <w:r w:rsidRPr="00CF7777">
        <w:rPr>
          <w:highlight w:val="yellow"/>
          <w:lang w:val="nb-NO"/>
        </w:rPr>
        <w:t>their</w:t>
      </w:r>
      <w:proofErr w:type="spellEnd"/>
      <w:r w:rsidRPr="00CF7777">
        <w:rPr>
          <w:highlight w:val="yellow"/>
          <w:lang w:val="nb-NO"/>
        </w:rPr>
        <w:t xml:space="preserve"> right to </w:t>
      </w:r>
      <w:proofErr w:type="spellStart"/>
      <w:r w:rsidRPr="00CF7777">
        <w:rPr>
          <w:highlight w:val="yellow"/>
          <w:lang w:val="nb-NO"/>
        </w:rPr>
        <w:t>rectification</w:t>
      </w:r>
      <w:proofErr w:type="spellEnd"/>
      <w:r w:rsidRPr="00CF7777">
        <w:rPr>
          <w:highlight w:val="yellow"/>
          <w:lang w:val="nb-NO"/>
        </w:rPr>
        <w:t xml:space="preserve">. </w:t>
      </w:r>
      <w:proofErr w:type="spellStart"/>
      <w:r w:rsidRPr="00CF7777">
        <w:rPr>
          <w:highlight w:val="yellow"/>
          <w:lang w:val="nb-NO"/>
        </w:rPr>
        <w:t>There</w:t>
      </w:r>
      <w:proofErr w:type="spellEnd"/>
      <w:r w:rsidRPr="00CF7777">
        <w:rPr>
          <w:highlight w:val="yellow"/>
          <w:lang w:val="nb-NO"/>
        </w:rPr>
        <w:t xml:space="preserve"> </w:t>
      </w:r>
      <w:proofErr w:type="spellStart"/>
      <w:r w:rsidRPr="00CF7777">
        <w:rPr>
          <w:highlight w:val="yellow"/>
          <w:lang w:val="nb-NO"/>
        </w:rPr>
        <w:t>should</w:t>
      </w:r>
      <w:proofErr w:type="spellEnd"/>
      <w:r w:rsidRPr="00CF7777">
        <w:rPr>
          <w:highlight w:val="yellow"/>
          <w:lang w:val="nb-NO"/>
        </w:rPr>
        <w:t xml:space="preserve"> be a </w:t>
      </w:r>
      <w:proofErr w:type="spellStart"/>
      <w:r w:rsidRPr="00CF7777">
        <w:rPr>
          <w:highlight w:val="yellow"/>
          <w:lang w:val="nb-NO"/>
        </w:rPr>
        <w:t>designated</w:t>
      </w:r>
      <w:proofErr w:type="spellEnd"/>
      <w:r w:rsidRPr="00CF7777">
        <w:rPr>
          <w:highlight w:val="yellow"/>
          <w:lang w:val="nb-NO"/>
        </w:rPr>
        <w:t xml:space="preserve"> </w:t>
      </w:r>
      <w:proofErr w:type="spellStart"/>
      <w:r w:rsidRPr="00CF7777">
        <w:rPr>
          <w:highlight w:val="yellow"/>
          <w:lang w:val="nb-NO"/>
        </w:rPr>
        <w:t>contact</w:t>
      </w:r>
      <w:proofErr w:type="spellEnd"/>
      <w:r w:rsidRPr="00CF7777">
        <w:rPr>
          <w:highlight w:val="yellow"/>
          <w:lang w:val="nb-NO"/>
        </w:rPr>
        <w:t xml:space="preserve"> </w:t>
      </w:r>
      <w:proofErr w:type="spellStart"/>
      <w:r w:rsidRPr="00CF7777">
        <w:rPr>
          <w:highlight w:val="yellow"/>
          <w:lang w:val="nb-NO"/>
        </w:rPr>
        <w:t>point</w:t>
      </w:r>
      <w:proofErr w:type="spellEnd"/>
      <w:r w:rsidRPr="00CF7777">
        <w:rPr>
          <w:highlight w:val="yellow"/>
          <w:lang w:val="nb-NO"/>
        </w:rPr>
        <w:t xml:space="preserve">, </w:t>
      </w:r>
      <w:proofErr w:type="spellStart"/>
      <w:r w:rsidRPr="00CF7777">
        <w:rPr>
          <w:highlight w:val="yellow"/>
          <w:lang w:val="nb-NO"/>
        </w:rPr>
        <w:t>either</w:t>
      </w:r>
      <w:proofErr w:type="spellEnd"/>
      <w:r w:rsidRPr="00CF7777">
        <w:rPr>
          <w:highlight w:val="yellow"/>
          <w:lang w:val="nb-NO"/>
        </w:rPr>
        <w:t xml:space="preserve"> at </w:t>
      </w:r>
      <w:proofErr w:type="spellStart"/>
      <w:r w:rsidRPr="00CF7777">
        <w:rPr>
          <w:highlight w:val="yellow"/>
          <w:lang w:val="nb-NO"/>
        </w:rPr>
        <w:t>the</w:t>
      </w:r>
      <w:proofErr w:type="spellEnd"/>
      <w:r w:rsidRPr="00CF7777">
        <w:rPr>
          <w:highlight w:val="yellow"/>
          <w:lang w:val="nb-NO"/>
        </w:rPr>
        <w:t xml:space="preserve"> </w:t>
      </w:r>
      <w:proofErr w:type="spellStart"/>
      <w:r w:rsidRPr="00CF7777">
        <w:rPr>
          <w:highlight w:val="yellow"/>
          <w:lang w:val="nb-NO"/>
        </w:rPr>
        <w:t>school</w:t>
      </w:r>
      <w:proofErr w:type="spellEnd"/>
      <w:r w:rsidRPr="00CF7777">
        <w:rPr>
          <w:highlight w:val="yellow"/>
          <w:lang w:val="nb-NO"/>
        </w:rPr>
        <w:t xml:space="preserve"> or centrally, </w:t>
      </w:r>
      <w:proofErr w:type="spellStart"/>
      <w:r w:rsidRPr="00CF7777">
        <w:rPr>
          <w:highlight w:val="yellow"/>
          <w:lang w:val="nb-NO"/>
        </w:rPr>
        <w:t>that</w:t>
      </w:r>
      <w:proofErr w:type="spellEnd"/>
      <w:r w:rsidRPr="00CF7777">
        <w:rPr>
          <w:highlight w:val="yellow"/>
          <w:lang w:val="nb-NO"/>
        </w:rPr>
        <w:t xml:space="preserve"> </w:t>
      </w:r>
      <w:proofErr w:type="spellStart"/>
      <w:r w:rsidRPr="00CF7777">
        <w:rPr>
          <w:highlight w:val="yellow"/>
          <w:lang w:val="nb-NO"/>
        </w:rPr>
        <w:t>can</w:t>
      </w:r>
      <w:proofErr w:type="spellEnd"/>
      <w:r w:rsidRPr="00CF7777">
        <w:rPr>
          <w:highlight w:val="yellow"/>
          <w:lang w:val="nb-NO"/>
        </w:rPr>
        <w:t xml:space="preserve"> be </w:t>
      </w:r>
      <w:proofErr w:type="spellStart"/>
      <w:r w:rsidRPr="00CF7777">
        <w:rPr>
          <w:highlight w:val="yellow"/>
          <w:lang w:val="nb-NO"/>
        </w:rPr>
        <w:t>contacted</w:t>
      </w:r>
      <w:proofErr w:type="spellEnd"/>
      <w:r w:rsidRPr="00CF7777">
        <w:rPr>
          <w:highlight w:val="yellow"/>
          <w:lang w:val="nb-NO"/>
        </w:rPr>
        <w:t xml:space="preserve"> </w:t>
      </w:r>
      <w:proofErr w:type="spellStart"/>
      <w:r w:rsidRPr="00CF7777">
        <w:rPr>
          <w:highlight w:val="yellow"/>
          <w:lang w:val="nb-NO"/>
        </w:rPr>
        <w:t>if</w:t>
      </w:r>
      <w:proofErr w:type="spellEnd"/>
      <w:r w:rsidRPr="00CF7777">
        <w:rPr>
          <w:highlight w:val="yellow"/>
          <w:lang w:val="nb-NO"/>
        </w:rPr>
        <w:t xml:space="preserve"> </w:t>
      </w:r>
      <w:proofErr w:type="spellStart"/>
      <w:r w:rsidRPr="00CF7777">
        <w:rPr>
          <w:highlight w:val="yellow"/>
          <w:lang w:val="nb-NO"/>
        </w:rPr>
        <w:t>assistance</w:t>
      </w:r>
      <w:proofErr w:type="spellEnd"/>
      <w:r w:rsidRPr="00CF7777">
        <w:rPr>
          <w:highlight w:val="yellow"/>
          <w:lang w:val="nb-NO"/>
        </w:rPr>
        <w:t xml:space="preserve"> is </w:t>
      </w:r>
      <w:proofErr w:type="spellStart"/>
      <w:r w:rsidRPr="00CF7777">
        <w:rPr>
          <w:highlight w:val="yellow"/>
          <w:lang w:val="nb-NO"/>
        </w:rPr>
        <w:t>needed</w:t>
      </w:r>
      <w:proofErr w:type="spellEnd"/>
      <w:r w:rsidRPr="00CF7777">
        <w:rPr>
          <w:highlight w:val="yellow"/>
          <w:lang w:val="nb-NO"/>
        </w:rPr>
        <w:t xml:space="preserve"> to </w:t>
      </w:r>
      <w:proofErr w:type="spellStart"/>
      <w:r w:rsidRPr="00CF7777">
        <w:rPr>
          <w:highlight w:val="yellow"/>
          <w:lang w:val="nb-NO"/>
        </w:rPr>
        <w:t>exercise</w:t>
      </w:r>
      <w:proofErr w:type="spellEnd"/>
      <w:r w:rsidRPr="00CF7777">
        <w:rPr>
          <w:highlight w:val="yellow"/>
          <w:lang w:val="nb-NO"/>
        </w:rPr>
        <w:t xml:space="preserve"> </w:t>
      </w:r>
      <w:proofErr w:type="spellStart"/>
      <w:r w:rsidRPr="00CF7777">
        <w:rPr>
          <w:highlight w:val="yellow"/>
          <w:lang w:val="nb-NO"/>
        </w:rPr>
        <w:t>the</w:t>
      </w:r>
      <w:proofErr w:type="spellEnd"/>
      <w:r w:rsidRPr="00CF7777">
        <w:rPr>
          <w:highlight w:val="yellow"/>
          <w:lang w:val="nb-NO"/>
        </w:rPr>
        <w:t xml:space="preserve"> right to </w:t>
      </w:r>
      <w:proofErr w:type="spellStart"/>
      <w:r w:rsidRPr="00CF7777">
        <w:rPr>
          <w:highlight w:val="yellow"/>
          <w:lang w:val="nb-NO"/>
        </w:rPr>
        <w:t>rectification</w:t>
      </w:r>
      <w:proofErr w:type="spellEnd"/>
      <w:r w:rsidRPr="00CF7777">
        <w:rPr>
          <w:highlight w:val="yellow"/>
          <w:lang w:val="nb-NO"/>
        </w:rPr>
        <w:t xml:space="preserve">. This </w:t>
      </w:r>
      <w:proofErr w:type="spellStart"/>
      <w:r w:rsidRPr="00CF7777">
        <w:rPr>
          <w:highlight w:val="yellow"/>
          <w:lang w:val="nb-NO"/>
        </w:rPr>
        <w:t>contact</w:t>
      </w:r>
      <w:proofErr w:type="spellEnd"/>
      <w:r w:rsidRPr="00CF7777">
        <w:rPr>
          <w:highlight w:val="yellow"/>
          <w:lang w:val="nb-NO"/>
        </w:rPr>
        <w:t xml:space="preserve"> </w:t>
      </w:r>
      <w:proofErr w:type="spellStart"/>
      <w:r w:rsidRPr="00CF7777">
        <w:rPr>
          <w:highlight w:val="yellow"/>
          <w:lang w:val="nb-NO"/>
        </w:rPr>
        <w:t>point</w:t>
      </w:r>
      <w:proofErr w:type="spellEnd"/>
      <w:r w:rsidRPr="00CF7777">
        <w:rPr>
          <w:highlight w:val="yellow"/>
          <w:lang w:val="nb-NO"/>
        </w:rPr>
        <w:t xml:space="preserve"> </w:t>
      </w:r>
      <w:proofErr w:type="spellStart"/>
      <w:r w:rsidRPr="00CF7777">
        <w:rPr>
          <w:highlight w:val="yellow"/>
          <w:lang w:val="nb-NO"/>
        </w:rPr>
        <w:t>can</w:t>
      </w:r>
      <w:proofErr w:type="spellEnd"/>
      <w:r w:rsidRPr="00CF7777">
        <w:rPr>
          <w:highlight w:val="yellow"/>
          <w:lang w:val="nb-NO"/>
        </w:rPr>
        <w:t xml:space="preserve"> </w:t>
      </w:r>
      <w:proofErr w:type="spellStart"/>
      <w:r w:rsidRPr="00CF7777">
        <w:rPr>
          <w:highlight w:val="yellow"/>
          <w:lang w:val="nb-NO"/>
        </w:rPr>
        <w:t>also</w:t>
      </w:r>
      <w:proofErr w:type="spellEnd"/>
      <w:r w:rsidRPr="00CF7777">
        <w:rPr>
          <w:highlight w:val="yellow"/>
          <w:lang w:val="nb-NO"/>
        </w:rPr>
        <w:t xml:space="preserve"> handle </w:t>
      </w:r>
      <w:proofErr w:type="spellStart"/>
      <w:r w:rsidRPr="00CF7777">
        <w:rPr>
          <w:highlight w:val="yellow"/>
          <w:lang w:val="nb-NO"/>
        </w:rPr>
        <w:t>requests</w:t>
      </w:r>
      <w:proofErr w:type="spellEnd"/>
      <w:r w:rsidRPr="00CF7777">
        <w:rPr>
          <w:highlight w:val="yellow"/>
          <w:lang w:val="nb-NO"/>
        </w:rPr>
        <w:t xml:space="preserve"> for </w:t>
      </w:r>
      <w:proofErr w:type="spellStart"/>
      <w:r w:rsidRPr="00CF7777">
        <w:rPr>
          <w:highlight w:val="yellow"/>
          <w:lang w:val="nb-NO"/>
        </w:rPr>
        <w:t>deletion</w:t>
      </w:r>
      <w:proofErr w:type="spellEnd"/>
      <w:r w:rsidRPr="00CF7777">
        <w:rPr>
          <w:highlight w:val="yellow"/>
          <w:lang w:val="nb-NO"/>
        </w:rPr>
        <w:t xml:space="preserve"> from data </w:t>
      </w:r>
      <w:proofErr w:type="spellStart"/>
      <w:r w:rsidRPr="00CF7777">
        <w:rPr>
          <w:highlight w:val="yellow"/>
          <w:lang w:val="nb-NO"/>
        </w:rPr>
        <w:t>subjects</w:t>
      </w:r>
      <w:proofErr w:type="spellEnd"/>
      <w:r w:rsidRPr="00CF7777">
        <w:rPr>
          <w:highlight w:val="yellow"/>
          <w:lang w:val="nb-NO"/>
        </w:rPr>
        <w:t xml:space="preserve"> </w:t>
      </w:r>
      <w:proofErr w:type="spellStart"/>
      <w:r w:rsidRPr="00CF7777">
        <w:rPr>
          <w:highlight w:val="yellow"/>
          <w:lang w:val="nb-NO"/>
        </w:rPr>
        <w:t>whose</w:t>
      </w:r>
      <w:proofErr w:type="spellEnd"/>
      <w:r w:rsidRPr="00CF7777">
        <w:rPr>
          <w:highlight w:val="yellow"/>
          <w:lang w:val="nb-NO"/>
        </w:rPr>
        <w:t xml:space="preserve"> personal data is </w:t>
      </w:r>
      <w:proofErr w:type="spellStart"/>
      <w:r w:rsidRPr="00CF7777">
        <w:rPr>
          <w:highlight w:val="yellow"/>
          <w:lang w:val="nb-NO"/>
        </w:rPr>
        <w:t>processed</w:t>
      </w:r>
      <w:proofErr w:type="spellEnd"/>
      <w:r w:rsidRPr="00CF7777">
        <w:rPr>
          <w:highlight w:val="yellow"/>
          <w:lang w:val="nb-NO"/>
        </w:rPr>
        <w:t xml:space="preserve"> by </w:t>
      </w:r>
      <w:proofErr w:type="spellStart"/>
      <w:r w:rsidRPr="00CF7777">
        <w:rPr>
          <w:highlight w:val="yellow"/>
          <w:lang w:val="nb-NO"/>
        </w:rPr>
        <w:t>the</w:t>
      </w:r>
      <w:proofErr w:type="spellEnd"/>
      <w:r w:rsidRPr="00CF7777">
        <w:rPr>
          <w:highlight w:val="yellow"/>
          <w:lang w:val="nb-NO"/>
        </w:rPr>
        <w:t xml:space="preserve"> </w:t>
      </w:r>
      <w:proofErr w:type="spellStart"/>
      <w:r w:rsidRPr="00CF7777">
        <w:rPr>
          <w:highlight w:val="yellow"/>
          <w:lang w:val="nb-NO"/>
        </w:rPr>
        <w:t>municipality</w:t>
      </w:r>
      <w:proofErr w:type="spellEnd"/>
      <w:r w:rsidRPr="00CF7777">
        <w:rPr>
          <w:highlight w:val="yellow"/>
          <w:lang w:val="nb-NO"/>
        </w:rPr>
        <w:t xml:space="preserve">. The </w:t>
      </w:r>
      <w:proofErr w:type="spellStart"/>
      <w:r w:rsidRPr="00CF7777">
        <w:rPr>
          <w:highlight w:val="yellow"/>
          <w:lang w:val="nb-NO"/>
        </w:rPr>
        <w:t>school</w:t>
      </w:r>
      <w:proofErr w:type="spellEnd"/>
      <w:r w:rsidRPr="00CF7777">
        <w:rPr>
          <w:highlight w:val="yellow"/>
          <w:lang w:val="nb-NO"/>
        </w:rPr>
        <w:t xml:space="preserve"> </w:t>
      </w:r>
      <w:proofErr w:type="spellStart"/>
      <w:r w:rsidRPr="00CF7777">
        <w:rPr>
          <w:highlight w:val="yellow"/>
          <w:lang w:val="nb-NO"/>
        </w:rPr>
        <w:t>owner</w:t>
      </w:r>
      <w:proofErr w:type="spellEnd"/>
      <w:r w:rsidRPr="00CF7777">
        <w:rPr>
          <w:highlight w:val="yellow"/>
          <w:lang w:val="nb-NO"/>
        </w:rPr>
        <w:t xml:space="preserve"> must </w:t>
      </w:r>
      <w:proofErr w:type="spellStart"/>
      <w:r w:rsidRPr="00CF7777">
        <w:rPr>
          <w:highlight w:val="yellow"/>
          <w:lang w:val="nb-NO"/>
        </w:rPr>
        <w:t>also</w:t>
      </w:r>
      <w:proofErr w:type="spellEnd"/>
      <w:r w:rsidRPr="00CF7777">
        <w:rPr>
          <w:highlight w:val="yellow"/>
          <w:lang w:val="nb-NO"/>
        </w:rPr>
        <w:t xml:space="preserve"> </w:t>
      </w:r>
      <w:proofErr w:type="spellStart"/>
      <w:r w:rsidRPr="00CF7777">
        <w:rPr>
          <w:highlight w:val="yellow"/>
          <w:lang w:val="nb-NO"/>
        </w:rPr>
        <w:t>inform</w:t>
      </w:r>
      <w:proofErr w:type="spellEnd"/>
      <w:r w:rsidRPr="00CF7777">
        <w:rPr>
          <w:highlight w:val="yellow"/>
          <w:lang w:val="nb-NO"/>
        </w:rPr>
        <w:t xml:space="preserve"> </w:t>
      </w:r>
      <w:proofErr w:type="spellStart"/>
      <w:r w:rsidRPr="00CF7777">
        <w:rPr>
          <w:highlight w:val="yellow"/>
          <w:lang w:val="nb-NO"/>
        </w:rPr>
        <w:t>users</w:t>
      </w:r>
      <w:proofErr w:type="spellEnd"/>
      <w:r w:rsidRPr="00CF7777">
        <w:rPr>
          <w:highlight w:val="yellow"/>
          <w:lang w:val="nb-NO"/>
        </w:rPr>
        <w:t xml:space="preserve"> </w:t>
      </w:r>
      <w:proofErr w:type="spellStart"/>
      <w:r w:rsidRPr="00CF7777">
        <w:rPr>
          <w:highlight w:val="yellow"/>
          <w:lang w:val="nb-NO"/>
        </w:rPr>
        <w:t>of</w:t>
      </w:r>
      <w:proofErr w:type="spellEnd"/>
      <w:r w:rsidRPr="00CF7777">
        <w:rPr>
          <w:highlight w:val="yellow"/>
          <w:lang w:val="nb-NO"/>
        </w:rPr>
        <w:t xml:space="preserve"> Google Workspace for </w:t>
      </w:r>
      <w:proofErr w:type="spellStart"/>
      <w:r w:rsidRPr="00CF7777">
        <w:rPr>
          <w:highlight w:val="yellow"/>
          <w:lang w:val="nb-NO"/>
        </w:rPr>
        <w:t>Education</w:t>
      </w:r>
      <w:proofErr w:type="spellEnd"/>
      <w:r w:rsidRPr="00CF7777">
        <w:rPr>
          <w:highlight w:val="yellow"/>
          <w:lang w:val="nb-NO"/>
        </w:rPr>
        <w:t xml:space="preserve"> </w:t>
      </w:r>
      <w:proofErr w:type="spellStart"/>
      <w:r w:rsidRPr="00CF7777">
        <w:rPr>
          <w:highlight w:val="yellow"/>
          <w:lang w:val="nb-NO"/>
        </w:rPr>
        <w:t>about</w:t>
      </w:r>
      <w:proofErr w:type="spellEnd"/>
      <w:r w:rsidRPr="00CF7777">
        <w:rPr>
          <w:highlight w:val="yellow"/>
          <w:lang w:val="nb-NO"/>
        </w:rPr>
        <w:t xml:space="preserve"> </w:t>
      </w:r>
      <w:proofErr w:type="spellStart"/>
      <w:r w:rsidRPr="00CF7777">
        <w:rPr>
          <w:highlight w:val="yellow"/>
          <w:lang w:val="nb-NO"/>
        </w:rPr>
        <w:t>how</w:t>
      </w:r>
      <w:proofErr w:type="spellEnd"/>
      <w:r w:rsidRPr="00CF7777">
        <w:rPr>
          <w:highlight w:val="yellow"/>
          <w:lang w:val="nb-NO"/>
        </w:rPr>
        <w:t xml:space="preserve"> </w:t>
      </w:r>
      <w:proofErr w:type="spellStart"/>
      <w:r w:rsidRPr="00CF7777">
        <w:rPr>
          <w:highlight w:val="yellow"/>
          <w:lang w:val="nb-NO"/>
        </w:rPr>
        <w:t>they</w:t>
      </w:r>
      <w:proofErr w:type="spellEnd"/>
      <w:r w:rsidRPr="00CF7777">
        <w:rPr>
          <w:highlight w:val="yellow"/>
          <w:lang w:val="nb-NO"/>
        </w:rPr>
        <w:t xml:space="preserve"> </w:t>
      </w:r>
      <w:proofErr w:type="spellStart"/>
      <w:r w:rsidRPr="00CF7777">
        <w:rPr>
          <w:highlight w:val="yellow"/>
          <w:lang w:val="nb-NO"/>
        </w:rPr>
        <w:t>can</w:t>
      </w:r>
      <w:proofErr w:type="spellEnd"/>
      <w:r w:rsidRPr="00CF7777">
        <w:rPr>
          <w:highlight w:val="yellow"/>
          <w:lang w:val="nb-NO"/>
        </w:rPr>
        <w:t xml:space="preserve"> </w:t>
      </w:r>
      <w:proofErr w:type="spellStart"/>
      <w:r w:rsidRPr="00CF7777">
        <w:rPr>
          <w:highlight w:val="yellow"/>
          <w:lang w:val="nb-NO"/>
        </w:rPr>
        <w:t>exercise</w:t>
      </w:r>
      <w:proofErr w:type="spellEnd"/>
      <w:r w:rsidRPr="00CF7777">
        <w:rPr>
          <w:highlight w:val="yellow"/>
          <w:lang w:val="nb-NO"/>
        </w:rPr>
        <w:t xml:space="preserve"> </w:t>
      </w:r>
      <w:proofErr w:type="spellStart"/>
      <w:r w:rsidRPr="00CF7777">
        <w:rPr>
          <w:highlight w:val="yellow"/>
          <w:lang w:val="nb-NO"/>
        </w:rPr>
        <w:t>this</w:t>
      </w:r>
      <w:proofErr w:type="spellEnd"/>
      <w:r w:rsidRPr="00CF7777">
        <w:rPr>
          <w:highlight w:val="yellow"/>
          <w:lang w:val="nb-NO"/>
        </w:rPr>
        <w:t xml:space="preserve"> right</w:t>
      </w:r>
      <w:r w:rsidR="001C307E" w:rsidRPr="00CF7777">
        <w:rPr>
          <w:rFonts w:cs="Calibri"/>
          <w:highlight w:val="yellow"/>
        </w:rPr>
        <w:t>.</w:t>
      </w:r>
      <w:r w:rsidR="001C307E" w:rsidRPr="00AC4E66">
        <w:rPr>
          <w:rFonts w:cs="Calibri"/>
        </w:rPr>
        <w:t xml:space="preserve"> </w:t>
      </w:r>
    </w:p>
    <w:p w14:paraId="1286BC37" w14:textId="501C0235" w:rsidR="00C62BBA" w:rsidRPr="00AC4E66" w:rsidRDefault="001E2AF2" w:rsidP="00ED13C3">
      <w:pPr>
        <w:pStyle w:val="Heading3"/>
      </w:pPr>
      <w:bookmarkStart w:id="48" w:name="_Toc179185861"/>
      <w:bookmarkStart w:id="49" w:name="_Toc185597870"/>
      <w:r w:rsidRPr="001E2AF2">
        <w:t>How is the data subject’s right to erasure upheld</w:t>
      </w:r>
      <w:r w:rsidR="00C62BBA" w:rsidRPr="00AC4E66">
        <w:t>?</w:t>
      </w:r>
      <w:r w:rsidR="00C62BBA" w:rsidRPr="00AC4E66">
        <w:rPr>
          <w:rStyle w:val="FootnoteReference"/>
        </w:rPr>
        <w:footnoteReference w:id="71"/>
      </w:r>
      <w:bookmarkEnd w:id="48"/>
      <w:bookmarkEnd w:id="49"/>
    </w:p>
    <w:p w14:paraId="7C01738F" w14:textId="77777777" w:rsidR="00736930" w:rsidRPr="00736930" w:rsidRDefault="00736930" w:rsidP="00736930">
      <w:pPr>
        <w:rPr>
          <w:lang w:val="nb-NO"/>
        </w:rPr>
      </w:pPr>
      <w:r w:rsidRPr="00736930">
        <w:rPr>
          <w:lang w:val="nb-NO"/>
        </w:rPr>
        <w:t xml:space="preserve">Data </w:t>
      </w:r>
      <w:proofErr w:type="spellStart"/>
      <w:r w:rsidRPr="00736930">
        <w:rPr>
          <w:lang w:val="nb-NO"/>
        </w:rPr>
        <w:t>subjects</w:t>
      </w:r>
      <w:proofErr w:type="spellEnd"/>
      <w:r w:rsidRPr="00736930">
        <w:rPr>
          <w:lang w:val="nb-NO"/>
        </w:rPr>
        <w:t xml:space="preserve"> have </w:t>
      </w:r>
      <w:proofErr w:type="spellStart"/>
      <w:r w:rsidRPr="00736930">
        <w:rPr>
          <w:lang w:val="nb-NO"/>
        </w:rPr>
        <w:t>the</w:t>
      </w:r>
      <w:proofErr w:type="spellEnd"/>
      <w:r w:rsidRPr="00736930">
        <w:rPr>
          <w:lang w:val="nb-NO"/>
        </w:rPr>
        <w:t xml:space="preserve"> right to have </w:t>
      </w:r>
      <w:proofErr w:type="spellStart"/>
      <w:r w:rsidRPr="00736930">
        <w:rPr>
          <w:lang w:val="nb-NO"/>
        </w:rPr>
        <w:t>their</w:t>
      </w:r>
      <w:proofErr w:type="spellEnd"/>
      <w:r w:rsidRPr="00736930">
        <w:rPr>
          <w:lang w:val="nb-NO"/>
        </w:rPr>
        <w:t xml:space="preserve"> personal data </w:t>
      </w:r>
      <w:proofErr w:type="spellStart"/>
      <w:r w:rsidRPr="00736930">
        <w:rPr>
          <w:lang w:val="nb-NO"/>
        </w:rPr>
        <w:t>erased</w:t>
      </w:r>
      <w:proofErr w:type="spellEnd"/>
      <w:r w:rsidRPr="00736930">
        <w:rPr>
          <w:lang w:val="nb-NO"/>
        </w:rPr>
        <w:t xml:space="preserve">. This right must be </w:t>
      </w:r>
      <w:proofErr w:type="spellStart"/>
      <w:r w:rsidRPr="00736930">
        <w:rPr>
          <w:lang w:val="nb-NO"/>
        </w:rPr>
        <w:t>considered</w:t>
      </w:r>
      <w:proofErr w:type="spellEnd"/>
      <w:r w:rsidRPr="00736930">
        <w:rPr>
          <w:lang w:val="nb-NO"/>
        </w:rPr>
        <w:t xml:space="preserve"> in </w:t>
      </w:r>
      <w:proofErr w:type="spellStart"/>
      <w:r w:rsidRPr="00736930">
        <w:rPr>
          <w:lang w:val="nb-NO"/>
        </w:rPr>
        <w:t>connection</w:t>
      </w:r>
      <w:proofErr w:type="spellEnd"/>
      <w:r w:rsidRPr="00736930">
        <w:rPr>
          <w:lang w:val="nb-NO"/>
        </w:rPr>
        <w:t xml:space="preserve"> </w:t>
      </w:r>
      <w:proofErr w:type="spellStart"/>
      <w:r w:rsidRPr="00736930">
        <w:rPr>
          <w:lang w:val="nb-NO"/>
        </w:rPr>
        <w:t>with</w:t>
      </w:r>
      <w:proofErr w:type="spellEnd"/>
      <w:r w:rsidRPr="00736930">
        <w:rPr>
          <w:lang w:val="nb-NO"/>
        </w:rPr>
        <w:t xml:space="preserve"> </w:t>
      </w:r>
      <w:proofErr w:type="spellStart"/>
      <w:r w:rsidRPr="00736930">
        <w:rPr>
          <w:lang w:val="nb-NO"/>
        </w:rPr>
        <w:t>the</w:t>
      </w:r>
      <w:proofErr w:type="spellEnd"/>
      <w:r w:rsidRPr="00736930">
        <w:rPr>
          <w:lang w:val="nb-NO"/>
        </w:rPr>
        <w:t xml:space="preserve"> </w:t>
      </w:r>
      <w:proofErr w:type="spellStart"/>
      <w:r w:rsidRPr="00736930">
        <w:rPr>
          <w:lang w:val="nb-NO"/>
        </w:rPr>
        <w:t>school</w:t>
      </w:r>
      <w:proofErr w:type="spellEnd"/>
      <w:r w:rsidRPr="00736930">
        <w:rPr>
          <w:lang w:val="nb-NO"/>
        </w:rPr>
        <w:t xml:space="preserve"> </w:t>
      </w:r>
      <w:proofErr w:type="spellStart"/>
      <w:r w:rsidRPr="00736930">
        <w:rPr>
          <w:lang w:val="nb-NO"/>
        </w:rPr>
        <w:t>owner's</w:t>
      </w:r>
      <w:proofErr w:type="spellEnd"/>
      <w:r w:rsidRPr="00736930">
        <w:rPr>
          <w:lang w:val="nb-NO"/>
        </w:rPr>
        <w:t xml:space="preserve"> </w:t>
      </w:r>
      <w:proofErr w:type="spellStart"/>
      <w:r w:rsidRPr="00736930">
        <w:rPr>
          <w:lang w:val="nb-NO"/>
        </w:rPr>
        <w:t>obligation</w:t>
      </w:r>
      <w:proofErr w:type="spellEnd"/>
      <w:r w:rsidRPr="00736930">
        <w:rPr>
          <w:lang w:val="nb-NO"/>
        </w:rPr>
        <w:t xml:space="preserve"> for </w:t>
      </w:r>
      <w:proofErr w:type="spellStart"/>
      <w:r w:rsidRPr="00736930">
        <w:rPr>
          <w:lang w:val="nb-NO"/>
        </w:rPr>
        <w:t>storage</w:t>
      </w:r>
      <w:proofErr w:type="spellEnd"/>
      <w:r w:rsidRPr="00736930">
        <w:rPr>
          <w:lang w:val="nb-NO"/>
        </w:rPr>
        <w:t xml:space="preserve"> </w:t>
      </w:r>
      <w:proofErr w:type="spellStart"/>
      <w:r w:rsidRPr="00736930">
        <w:rPr>
          <w:lang w:val="nb-NO"/>
        </w:rPr>
        <w:t>limitation</w:t>
      </w:r>
      <w:proofErr w:type="spellEnd"/>
      <w:r w:rsidRPr="00736930">
        <w:rPr>
          <w:lang w:val="nb-NO"/>
        </w:rPr>
        <w:t xml:space="preserve">, </w:t>
      </w:r>
      <w:proofErr w:type="spellStart"/>
      <w:r w:rsidRPr="00736930">
        <w:rPr>
          <w:lang w:val="nb-NO"/>
        </w:rPr>
        <w:t>which</w:t>
      </w:r>
      <w:proofErr w:type="spellEnd"/>
      <w:r w:rsidRPr="00736930">
        <w:rPr>
          <w:lang w:val="nb-NO"/>
        </w:rPr>
        <w:t xml:space="preserve"> </w:t>
      </w:r>
      <w:proofErr w:type="spellStart"/>
      <w:r w:rsidRPr="00736930">
        <w:rPr>
          <w:lang w:val="nb-NO"/>
        </w:rPr>
        <w:t>requires</w:t>
      </w:r>
      <w:proofErr w:type="spellEnd"/>
      <w:r w:rsidRPr="00736930">
        <w:rPr>
          <w:lang w:val="nb-NO"/>
        </w:rPr>
        <w:t xml:space="preserve"> </w:t>
      </w:r>
      <w:proofErr w:type="spellStart"/>
      <w:r w:rsidRPr="00736930">
        <w:rPr>
          <w:lang w:val="nb-NO"/>
        </w:rPr>
        <w:t>the</w:t>
      </w:r>
      <w:proofErr w:type="spellEnd"/>
      <w:r w:rsidRPr="00736930">
        <w:rPr>
          <w:lang w:val="nb-NO"/>
        </w:rPr>
        <w:t xml:space="preserve"> </w:t>
      </w:r>
      <w:proofErr w:type="spellStart"/>
      <w:r w:rsidRPr="00736930">
        <w:rPr>
          <w:lang w:val="nb-NO"/>
        </w:rPr>
        <w:t>school</w:t>
      </w:r>
      <w:proofErr w:type="spellEnd"/>
      <w:r w:rsidRPr="00736930">
        <w:rPr>
          <w:lang w:val="nb-NO"/>
        </w:rPr>
        <w:t xml:space="preserve"> </w:t>
      </w:r>
      <w:proofErr w:type="spellStart"/>
      <w:r w:rsidRPr="00736930">
        <w:rPr>
          <w:lang w:val="nb-NO"/>
        </w:rPr>
        <w:t>owner</w:t>
      </w:r>
      <w:proofErr w:type="spellEnd"/>
      <w:r w:rsidRPr="00736930">
        <w:rPr>
          <w:lang w:val="nb-NO"/>
        </w:rPr>
        <w:t xml:space="preserve"> to </w:t>
      </w:r>
      <w:proofErr w:type="spellStart"/>
      <w:r w:rsidRPr="00736930">
        <w:rPr>
          <w:lang w:val="nb-NO"/>
        </w:rPr>
        <w:t>delete</w:t>
      </w:r>
      <w:proofErr w:type="spellEnd"/>
      <w:r w:rsidRPr="00736930">
        <w:rPr>
          <w:lang w:val="nb-NO"/>
        </w:rPr>
        <w:t xml:space="preserve"> personal data from Google Workspace for </w:t>
      </w:r>
      <w:proofErr w:type="spellStart"/>
      <w:r w:rsidRPr="00736930">
        <w:rPr>
          <w:lang w:val="nb-NO"/>
        </w:rPr>
        <w:t>Education</w:t>
      </w:r>
      <w:proofErr w:type="spellEnd"/>
      <w:r w:rsidRPr="00736930">
        <w:rPr>
          <w:lang w:val="nb-NO"/>
        </w:rPr>
        <w:t xml:space="preserve"> </w:t>
      </w:r>
      <w:proofErr w:type="spellStart"/>
      <w:r w:rsidRPr="00736930">
        <w:rPr>
          <w:lang w:val="nb-NO"/>
        </w:rPr>
        <w:t>once</w:t>
      </w:r>
      <w:proofErr w:type="spellEnd"/>
      <w:r w:rsidRPr="00736930">
        <w:rPr>
          <w:lang w:val="nb-NO"/>
        </w:rPr>
        <w:t xml:space="preserve"> </w:t>
      </w:r>
      <w:proofErr w:type="spellStart"/>
      <w:r w:rsidRPr="00736930">
        <w:rPr>
          <w:lang w:val="nb-NO"/>
        </w:rPr>
        <w:t>the</w:t>
      </w:r>
      <w:proofErr w:type="spellEnd"/>
      <w:r w:rsidRPr="00736930">
        <w:rPr>
          <w:lang w:val="nb-NO"/>
        </w:rPr>
        <w:t xml:space="preserve"> purpose </w:t>
      </w:r>
      <w:proofErr w:type="spellStart"/>
      <w:r w:rsidRPr="00736930">
        <w:rPr>
          <w:lang w:val="nb-NO"/>
        </w:rPr>
        <w:t>of</w:t>
      </w:r>
      <w:proofErr w:type="spellEnd"/>
      <w:r w:rsidRPr="00736930">
        <w:rPr>
          <w:lang w:val="nb-NO"/>
        </w:rPr>
        <w:t xml:space="preserve"> </w:t>
      </w:r>
      <w:proofErr w:type="spellStart"/>
      <w:r w:rsidRPr="00736930">
        <w:rPr>
          <w:lang w:val="nb-NO"/>
        </w:rPr>
        <w:t>the</w:t>
      </w:r>
      <w:proofErr w:type="spellEnd"/>
      <w:r w:rsidRPr="00736930">
        <w:rPr>
          <w:lang w:val="nb-NO"/>
        </w:rPr>
        <w:t xml:space="preserve"> </w:t>
      </w:r>
      <w:proofErr w:type="spellStart"/>
      <w:r w:rsidRPr="00736930">
        <w:rPr>
          <w:lang w:val="nb-NO"/>
        </w:rPr>
        <w:t>processing</w:t>
      </w:r>
      <w:proofErr w:type="spellEnd"/>
      <w:r w:rsidRPr="00736930">
        <w:rPr>
          <w:lang w:val="nb-NO"/>
        </w:rPr>
        <w:t xml:space="preserve"> has </w:t>
      </w:r>
      <w:proofErr w:type="spellStart"/>
      <w:r w:rsidRPr="00736930">
        <w:rPr>
          <w:lang w:val="nb-NO"/>
        </w:rPr>
        <w:t>been</w:t>
      </w:r>
      <w:proofErr w:type="spellEnd"/>
      <w:r w:rsidRPr="00736930">
        <w:rPr>
          <w:lang w:val="nb-NO"/>
        </w:rPr>
        <w:t xml:space="preserve"> </w:t>
      </w:r>
      <w:proofErr w:type="spellStart"/>
      <w:r w:rsidRPr="00736930">
        <w:rPr>
          <w:lang w:val="nb-NO"/>
        </w:rPr>
        <w:t>fulfilled</w:t>
      </w:r>
      <w:proofErr w:type="spellEnd"/>
      <w:r w:rsidRPr="00736930">
        <w:rPr>
          <w:lang w:val="nb-NO"/>
        </w:rPr>
        <w:t>.</w:t>
      </w:r>
    </w:p>
    <w:p w14:paraId="5EBB2B1C" w14:textId="77777777" w:rsidR="00736930" w:rsidRPr="00736930" w:rsidRDefault="00736930" w:rsidP="00736930">
      <w:pPr>
        <w:rPr>
          <w:lang w:val="nb-NO"/>
        </w:rPr>
      </w:pPr>
      <w:r w:rsidRPr="00736930">
        <w:rPr>
          <w:lang w:val="nb-NO"/>
        </w:rPr>
        <w:t xml:space="preserve">For personal data </w:t>
      </w:r>
      <w:proofErr w:type="spellStart"/>
      <w:r w:rsidRPr="00736930">
        <w:rPr>
          <w:lang w:val="nb-NO"/>
        </w:rPr>
        <w:t>processed</w:t>
      </w:r>
      <w:proofErr w:type="spellEnd"/>
      <w:r w:rsidRPr="00736930">
        <w:rPr>
          <w:lang w:val="nb-NO"/>
        </w:rPr>
        <w:t xml:space="preserve"> in Google Workspace for </w:t>
      </w:r>
      <w:proofErr w:type="spellStart"/>
      <w:r w:rsidRPr="00736930">
        <w:rPr>
          <w:lang w:val="nb-NO"/>
        </w:rPr>
        <w:t>Education</w:t>
      </w:r>
      <w:proofErr w:type="spellEnd"/>
      <w:r w:rsidRPr="00736930">
        <w:rPr>
          <w:lang w:val="nb-NO"/>
        </w:rPr>
        <w:t xml:space="preserve">, </w:t>
      </w:r>
      <w:proofErr w:type="spellStart"/>
      <w:r w:rsidRPr="00736930">
        <w:rPr>
          <w:lang w:val="nb-NO"/>
        </w:rPr>
        <w:t>the</w:t>
      </w:r>
      <w:proofErr w:type="spellEnd"/>
      <w:r w:rsidRPr="00736930">
        <w:rPr>
          <w:lang w:val="nb-NO"/>
        </w:rPr>
        <w:t xml:space="preserve"> </w:t>
      </w:r>
      <w:proofErr w:type="spellStart"/>
      <w:r w:rsidRPr="00736930">
        <w:rPr>
          <w:lang w:val="nb-NO"/>
        </w:rPr>
        <w:t>school</w:t>
      </w:r>
      <w:proofErr w:type="spellEnd"/>
      <w:r w:rsidRPr="00736930">
        <w:rPr>
          <w:lang w:val="nb-NO"/>
        </w:rPr>
        <w:t xml:space="preserve"> </w:t>
      </w:r>
      <w:proofErr w:type="spellStart"/>
      <w:r w:rsidRPr="00736930">
        <w:rPr>
          <w:lang w:val="nb-NO"/>
        </w:rPr>
        <w:t>owner</w:t>
      </w:r>
      <w:proofErr w:type="spellEnd"/>
      <w:r w:rsidRPr="00736930">
        <w:rPr>
          <w:lang w:val="nb-NO"/>
        </w:rPr>
        <w:t xml:space="preserve"> </w:t>
      </w:r>
      <w:proofErr w:type="spellStart"/>
      <w:r w:rsidRPr="00736930">
        <w:rPr>
          <w:lang w:val="nb-NO"/>
        </w:rPr>
        <w:t>generally</w:t>
      </w:r>
      <w:proofErr w:type="spellEnd"/>
      <w:r w:rsidRPr="00736930">
        <w:rPr>
          <w:lang w:val="nb-NO"/>
        </w:rPr>
        <w:t xml:space="preserve"> has </w:t>
      </w:r>
      <w:proofErr w:type="spellStart"/>
      <w:r w:rsidRPr="00736930">
        <w:rPr>
          <w:lang w:val="nb-NO"/>
        </w:rPr>
        <w:t>a</w:t>
      </w:r>
      <w:proofErr w:type="spellEnd"/>
      <w:r w:rsidRPr="00736930">
        <w:rPr>
          <w:lang w:val="nb-NO"/>
        </w:rPr>
        <w:t xml:space="preserve"> legal basis for </w:t>
      </w:r>
      <w:proofErr w:type="spellStart"/>
      <w:r w:rsidRPr="00736930">
        <w:rPr>
          <w:lang w:val="nb-NO"/>
        </w:rPr>
        <w:t>processing</w:t>
      </w:r>
      <w:proofErr w:type="spellEnd"/>
      <w:r w:rsidRPr="00736930">
        <w:rPr>
          <w:lang w:val="nb-NO"/>
        </w:rPr>
        <w:t xml:space="preserve"> </w:t>
      </w:r>
      <w:proofErr w:type="spellStart"/>
      <w:r w:rsidRPr="00736930">
        <w:rPr>
          <w:lang w:val="nb-NO"/>
        </w:rPr>
        <w:t>the</w:t>
      </w:r>
      <w:proofErr w:type="spellEnd"/>
      <w:r w:rsidRPr="00736930">
        <w:rPr>
          <w:lang w:val="nb-NO"/>
        </w:rPr>
        <w:t xml:space="preserve"> data </w:t>
      </w:r>
      <w:proofErr w:type="spellStart"/>
      <w:r w:rsidRPr="00736930">
        <w:rPr>
          <w:lang w:val="nb-NO"/>
        </w:rPr>
        <w:t>subject's</w:t>
      </w:r>
      <w:proofErr w:type="spellEnd"/>
      <w:r w:rsidRPr="00736930">
        <w:rPr>
          <w:lang w:val="nb-NO"/>
        </w:rPr>
        <w:t xml:space="preserve"> personal </w:t>
      </w:r>
      <w:proofErr w:type="spellStart"/>
      <w:r w:rsidRPr="00736930">
        <w:rPr>
          <w:lang w:val="nb-NO"/>
        </w:rPr>
        <w:t>information</w:t>
      </w:r>
      <w:proofErr w:type="spellEnd"/>
      <w:r w:rsidRPr="00736930">
        <w:rPr>
          <w:lang w:val="nb-NO"/>
        </w:rPr>
        <w:t xml:space="preserve">. </w:t>
      </w:r>
      <w:proofErr w:type="spellStart"/>
      <w:r w:rsidRPr="00736930">
        <w:rPr>
          <w:lang w:val="nb-NO"/>
        </w:rPr>
        <w:t>Therefore</w:t>
      </w:r>
      <w:proofErr w:type="spellEnd"/>
      <w:r w:rsidRPr="00736930">
        <w:rPr>
          <w:lang w:val="nb-NO"/>
        </w:rPr>
        <w:t xml:space="preserve">, </w:t>
      </w:r>
      <w:proofErr w:type="spellStart"/>
      <w:r w:rsidRPr="00736930">
        <w:rPr>
          <w:lang w:val="nb-NO"/>
        </w:rPr>
        <w:t>requests</w:t>
      </w:r>
      <w:proofErr w:type="spellEnd"/>
      <w:r w:rsidRPr="00736930">
        <w:rPr>
          <w:lang w:val="nb-NO"/>
        </w:rPr>
        <w:t xml:space="preserve"> for </w:t>
      </w:r>
      <w:proofErr w:type="spellStart"/>
      <w:r w:rsidRPr="00736930">
        <w:rPr>
          <w:lang w:val="nb-NO"/>
        </w:rPr>
        <w:t>erasure</w:t>
      </w:r>
      <w:proofErr w:type="spellEnd"/>
      <w:r w:rsidRPr="00736930">
        <w:rPr>
          <w:lang w:val="nb-NO"/>
        </w:rPr>
        <w:t xml:space="preserve"> </w:t>
      </w:r>
      <w:proofErr w:type="spellStart"/>
      <w:r w:rsidRPr="00736930">
        <w:rPr>
          <w:lang w:val="nb-NO"/>
        </w:rPr>
        <w:t>based</w:t>
      </w:r>
      <w:proofErr w:type="spellEnd"/>
      <w:r w:rsidRPr="00736930">
        <w:rPr>
          <w:lang w:val="nb-NO"/>
        </w:rPr>
        <w:t xml:space="preserve"> </w:t>
      </w:r>
      <w:proofErr w:type="spellStart"/>
      <w:r w:rsidRPr="00736930">
        <w:rPr>
          <w:lang w:val="nb-NO"/>
        </w:rPr>
        <w:t>on</w:t>
      </w:r>
      <w:proofErr w:type="spellEnd"/>
      <w:r w:rsidRPr="00736930">
        <w:rPr>
          <w:lang w:val="nb-NO"/>
        </w:rPr>
        <w:t xml:space="preserve"> </w:t>
      </w:r>
      <w:proofErr w:type="spellStart"/>
      <w:r w:rsidRPr="00736930">
        <w:rPr>
          <w:lang w:val="nb-NO"/>
        </w:rPr>
        <w:t>inquiries</w:t>
      </w:r>
      <w:proofErr w:type="spellEnd"/>
      <w:r w:rsidRPr="00736930">
        <w:rPr>
          <w:lang w:val="nb-NO"/>
        </w:rPr>
        <w:t xml:space="preserve"> from data </w:t>
      </w:r>
      <w:proofErr w:type="spellStart"/>
      <w:r w:rsidRPr="00736930">
        <w:rPr>
          <w:lang w:val="nb-NO"/>
        </w:rPr>
        <w:t>subjects</w:t>
      </w:r>
      <w:proofErr w:type="spellEnd"/>
      <w:r w:rsidRPr="00736930">
        <w:rPr>
          <w:lang w:val="nb-NO"/>
        </w:rPr>
        <w:t xml:space="preserve"> </w:t>
      </w:r>
      <w:proofErr w:type="spellStart"/>
      <w:r w:rsidRPr="00736930">
        <w:rPr>
          <w:lang w:val="nb-NO"/>
        </w:rPr>
        <w:t>will</w:t>
      </w:r>
      <w:proofErr w:type="spellEnd"/>
      <w:r w:rsidRPr="00736930">
        <w:rPr>
          <w:lang w:val="nb-NO"/>
        </w:rPr>
        <w:t xml:space="preserve"> </w:t>
      </w:r>
      <w:proofErr w:type="spellStart"/>
      <w:r w:rsidRPr="00736930">
        <w:rPr>
          <w:lang w:val="nb-NO"/>
        </w:rPr>
        <w:t>rarely</w:t>
      </w:r>
      <w:proofErr w:type="spellEnd"/>
      <w:r w:rsidRPr="00736930">
        <w:rPr>
          <w:lang w:val="nb-NO"/>
        </w:rPr>
        <w:t xml:space="preserve"> be </w:t>
      </w:r>
      <w:proofErr w:type="spellStart"/>
      <w:r w:rsidRPr="00736930">
        <w:rPr>
          <w:lang w:val="nb-NO"/>
        </w:rPr>
        <w:t>applicable</w:t>
      </w:r>
      <w:proofErr w:type="spellEnd"/>
      <w:r w:rsidRPr="00736930">
        <w:rPr>
          <w:lang w:val="nb-NO"/>
        </w:rPr>
        <w:t>.</w:t>
      </w:r>
    </w:p>
    <w:p w14:paraId="4D71BC3E" w14:textId="77777777" w:rsidR="00736930" w:rsidRPr="00736930" w:rsidRDefault="00736930" w:rsidP="00736930">
      <w:pPr>
        <w:rPr>
          <w:highlight w:val="yellow"/>
          <w:lang w:val="nb-NO"/>
        </w:rPr>
      </w:pPr>
      <w:r w:rsidRPr="00736930">
        <w:rPr>
          <w:highlight w:val="yellow"/>
          <w:lang w:val="nb-NO"/>
        </w:rPr>
        <w:t xml:space="preserve">The </w:t>
      </w:r>
      <w:proofErr w:type="spellStart"/>
      <w:r w:rsidRPr="00736930">
        <w:rPr>
          <w:highlight w:val="yellow"/>
          <w:lang w:val="nb-NO"/>
        </w:rPr>
        <w:t>school</w:t>
      </w:r>
      <w:proofErr w:type="spellEnd"/>
      <w:r w:rsidRPr="00736930">
        <w:rPr>
          <w:highlight w:val="yellow"/>
          <w:lang w:val="nb-NO"/>
        </w:rPr>
        <w:t xml:space="preserve"> </w:t>
      </w:r>
      <w:proofErr w:type="spellStart"/>
      <w:r w:rsidRPr="00736930">
        <w:rPr>
          <w:highlight w:val="yellow"/>
          <w:lang w:val="nb-NO"/>
        </w:rPr>
        <w:t>owner</w:t>
      </w:r>
      <w:proofErr w:type="spellEnd"/>
      <w:r w:rsidRPr="00736930">
        <w:rPr>
          <w:highlight w:val="yellow"/>
          <w:lang w:val="nb-NO"/>
        </w:rPr>
        <w:t xml:space="preserve"> must </w:t>
      </w:r>
      <w:proofErr w:type="spellStart"/>
      <w:r w:rsidRPr="00736930">
        <w:rPr>
          <w:highlight w:val="yellow"/>
          <w:lang w:val="nb-NO"/>
        </w:rPr>
        <w:t>explain</w:t>
      </w:r>
      <w:proofErr w:type="spellEnd"/>
      <w:r w:rsidRPr="00736930">
        <w:rPr>
          <w:highlight w:val="yellow"/>
          <w:lang w:val="nb-NO"/>
        </w:rPr>
        <w:t xml:space="preserve"> </w:t>
      </w:r>
      <w:proofErr w:type="spellStart"/>
      <w:r w:rsidRPr="00736930">
        <w:rPr>
          <w:highlight w:val="yellow"/>
          <w:lang w:val="nb-NO"/>
        </w:rPr>
        <w:t>how</w:t>
      </w:r>
      <w:proofErr w:type="spellEnd"/>
      <w:r w:rsidRPr="00736930">
        <w:rPr>
          <w:highlight w:val="yellow"/>
          <w:lang w:val="nb-NO"/>
        </w:rPr>
        <w:t xml:space="preserve"> students, </w:t>
      </w:r>
      <w:proofErr w:type="spellStart"/>
      <w:r w:rsidRPr="00736930">
        <w:rPr>
          <w:highlight w:val="yellow"/>
          <w:lang w:val="nb-NO"/>
        </w:rPr>
        <w:t>parents</w:t>
      </w:r>
      <w:proofErr w:type="spellEnd"/>
      <w:r w:rsidRPr="00736930">
        <w:rPr>
          <w:highlight w:val="yellow"/>
          <w:lang w:val="nb-NO"/>
        </w:rPr>
        <w:t xml:space="preserve">, </w:t>
      </w:r>
      <w:proofErr w:type="spellStart"/>
      <w:r w:rsidRPr="00736930">
        <w:rPr>
          <w:highlight w:val="yellow"/>
          <w:lang w:val="nb-NO"/>
        </w:rPr>
        <w:t>teachers</w:t>
      </w:r>
      <w:proofErr w:type="spellEnd"/>
      <w:r w:rsidRPr="00736930">
        <w:rPr>
          <w:highlight w:val="yellow"/>
          <w:lang w:val="nb-NO"/>
        </w:rPr>
        <w:t xml:space="preserve">, and </w:t>
      </w:r>
      <w:proofErr w:type="spellStart"/>
      <w:r w:rsidRPr="00736930">
        <w:rPr>
          <w:highlight w:val="yellow"/>
          <w:lang w:val="nb-NO"/>
        </w:rPr>
        <w:t>other</w:t>
      </w:r>
      <w:proofErr w:type="spellEnd"/>
      <w:r w:rsidRPr="00736930">
        <w:rPr>
          <w:highlight w:val="yellow"/>
          <w:lang w:val="nb-NO"/>
        </w:rPr>
        <w:t xml:space="preserve"> staff </w:t>
      </w:r>
      <w:proofErr w:type="spellStart"/>
      <w:r w:rsidRPr="00736930">
        <w:rPr>
          <w:highlight w:val="yellow"/>
          <w:lang w:val="nb-NO"/>
        </w:rPr>
        <w:t>can</w:t>
      </w:r>
      <w:proofErr w:type="spellEnd"/>
      <w:r w:rsidRPr="00736930">
        <w:rPr>
          <w:highlight w:val="yellow"/>
          <w:lang w:val="nb-NO"/>
        </w:rPr>
        <w:t xml:space="preserve"> </w:t>
      </w:r>
      <w:proofErr w:type="spellStart"/>
      <w:r w:rsidRPr="00736930">
        <w:rPr>
          <w:highlight w:val="yellow"/>
          <w:lang w:val="nb-NO"/>
        </w:rPr>
        <w:t>exercise</w:t>
      </w:r>
      <w:proofErr w:type="spellEnd"/>
      <w:r w:rsidRPr="00736930">
        <w:rPr>
          <w:highlight w:val="yellow"/>
          <w:lang w:val="nb-NO"/>
        </w:rPr>
        <w:t xml:space="preserve"> </w:t>
      </w:r>
      <w:proofErr w:type="spellStart"/>
      <w:r w:rsidRPr="00736930">
        <w:rPr>
          <w:highlight w:val="yellow"/>
          <w:lang w:val="nb-NO"/>
        </w:rPr>
        <w:t>their</w:t>
      </w:r>
      <w:proofErr w:type="spellEnd"/>
      <w:r w:rsidRPr="00736930">
        <w:rPr>
          <w:highlight w:val="yellow"/>
          <w:lang w:val="nb-NO"/>
        </w:rPr>
        <w:t xml:space="preserve"> right to </w:t>
      </w:r>
      <w:proofErr w:type="spellStart"/>
      <w:r w:rsidRPr="00736930">
        <w:rPr>
          <w:highlight w:val="yellow"/>
          <w:lang w:val="nb-NO"/>
        </w:rPr>
        <w:t>erasure</w:t>
      </w:r>
      <w:proofErr w:type="spellEnd"/>
      <w:r w:rsidRPr="00736930">
        <w:rPr>
          <w:highlight w:val="yellow"/>
          <w:lang w:val="nb-NO"/>
        </w:rPr>
        <w:t xml:space="preserve">. </w:t>
      </w:r>
      <w:proofErr w:type="spellStart"/>
      <w:r w:rsidRPr="00736930">
        <w:rPr>
          <w:highlight w:val="yellow"/>
          <w:lang w:val="nb-NO"/>
        </w:rPr>
        <w:t>There</w:t>
      </w:r>
      <w:proofErr w:type="spellEnd"/>
      <w:r w:rsidRPr="00736930">
        <w:rPr>
          <w:highlight w:val="yellow"/>
          <w:lang w:val="nb-NO"/>
        </w:rPr>
        <w:t xml:space="preserve"> </w:t>
      </w:r>
      <w:proofErr w:type="spellStart"/>
      <w:r w:rsidRPr="00736930">
        <w:rPr>
          <w:highlight w:val="yellow"/>
          <w:lang w:val="nb-NO"/>
        </w:rPr>
        <w:t>should</w:t>
      </w:r>
      <w:proofErr w:type="spellEnd"/>
      <w:r w:rsidRPr="00736930">
        <w:rPr>
          <w:highlight w:val="yellow"/>
          <w:lang w:val="nb-NO"/>
        </w:rPr>
        <w:t xml:space="preserve"> be a </w:t>
      </w:r>
      <w:proofErr w:type="spellStart"/>
      <w:r w:rsidRPr="00736930">
        <w:rPr>
          <w:highlight w:val="yellow"/>
          <w:lang w:val="nb-NO"/>
        </w:rPr>
        <w:t>designated</w:t>
      </w:r>
      <w:proofErr w:type="spellEnd"/>
      <w:r w:rsidRPr="00736930">
        <w:rPr>
          <w:highlight w:val="yellow"/>
          <w:lang w:val="nb-NO"/>
        </w:rPr>
        <w:t xml:space="preserve"> </w:t>
      </w:r>
      <w:proofErr w:type="spellStart"/>
      <w:r w:rsidRPr="00736930">
        <w:rPr>
          <w:highlight w:val="yellow"/>
          <w:lang w:val="nb-NO"/>
        </w:rPr>
        <w:t>contact</w:t>
      </w:r>
      <w:proofErr w:type="spellEnd"/>
      <w:r w:rsidRPr="00736930">
        <w:rPr>
          <w:highlight w:val="yellow"/>
          <w:lang w:val="nb-NO"/>
        </w:rPr>
        <w:t xml:space="preserve"> </w:t>
      </w:r>
      <w:proofErr w:type="spellStart"/>
      <w:r w:rsidRPr="00736930">
        <w:rPr>
          <w:highlight w:val="yellow"/>
          <w:lang w:val="nb-NO"/>
        </w:rPr>
        <w:t>point</w:t>
      </w:r>
      <w:proofErr w:type="spellEnd"/>
      <w:r w:rsidRPr="00736930">
        <w:rPr>
          <w:highlight w:val="yellow"/>
          <w:lang w:val="nb-NO"/>
        </w:rPr>
        <w:t xml:space="preserve">, </w:t>
      </w:r>
      <w:proofErr w:type="spellStart"/>
      <w:r w:rsidRPr="00736930">
        <w:rPr>
          <w:highlight w:val="yellow"/>
          <w:lang w:val="nb-NO"/>
        </w:rPr>
        <w:t>either</w:t>
      </w:r>
      <w:proofErr w:type="spellEnd"/>
      <w:r w:rsidRPr="00736930">
        <w:rPr>
          <w:highlight w:val="yellow"/>
          <w:lang w:val="nb-NO"/>
        </w:rPr>
        <w:t xml:space="preserve"> at </w:t>
      </w:r>
      <w:proofErr w:type="spellStart"/>
      <w:r w:rsidRPr="00736930">
        <w:rPr>
          <w:highlight w:val="yellow"/>
          <w:lang w:val="nb-NO"/>
        </w:rPr>
        <w:t>the</w:t>
      </w:r>
      <w:proofErr w:type="spellEnd"/>
      <w:r w:rsidRPr="00736930">
        <w:rPr>
          <w:highlight w:val="yellow"/>
          <w:lang w:val="nb-NO"/>
        </w:rPr>
        <w:t xml:space="preserve"> </w:t>
      </w:r>
      <w:proofErr w:type="spellStart"/>
      <w:r w:rsidRPr="00736930">
        <w:rPr>
          <w:highlight w:val="yellow"/>
          <w:lang w:val="nb-NO"/>
        </w:rPr>
        <w:t>school</w:t>
      </w:r>
      <w:proofErr w:type="spellEnd"/>
      <w:r w:rsidRPr="00736930">
        <w:rPr>
          <w:highlight w:val="yellow"/>
          <w:lang w:val="nb-NO"/>
        </w:rPr>
        <w:t xml:space="preserve"> or centrally, </w:t>
      </w:r>
      <w:proofErr w:type="spellStart"/>
      <w:r w:rsidRPr="00736930">
        <w:rPr>
          <w:highlight w:val="yellow"/>
          <w:lang w:val="nb-NO"/>
        </w:rPr>
        <w:t>that</w:t>
      </w:r>
      <w:proofErr w:type="spellEnd"/>
      <w:r w:rsidRPr="00736930">
        <w:rPr>
          <w:highlight w:val="yellow"/>
          <w:lang w:val="nb-NO"/>
        </w:rPr>
        <w:t xml:space="preserve"> </w:t>
      </w:r>
      <w:proofErr w:type="spellStart"/>
      <w:r w:rsidRPr="00736930">
        <w:rPr>
          <w:highlight w:val="yellow"/>
          <w:lang w:val="nb-NO"/>
        </w:rPr>
        <w:t>can</w:t>
      </w:r>
      <w:proofErr w:type="spellEnd"/>
      <w:r w:rsidRPr="00736930">
        <w:rPr>
          <w:highlight w:val="yellow"/>
          <w:lang w:val="nb-NO"/>
        </w:rPr>
        <w:t xml:space="preserve"> be </w:t>
      </w:r>
      <w:proofErr w:type="spellStart"/>
      <w:r w:rsidRPr="00736930">
        <w:rPr>
          <w:highlight w:val="yellow"/>
          <w:lang w:val="nb-NO"/>
        </w:rPr>
        <w:t>contacted</w:t>
      </w:r>
      <w:proofErr w:type="spellEnd"/>
      <w:r w:rsidRPr="00736930">
        <w:rPr>
          <w:highlight w:val="yellow"/>
          <w:lang w:val="nb-NO"/>
        </w:rPr>
        <w:t xml:space="preserve"> </w:t>
      </w:r>
      <w:proofErr w:type="spellStart"/>
      <w:r w:rsidRPr="00736930">
        <w:rPr>
          <w:highlight w:val="yellow"/>
          <w:lang w:val="nb-NO"/>
        </w:rPr>
        <w:t>if</w:t>
      </w:r>
      <w:proofErr w:type="spellEnd"/>
      <w:r w:rsidRPr="00736930">
        <w:rPr>
          <w:highlight w:val="yellow"/>
          <w:lang w:val="nb-NO"/>
        </w:rPr>
        <w:t xml:space="preserve"> </w:t>
      </w:r>
      <w:proofErr w:type="spellStart"/>
      <w:r w:rsidRPr="00736930">
        <w:rPr>
          <w:highlight w:val="yellow"/>
          <w:lang w:val="nb-NO"/>
        </w:rPr>
        <w:t>assistance</w:t>
      </w:r>
      <w:proofErr w:type="spellEnd"/>
      <w:r w:rsidRPr="00736930">
        <w:rPr>
          <w:highlight w:val="yellow"/>
          <w:lang w:val="nb-NO"/>
        </w:rPr>
        <w:t xml:space="preserve"> is </w:t>
      </w:r>
      <w:proofErr w:type="spellStart"/>
      <w:r w:rsidRPr="00736930">
        <w:rPr>
          <w:highlight w:val="yellow"/>
          <w:lang w:val="nb-NO"/>
        </w:rPr>
        <w:t>needed</w:t>
      </w:r>
      <w:proofErr w:type="spellEnd"/>
      <w:r w:rsidRPr="00736930">
        <w:rPr>
          <w:highlight w:val="yellow"/>
          <w:lang w:val="nb-NO"/>
        </w:rPr>
        <w:t xml:space="preserve"> to </w:t>
      </w:r>
      <w:proofErr w:type="spellStart"/>
      <w:r w:rsidRPr="00736930">
        <w:rPr>
          <w:highlight w:val="yellow"/>
          <w:lang w:val="nb-NO"/>
        </w:rPr>
        <w:t>exercise</w:t>
      </w:r>
      <w:proofErr w:type="spellEnd"/>
      <w:r w:rsidRPr="00736930">
        <w:rPr>
          <w:highlight w:val="yellow"/>
          <w:lang w:val="nb-NO"/>
        </w:rPr>
        <w:t xml:space="preserve"> </w:t>
      </w:r>
      <w:proofErr w:type="spellStart"/>
      <w:r w:rsidRPr="00736930">
        <w:rPr>
          <w:highlight w:val="yellow"/>
          <w:lang w:val="nb-NO"/>
        </w:rPr>
        <w:t>the</w:t>
      </w:r>
      <w:proofErr w:type="spellEnd"/>
      <w:r w:rsidRPr="00736930">
        <w:rPr>
          <w:highlight w:val="yellow"/>
          <w:lang w:val="nb-NO"/>
        </w:rPr>
        <w:t xml:space="preserve"> right to </w:t>
      </w:r>
      <w:proofErr w:type="spellStart"/>
      <w:r w:rsidRPr="00736930">
        <w:rPr>
          <w:highlight w:val="yellow"/>
          <w:lang w:val="nb-NO"/>
        </w:rPr>
        <w:t>erasure</w:t>
      </w:r>
      <w:proofErr w:type="spellEnd"/>
      <w:r w:rsidRPr="00736930">
        <w:rPr>
          <w:highlight w:val="yellow"/>
          <w:lang w:val="nb-NO"/>
        </w:rPr>
        <w:t xml:space="preserve">. This </w:t>
      </w:r>
      <w:proofErr w:type="spellStart"/>
      <w:r w:rsidRPr="00736930">
        <w:rPr>
          <w:highlight w:val="yellow"/>
          <w:lang w:val="nb-NO"/>
        </w:rPr>
        <w:t>contact</w:t>
      </w:r>
      <w:proofErr w:type="spellEnd"/>
      <w:r w:rsidRPr="00736930">
        <w:rPr>
          <w:highlight w:val="yellow"/>
          <w:lang w:val="nb-NO"/>
        </w:rPr>
        <w:t xml:space="preserve"> </w:t>
      </w:r>
      <w:proofErr w:type="spellStart"/>
      <w:r w:rsidRPr="00736930">
        <w:rPr>
          <w:highlight w:val="yellow"/>
          <w:lang w:val="nb-NO"/>
        </w:rPr>
        <w:t>point</w:t>
      </w:r>
      <w:proofErr w:type="spellEnd"/>
      <w:r w:rsidRPr="00736930">
        <w:rPr>
          <w:highlight w:val="yellow"/>
          <w:lang w:val="nb-NO"/>
        </w:rPr>
        <w:t xml:space="preserve"> </w:t>
      </w:r>
      <w:proofErr w:type="spellStart"/>
      <w:r w:rsidRPr="00736930">
        <w:rPr>
          <w:highlight w:val="yellow"/>
          <w:lang w:val="nb-NO"/>
        </w:rPr>
        <w:t>can</w:t>
      </w:r>
      <w:proofErr w:type="spellEnd"/>
      <w:r w:rsidRPr="00736930">
        <w:rPr>
          <w:highlight w:val="yellow"/>
          <w:lang w:val="nb-NO"/>
        </w:rPr>
        <w:t xml:space="preserve"> </w:t>
      </w:r>
      <w:proofErr w:type="spellStart"/>
      <w:r w:rsidRPr="00736930">
        <w:rPr>
          <w:highlight w:val="yellow"/>
          <w:lang w:val="nb-NO"/>
        </w:rPr>
        <w:t>also</w:t>
      </w:r>
      <w:proofErr w:type="spellEnd"/>
      <w:r w:rsidRPr="00736930">
        <w:rPr>
          <w:highlight w:val="yellow"/>
          <w:lang w:val="nb-NO"/>
        </w:rPr>
        <w:t xml:space="preserve"> handle </w:t>
      </w:r>
      <w:proofErr w:type="spellStart"/>
      <w:r w:rsidRPr="00736930">
        <w:rPr>
          <w:highlight w:val="yellow"/>
          <w:lang w:val="nb-NO"/>
        </w:rPr>
        <w:t>other</w:t>
      </w:r>
      <w:proofErr w:type="spellEnd"/>
      <w:r w:rsidRPr="00736930">
        <w:rPr>
          <w:highlight w:val="yellow"/>
          <w:lang w:val="nb-NO"/>
        </w:rPr>
        <w:t xml:space="preserve"> </w:t>
      </w:r>
      <w:proofErr w:type="spellStart"/>
      <w:r w:rsidRPr="00736930">
        <w:rPr>
          <w:highlight w:val="yellow"/>
          <w:lang w:val="nb-NO"/>
        </w:rPr>
        <w:t>deletion</w:t>
      </w:r>
      <w:proofErr w:type="spellEnd"/>
      <w:r w:rsidRPr="00736930">
        <w:rPr>
          <w:highlight w:val="yellow"/>
          <w:lang w:val="nb-NO"/>
        </w:rPr>
        <w:t xml:space="preserve"> </w:t>
      </w:r>
      <w:proofErr w:type="spellStart"/>
      <w:r w:rsidRPr="00736930">
        <w:rPr>
          <w:highlight w:val="yellow"/>
          <w:lang w:val="nb-NO"/>
        </w:rPr>
        <w:t>requests</w:t>
      </w:r>
      <w:proofErr w:type="spellEnd"/>
      <w:r w:rsidRPr="00736930">
        <w:rPr>
          <w:highlight w:val="yellow"/>
          <w:lang w:val="nb-NO"/>
        </w:rPr>
        <w:t xml:space="preserve"> from data </w:t>
      </w:r>
      <w:proofErr w:type="spellStart"/>
      <w:r w:rsidRPr="00736930">
        <w:rPr>
          <w:highlight w:val="yellow"/>
          <w:lang w:val="nb-NO"/>
        </w:rPr>
        <w:t>subjects</w:t>
      </w:r>
      <w:proofErr w:type="spellEnd"/>
      <w:r w:rsidRPr="00736930">
        <w:rPr>
          <w:highlight w:val="yellow"/>
          <w:lang w:val="nb-NO"/>
        </w:rPr>
        <w:t xml:space="preserve"> </w:t>
      </w:r>
      <w:proofErr w:type="spellStart"/>
      <w:r w:rsidRPr="00736930">
        <w:rPr>
          <w:highlight w:val="yellow"/>
          <w:lang w:val="nb-NO"/>
        </w:rPr>
        <w:t>whose</w:t>
      </w:r>
      <w:proofErr w:type="spellEnd"/>
      <w:r w:rsidRPr="00736930">
        <w:rPr>
          <w:highlight w:val="yellow"/>
          <w:lang w:val="nb-NO"/>
        </w:rPr>
        <w:t xml:space="preserve"> personal data is </w:t>
      </w:r>
      <w:proofErr w:type="spellStart"/>
      <w:r w:rsidRPr="00736930">
        <w:rPr>
          <w:highlight w:val="yellow"/>
          <w:lang w:val="nb-NO"/>
        </w:rPr>
        <w:t>processed</w:t>
      </w:r>
      <w:proofErr w:type="spellEnd"/>
      <w:r w:rsidRPr="00736930">
        <w:rPr>
          <w:highlight w:val="yellow"/>
          <w:lang w:val="nb-NO"/>
        </w:rPr>
        <w:t xml:space="preserve"> by </w:t>
      </w:r>
      <w:proofErr w:type="spellStart"/>
      <w:r w:rsidRPr="00736930">
        <w:rPr>
          <w:highlight w:val="yellow"/>
          <w:lang w:val="nb-NO"/>
        </w:rPr>
        <w:t>the</w:t>
      </w:r>
      <w:proofErr w:type="spellEnd"/>
      <w:r w:rsidRPr="00736930">
        <w:rPr>
          <w:highlight w:val="yellow"/>
          <w:lang w:val="nb-NO"/>
        </w:rPr>
        <w:t xml:space="preserve"> </w:t>
      </w:r>
      <w:proofErr w:type="spellStart"/>
      <w:r w:rsidRPr="00736930">
        <w:rPr>
          <w:highlight w:val="yellow"/>
          <w:lang w:val="nb-NO"/>
        </w:rPr>
        <w:t>municipality</w:t>
      </w:r>
      <w:proofErr w:type="spellEnd"/>
      <w:r w:rsidRPr="00736930">
        <w:rPr>
          <w:highlight w:val="yellow"/>
          <w:lang w:val="nb-NO"/>
        </w:rPr>
        <w:t>.</w:t>
      </w:r>
    </w:p>
    <w:p w14:paraId="472269BA" w14:textId="093FC66F" w:rsidR="005164E1" w:rsidRPr="00736930" w:rsidRDefault="00736930" w:rsidP="005164E1">
      <w:pPr>
        <w:rPr>
          <w:lang w:val="nb-NO"/>
        </w:rPr>
      </w:pPr>
      <w:r w:rsidRPr="00736930">
        <w:rPr>
          <w:highlight w:val="yellow"/>
          <w:lang w:val="nb-NO"/>
        </w:rPr>
        <w:lastRenderedPageBreak/>
        <w:t xml:space="preserve">The </w:t>
      </w:r>
      <w:proofErr w:type="spellStart"/>
      <w:r w:rsidRPr="00736930">
        <w:rPr>
          <w:highlight w:val="yellow"/>
          <w:lang w:val="nb-NO"/>
        </w:rPr>
        <w:t>school</w:t>
      </w:r>
      <w:proofErr w:type="spellEnd"/>
      <w:r w:rsidRPr="00736930">
        <w:rPr>
          <w:highlight w:val="yellow"/>
          <w:lang w:val="nb-NO"/>
        </w:rPr>
        <w:t xml:space="preserve"> </w:t>
      </w:r>
      <w:proofErr w:type="spellStart"/>
      <w:r w:rsidRPr="00736930">
        <w:rPr>
          <w:highlight w:val="yellow"/>
          <w:lang w:val="nb-NO"/>
        </w:rPr>
        <w:t>owner</w:t>
      </w:r>
      <w:proofErr w:type="spellEnd"/>
      <w:r w:rsidRPr="00736930">
        <w:rPr>
          <w:highlight w:val="yellow"/>
          <w:lang w:val="nb-NO"/>
        </w:rPr>
        <w:t xml:space="preserve"> must </w:t>
      </w:r>
      <w:proofErr w:type="spellStart"/>
      <w:r w:rsidRPr="00736930">
        <w:rPr>
          <w:highlight w:val="yellow"/>
          <w:lang w:val="nb-NO"/>
        </w:rPr>
        <w:t>also</w:t>
      </w:r>
      <w:proofErr w:type="spellEnd"/>
      <w:r w:rsidRPr="00736930">
        <w:rPr>
          <w:highlight w:val="yellow"/>
          <w:lang w:val="nb-NO"/>
        </w:rPr>
        <w:t xml:space="preserve"> </w:t>
      </w:r>
      <w:proofErr w:type="spellStart"/>
      <w:r w:rsidRPr="00736930">
        <w:rPr>
          <w:highlight w:val="yellow"/>
          <w:lang w:val="nb-NO"/>
        </w:rPr>
        <w:t>inform</w:t>
      </w:r>
      <w:proofErr w:type="spellEnd"/>
      <w:r w:rsidRPr="00736930">
        <w:rPr>
          <w:highlight w:val="yellow"/>
          <w:lang w:val="nb-NO"/>
        </w:rPr>
        <w:t xml:space="preserve"> </w:t>
      </w:r>
      <w:proofErr w:type="spellStart"/>
      <w:r w:rsidRPr="00736930">
        <w:rPr>
          <w:highlight w:val="yellow"/>
          <w:lang w:val="nb-NO"/>
        </w:rPr>
        <w:t>users</w:t>
      </w:r>
      <w:proofErr w:type="spellEnd"/>
      <w:r w:rsidRPr="00736930">
        <w:rPr>
          <w:highlight w:val="yellow"/>
          <w:lang w:val="nb-NO"/>
        </w:rPr>
        <w:t xml:space="preserve"> </w:t>
      </w:r>
      <w:proofErr w:type="spellStart"/>
      <w:r w:rsidRPr="00736930">
        <w:rPr>
          <w:highlight w:val="yellow"/>
          <w:lang w:val="nb-NO"/>
        </w:rPr>
        <w:t>of</w:t>
      </w:r>
      <w:proofErr w:type="spellEnd"/>
      <w:r w:rsidRPr="00736930">
        <w:rPr>
          <w:highlight w:val="yellow"/>
          <w:lang w:val="nb-NO"/>
        </w:rPr>
        <w:t xml:space="preserve"> Google Workspace for </w:t>
      </w:r>
      <w:proofErr w:type="spellStart"/>
      <w:r w:rsidRPr="00736930">
        <w:rPr>
          <w:highlight w:val="yellow"/>
          <w:lang w:val="nb-NO"/>
        </w:rPr>
        <w:t>Education</w:t>
      </w:r>
      <w:proofErr w:type="spellEnd"/>
      <w:r w:rsidRPr="00736930">
        <w:rPr>
          <w:highlight w:val="yellow"/>
          <w:lang w:val="nb-NO"/>
        </w:rPr>
        <w:t xml:space="preserve"> </w:t>
      </w:r>
      <w:proofErr w:type="spellStart"/>
      <w:r w:rsidRPr="00736930">
        <w:rPr>
          <w:highlight w:val="yellow"/>
          <w:lang w:val="nb-NO"/>
        </w:rPr>
        <w:t>about</w:t>
      </w:r>
      <w:proofErr w:type="spellEnd"/>
      <w:r w:rsidRPr="00736930">
        <w:rPr>
          <w:highlight w:val="yellow"/>
          <w:lang w:val="nb-NO"/>
        </w:rPr>
        <w:t xml:space="preserve"> </w:t>
      </w:r>
      <w:proofErr w:type="spellStart"/>
      <w:r w:rsidRPr="00736930">
        <w:rPr>
          <w:highlight w:val="yellow"/>
          <w:lang w:val="nb-NO"/>
        </w:rPr>
        <w:t>how</w:t>
      </w:r>
      <w:proofErr w:type="spellEnd"/>
      <w:r w:rsidRPr="00736930">
        <w:rPr>
          <w:highlight w:val="yellow"/>
          <w:lang w:val="nb-NO"/>
        </w:rPr>
        <w:t xml:space="preserve"> </w:t>
      </w:r>
      <w:proofErr w:type="spellStart"/>
      <w:r w:rsidRPr="00736930">
        <w:rPr>
          <w:highlight w:val="yellow"/>
          <w:lang w:val="nb-NO"/>
        </w:rPr>
        <w:t>they</w:t>
      </w:r>
      <w:proofErr w:type="spellEnd"/>
      <w:r w:rsidRPr="00736930">
        <w:rPr>
          <w:highlight w:val="yellow"/>
          <w:lang w:val="nb-NO"/>
        </w:rPr>
        <w:t xml:space="preserve"> </w:t>
      </w:r>
      <w:proofErr w:type="spellStart"/>
      <w:r w:rsidRPr="00736930">
        <w:rPr>
          <w:highlight w:val="yellow"/>
          <w:lang w:val="nb-NO"/>
        </w:rPr>
        <w:t>can</w:t>
      </w:r>
      <w:proofErr w:type="spellEnd"/>
      <w:r w:rsidRPr="00736930">
        <w:rPr>
          <w:highlight w:val="yellow"/>
          <w:lang w:val="nb-NO"/>
        </w:rPr>
        <w:t xml:space="preserve"> </w:t>
      </w:r>
      <w:proofErr w:type="spellStart"/>
      <w:r w:rsidRPr="00736930">
        <w:rPr>
          <w:highlight w:val="yellow"/>
          <w:lang w:val="nb-NO"/>
        </w:rPr>
        <w:t>exercise</w:t>
      </w:r>
      <w:proofErr w:type="spellEnd"/>
      <w:r w:rsidRPr="00736930">
        <w:rPr>
          <w:highlight w:val="yellow"/>
          <w:lang w:val="nb-NO"/>
        </w:rPr>
        <w:t xml:space="preserve"> </w:t>
      </w:r>
      <w:proofErr w:type="spellStart"/>
      <w:r w:rsidRPr="00736930">
        <w:rPr>
          <w:highlight w:val="yellow"/>
          <w:lang w:val="nb-NO"/>
        </w:rPr>
        <w:t>this</w:t>
      </w:r>
      <w:proofErr w:type="spellEnd"/>
      <w:r w:rsidRPr="00736930">
        <w:rPr>
          <w:highlight w:val="yellow"/>
          <w:lang w:val="nb-NO"/>
        </w:rPr>
        <w:t xml:space="preserve"> right. It </w:t>
      </w:r>
      <w:proofErr w:type="spellStart"/>
      <w:r w:rsidRPr="00736930">
        <w:rPr>
          <w:highlight w:val="yellow"/>
          <w:lang w:val="nb-NO"/>
        </w:rPr>
        <w:t>should</w:t>
      </w:r>
      <w:proofErr w:type="spellEnd"/>
      <w:r w:rsidRPr="00736930">
        <w:rPr>
          <w:highlight w:val="yellow"/>
          <w:lang w:val="nb-NO"/>
        </w:rPr>
        <w:t xml:space="preserve"> be </w:t>
      </w:r>
      <w:proofErr w:type="spellStart"/>
      <w:r w:rsidRPr="00736930">
        <w:rPr>
          <w:highlight w:val="yellow"/>
          <w:lang w:val="nb-NO"/>
        </w:rPr>
        <w:t>noted</w:t>
      </w:r>
      <w:proofErr w:type="spellEnd"/>
      <w:r w:rsidRPr="00736930">
        <w:rPr>
          <w:highlight w:val="yellow"/>
          <w:lang w:val="nb-NO"/>
        </w:rPr>
        <w:t xml:space="preserve"> </w:t>
      </w:r>
      <w:proofErr w:type="spellStart"/>
      <w:r w:rsidRPr="00736930">
        <w:rPr>
          <w:highlight w:val="yellow"/>
          <w:lang w:val="nb-NO"/>
        </w:rPr>
        <w:t>that</w:t>
      </w:r>
      <w:proofErr w:type="spellEnd"/>
      <w:r w:rsidRPr="00736930">
        <w:rPr>
          <w:highlight w:val="yellow"/>
          <w:lang w:val="nb-NO"/>
        </w:rPr>
        <w:t xml:space="preserve"> </w:t>
      </w:r>
      <w:proofErr w:type="spellStart"/>
      <w:r w:rsidRPr="00736930">
        <w:rPr>
          <w:highlight w:val="yellow"/>
          <w:lang w:val="nb-NO"/>
        </w:rPr>
        <w:t>the</w:t>
      </w:r>
      <w:proofErr w:type="spellEnd"/>
      <w:r w:rsidRPr="00736930">
        <w:rPr>
          <w:highlight w:val="yellow"/>
          <w:lang w:val="nb-NO"/>
        </w:rPr>
        <w:t xml:space="preserve"> right to </w:t>
      </w:r>
      <w:proofErr w:type="spellStart"/>
      <w:r w:rsidRPr="00736930">
        <w:rPr>
          <w:highlight w:val="yellow"/>
          <w:lang w:val="nb-NO"/>
        </w:rPr>
        <w:t>erasure</w:t>
      </w:r>
      <w:proofErr w:type="spellEnd"/>
      <w:r w:rsidRPr="00736930">
        <w:rPr>
          <w:highlight w:val="yellow"/>
          <w:lang w:val="nb-NO"/>
        </w:rPr>
        <w:t xml:space="preserve"> </w:t>
      </w:r>
      <w:proofErr w:type="spellStart"/>
      <w:r w:rsidRPr="00736930">
        <w:rPr>
          <w:highlight w:val="yellow"/>
          <w:lang w:val="nb-NO"/>
        </w:rPr>
        <w:t>does</w:t>
      </w:r>
      <w:proofErr w:type="spellEnd"/>
      <w:r w:rsidRPr="00736930">
        <w:rPr>
          <w:highlight w:val="yellow"/>
          <w:lang w:val="nb-NO"/>
        </w:rPr>
        <w:t xml:space="preserve"> not </w:t>
      </w:r>
      <w:proofErr w:type="spellStart"/>
      <w:r w:rsidRPr="00736930">
        <w:rPr>
          <w:highlight w:val="yellow"/>
          <w:lang w:val="nb-NO"/>
        </w:rPr>
        <w:t>necessarily</w:t>
      </w:r>
      <w:proofErr w:type="spellEnd"/>
      <w:r w:rsidRPr="00736930">
        <w:rPr>
          <w:highlight w:val="yellow"/>
          <w:lang w:val="nb-NO"/>
        </w:rPr>
        <w:t xml:space="preserve"> </w:t>
      </w:r>
      <w:proofErr w:type="spellStart"/>
      <w:r w:rsidRPr="00736930">
        <w:rPr>
          <w:highlight w:val="yellow"/>
          <w:lang w:val="nb-NO"/>
        </w:rPr>
        <w:t>mean</w:t>
      </w:r>
      <w:proofErr w:type="spellEnd"/>
      <w:r w:rsidRPr="00736930">
        <w:rPr>
          <w:highlight w:val="yellow"/>
          <w:lang w:val="nb-NO"/>
        </w:rPr>
        <w:t xml:space="preserve"> </w:t>
      </w:r>
      <w:proofErr w:type="spellStart"/>
      <w:r w:rsidRPr="00736930">
        <w:rPr>
          <w:highlight w:val="yellow"/>
          <w:lang w:val="nb-NO"/>
        </w:rPr>
        <w:t>that</w:t>
      </w:r>
      <w:proofErr w:type="spellEnd"/>
      <w:r w:rsidRPr="00736930">
        <w:rPr>
          <w:highlight w:val="yellow"/>
          <w:lang w:val="nb-NO"/>
        </w:rPr>
        <w:t xml:space="preserve"> </w:t>
      </w:r>
      <w:proofErr w:type="spellStart"/>
      <w:r w:rsidRPr="00736930">
        <w:rPr>
          <w:highlight w:val="yellow"/>
          <w:lang w:val="nb-NO"/>
        </w:rPr>
        <w:t>the</w:t>
      </w:r>
      <w:proofErr w:type="spellEnd"/>
      <w:r w:rsidRPr="00736930">
        <w:rPr>
          <w:highlight w:val="yellow"/>
          <w:lang w:val="nb-NO"/>
        </w:rPr>
        <w:t xml:space="preserve"> data </w:t>
      </w:r>
      <w:proofErr w:type="spellStart"/>
      <w:r w:rsidRPr="00736930">
        <w:rPr>
          <w:highlight w:val="yellow"/>
          <w:lang w:val="nb-NO"/>
        </w:rPr>
        <w:t>subject</w:t>
      </w:r>
      <w:proofErr w:type="spellEnd"/>
      <w:r w:rsidRPr="00736930">
        <w:rPr>
          <w:highlight w:val="yellow"/>
          <w:lang w:val="nb-NO"/>
        </w:rPr>
        <w:t xml:space="preserve"> has </w:t>
      </w:r>
      <w:proofErr w:type="spellStart"/>
      <w:r w:rsidRPr="00736930">
        <w:rPr>
          <w:highlight w:val="yellow"/>
          <w:lang w:val="nb-NO"/>
        </w:rPr>
        <w:t>the</w:t>
      </w:r>
      <w:proofErr w:type="spellEnd"/>
      <w:r w:rsidRPr="00736930">
        <w:rPr>
          <w:highlight w:val="yellow"/>
          <w:lang w:val="nb-NO"/>
        </w:rPr>
        <w:t xml:space="preserve"> right to have </w:t>
      </w:r>
      <w:proofErr w:type="spellStart"/>
      <w:r w:rsidRPr="00736930">
        <w:rPr>
          <w:highlight w:val="yellow"/>
          <w:lang w:val="nb-NO"/>
        </w:rPr>
        <w:t>their</w:t>
      </w:r>
      <w:proofErr w:type="spellEnd"/>
      <w:r w:rsidRPr="00736930">
        <w:rPr>
          <w:highlight w:val="yellow"/>
          <w:lang w:val="nb-NO"/>
        </w:rPr>
        <w:t xml:space="preserve"> personal data </w:t>
      </w:r>
      <w:proofErr w:type="spellStart"/>
      <w:r w:rsidRPr="00736930">
        <w:rPr>
          <w:highlight w:val="yellow"/>
          <w:lang w:val="nb-NO"/>
        </w:rPr>
        <w:t>deleted</w:t>
      </w:r>
      <w:proofErr w:type="spellEnd"/>
      <w:r w:rsidRPr="00736930">
        <w:rPr>
          <w:highlight w:val="yellow"/>
          <w:lang w:val="nb-NO"/>
        </w:rPr>
        <w:t xml:space="preserve">, as </w:t>
      </w:r>
      <w:proofErr w:type="spellStart"/>
      <w:r w:rsidRPr="00736930">
        <w:rPr>
          <w:highlight w:val="yellow"/>
          <w:lang w:val="nb-NO"/>
        </w:rPr>
        <w:t>the</w:t>
      </w:r>
      <w:proofErr w:type="spellEnd"/>
      <w:r w:rsidRPr="00736930">
        <w:rPr>
          <w:highlight w:val="yellow"/>
          <w:lang w:val="nb-NO"/>
        </w:rPr>
        <w:t xml:space="preserve"> </w:t>
      </w:r>
      <w:proofErr w:type="spellStart"/>
      <w:r w:rsidRPr="00736930">
        <w:rPr>
          <w:highlight w:val="yellow"/>
          <w:lang w:val="nb-NO"/>
        </w:rPr>
        <w:t>school</w:t>
      </w:r>
      <w:proofErr w:type="spellEnd"/>
      <w:r w:rsidRPr="00736930">
        <w:rPr>
          <w:highlight w:val="yellow"/>
          <w:lang w:val="nb-NO"/>
        </w:rPr>
        <w:t xml:space="preserve"> </w:t>
      </w:r>
      <w:proofErr w:type="spellStart"/>
      <w:r w:rsidRPr="00736930">
        <w:rPr>
          <w:highlight w:val="yellow"/>
          <w:lang w:val="nb-NO"/>
        </w:rPr>
        <w:t>owner</w:t>
      </w:r>
      <w:proofErr w:type="spellEnd"/>
      <w:r w:rsidRPr="00736930">
        <w:rPr>
          <w:highlight w:val="yellow"/>
          <w:lang w:val="nb-NO"/>
        </w:rPr>
        <w:t xml:space="preserve"> </w:t>
      </w:r>
      <w:proofErr w:type="spellStart"/>
      <w:r w:rsidRPr="00736930">
        <w:rPr>
          <w:highlight w:val="yellow"/>
          <w:lang w:val="nb-NO"/>
        </w:rPr>
        <w:t>generally</w:t>
      </w:r>
      <w:proofErr w:type="spellEnd"/>
      <w:r w:rsidRPr="00736930">
        <w:rPr>
          <w:highlight w:val="yellow"/>
          <w:lang w:val="nb-NO"/>
        </w:rPr>
        <w:t xml:space="preserve"> has </w:t>
      </w:r>
      <w:proofErr w:type="spellStart"/>
      <w:r w:rsidRPr="00736930">
        <w:rPr>
          <w:highlight w:val="yellow"/>
          <w:lang w:val="nb-NO"/>
        </w:rPr>
        <w:t>a</w:t>
      </w:r>
      <w:proofErr w:type="spellEnd"/>
      <w:r w:rsidRPr="00736930">
        <w:rPr>
          <w:highlight w:val="yellow"/>
          <w:lang w:val="nb-NO"/>
        </w:rPr>
        <w:t xml:space="preserve"> legal basis for </w:t>
      </w:r>
      <w:proofErr w:type="spellStart"/>
      <w:r w:rsidRPr="00736930">
        <w:rPr>
          <w:highlight w:val="yellow"/>
          <w:lang w:val="nb-NO"/>
        </w:rPr>
        <w:t>processing</w:t>
      </w:r>
      <w:proofErr w:type="spellEnd"/>
      <w:r w:rsidRPr="00736930">
        <w:rPr>
          <w:highlight w:val="yellow"/>
          <w:lang w:val="nb-NO"/>
        </w:rPr>
        <w:t xml:space="preserve"> </w:t>
      </w:r>
      <w:proofErr w:type="spellStart"/>
      <w:r w:rsidRPr="00736930">
        <w:rPr>
          <w:highlight w:val="yellow"/>
          <w:lang w:val="nb-NO"/>
        </w:rPr>
        <w:t>the</w:t>
      </w:r>
      <w:proofErr w:type="spellEnd"/>
      <w:r w:rsidRPr="00736930">
        <w:rPr>
          <w:highlight w:val="yellow"/>
          <w:lang w:val="nb-NO"/>
        </w:rPr>
        <w:t xml:space="preserve"> personal data </w:t>
      </w:r>
      <w:proofErr w:type="spellStart"/>
      <w:r w:rsidRPr="00736930">
        <w:rPr>
          <w:highlight w:val="yellow"/>
          <w:lang w:val="nb-NO"/>
        </w:rPr>
        <w:t>of</w:t>
      </w:r>
      <w:proofErr w:type="spellEnd"/>
      <w:r w:rsidRPr="00736930">
        <w:rPr>
          <w:highlight w:val="yellow"/>
          <w:lang w:val="nb-NO"/>
        </w:rPr>
        <w:t xml:space="preserve"> students, </w:t>
      </w:r>
      <w:proofErr w:type="spellStart"/>
      <w:proofErr w:type="gramStart"/>
      <w:r w:rsidRPr="00736930">
        <w:rPr>
          <w:highlight w:val="yellow"/>
          <w:lang w:val="nb-NO"/>
        </w:rPr>
        <w:t>teachers</w:t>
      </w:r>
      <w:proofErr w:type="spellEnd"/>
      <w:r w:rsidRPr="00736930">
        <w:rPr>
          <w:highlight w:val="yellow"/>
          <w:lang w:val="nb-NO"/>
        </w:rPr>
        <w:t>,</w:t>
      </w:r>
      <w:proofErr w:type="gramEnd"/>
      <w:r w:rsidRPr="00736930">
        <w:rPr>
          <w:highlight w:val="yellow"/>
          <w:lang w:val="nb-NO"/>
        </w:rPr>
        <w:t xml:space="preserve"> and </w:t>
      </w:r>
      <w:proofErr w:type="spellStart"/>
      <w:r w:rsidRPr="00736930">
        <w:rPr>
          <w:highlight w:val="yellow"/>
          <w:lang w:val="nb-NO"/>
        </w:rPr>
        <w:t>other</w:t>
      </w:r>
      <w:proofErr w:type="spellEnd"/>
      <w:r w:rsidRPr="00736930">
        <w:rPr>
          <w:highlight w:val="yellow"/>
          <w:lang w:val="nb-NO"/>
        </w:rPr>
        <w:t xml:space="preserve"> staff in Google Workspace for </w:t>
      </w:r>
      <w:proofErr w:type="spellStart"/>
      <w:r w:rsidRPr="00736930">
        <w:rPr>
          <w:highlight w:val="yellow"/>
          <w:lang w:val="nb-NO"/>
        </w:rPr>
        <w:t>Education</w:t>
      </w:r>
      <w:proofErr w:type="spellEnd"/>
      <w:r w:rsidR="005164E1" w:rsidRPr="00736930">
        <w:rPr>
          <w:rFonts w:cs="Calibri"/>
          <w:highlight w:val="yellow"/>
        </w:rPr>
        <w:t>.</w:t>
      </w:r>
      <w:r w:rsidR="005164E1" w:rsidRPr="00AC4E66">
        <w:rPr>
          <w:rFonts w:cs="Calibri"/>
        </w:rPr>
        <w:t xml:space="preserve">  </w:t>
      </w:r>
    </w:p>
    <w:p w14:paraId="728C7D66" w14:textId="78BAE180" w:rsidR="00EB131F" w:rsidRPr="00AC4E66" w:rsidRDefault="00B06877" w:rsidP="00ED13C3">
      <w:pPr>
        <w:pStyle w:val="Heading3"/>
      </w:pPr>
      <w:bookmarkStart w:id="50" w:name="_Toc179185865"/>
      <w:bookmarkStart w:id="51" w:name="_Toc185597871"/>
      <w:bookmarkStart w:id="52" w:name="_Toc179185862"/>
      <w:r w:rsidRPr="00B06877">
        <w:t>How is the data subject’s right to object upheld</w:t>
      </w:r>
      <w:r w:rsidR="00EB131F" w:rsidRPr="00AC4E66">
        <w:t>?</w:t>
      </w:r>
      <w:r w:rsidR="00EB131F" w:rsidRPr="00AC4E66">
        <w:rPr>
          <w:rStyle w:val="FootnoteReference"/>
        </w:rPr>
        <w:footnoteReference w:id="72"/>
      </w:r>
      <w:bookmarkEnd w:id="50"/>
      <w:bookmarkEnd w:id="51"/>
      <w:r w:rsidR="00EB131F" w:rsidRPr="00AC4E66">
        <w:t xml:space="preserve"> </w:t>
      </w:r>
    </w:p>
    <w:p w14:paraId="159161FD" w14:textId="77777777" w:rsidR="00B06877" w:rsidRPr="00B06877" w:rsidRDefault="00B06877" w:rsidP="00B06877">
      <w:pPr>
        <w:widowControl w:val="0"/>
        <w:spacing w:after="120" w:line="252" w:lineRule="auto"/>
        <w:rPr>
          <w:rFonts w:cs="Calibri"/>
          <w:lang w:val="nb-NO"/>
        </w:rPr>
      </w:pPr>
      <w:r w:rsidRPr="00B06877">
        <w:rPr>
          <w:rFonts w:cs="Calibri"/>
          <w:lang w:val="nb-NO"/>
        </w:rPr>
        <w:t xml:space="preserve">The right to </w:t>
      </w:r>
      <w:proofErr w:type="spellStart"/>
      <w:r w:rsidRPr="00B06877">
        <w:rPr>
          <w:rFonts w:cs="Calibri"/>
          <w:lang w:val="nb-NO"/>
        </w:rPr>
        <w:t>object</w:t>
      </w:r>
      <w:proofErr w:type="spellEnd"/>
      <w:r w:rsidRPr="00B06877">
        <w:rPr>
          <w:rFonts w:cs="Calibri"/>
          <w:lang w:val="nb-NO"/>
        </w:rPr>
        <w:t xml:space="preserve">, as </w:t>
      </w:r>
      <w:proofErr w:type="spellStart"/>
      <w:r w:rsidRPr="00B06877">
        <w:rPr>
          <w:rFonts w:cs="Calibri"/>
          <w:lang w:val="nb-NO"/>
        </w:rPr>
        <w:t>outlined</w:t>
      </w:r>
      <w:proofErr w:type="spellEnd"/>
      <w:r w:rsidRPr="00B06877">
        <w:rPr>
          <w:rFonts w:cs="Calibri"/>
          <w:lang w:val="nb-NO"/>
        </w:rPr>
        <w:t xml:space="preserve"> in GDPR </w:t>
      </w:r>
      <w:proofErr w:type="spellStart"/>
      <w:r w:rsidRPr="00B06877">
        <w:rPr>
          <w:rFonts w:cs="Calibri"/>
          <w:lang w:val="nb-NO"/>
        </w:rPr>
        <w:t>Article</w:t>
      </w:r>
      <w:proofErr w:type="spellEnd"/>
      <w:r w:rsidRPr="00B06877">
        <w:rPr>
          <w:rFonts w:cs="Calibri"/>
          <w:lang w:val="nb-NO"/>
        </w:rPr>
        <w:t xml:space="preserve"> 21, </w:t>
      </w:r>
      <w:proofErr w:type="spellStart"/>
      <w:r w:rsidRPr="00B06877">
        <w:rPr>
          <w:rFonts w:cs="Calibri"/>
          <w:lang w:val="nb-NO"/>
        </w:rPr>
        <w:t>applies</w:t>
      </w:r>
      <w:proofErr w:type="spellEnd"/>
      <w:r w:rsidRPr="00B06877">
        <w:rPr>
          <w:rFonts w:cs="Calibri"/>
          <w:lang w:val="nb-NO"/>
        </w:rPr>
        <w:t xml:space="preserve"> to </w:t>
      </w:r>
      <w:proofErr w:type="spellStart"/>
      <w:r w:rsidRPr="00B06877">
        <w:rPr>
          <w:rFonts w:cs="Calibri"/>
          <w:lang w:val="nb-NO"/>
        </w:rPr>
        <w:t>processing</w:t>
      </w:r>
      <w:proofErr w:type="spellEnd"/>
      <w:r w:rsidRPr="00B06877">
        <w:rPr>
          <w:rFonts w:cs="Calibri"/>
          <w:lang w:val="nb-NO"/>
        </w:rPr>
        <w:t xml:space="preserve"> </w:t>
      </w:r>
      <w:proofErr w:type="spellStart"/>
      <w:r w:rsidRPr="00B06877">
        <w:rPr>
          <w:rFonts w:cs="Calibri"/>
          <w:lang w:val="nb-NO"/>
        </w:rPr>
        <w:t>activities</w:t>
      </w:r>
      <w:proofErr w:type="spellEnd"/>
      <w:r w:rsidRPr="00B06877">
        <w:rPr>
          <w:rFonts w:cs="Calibri"/>
          <w:lang w:val="nb-NO"/>
        </w:rPr>
        <w:t xml:space="preserve"> in </w:t>
      </w:r>
      <w:proofErr w:type="spellStart"/>
      <w:r w:rsidRPr="00B06877">
        <w:rPr>
          <w:rFonts w:cs="Calibri"/>
          <w:lang w:val="nb-NO"/>
        </w:rPr>
        <w:t>schools</w:t>
      </w:r>
      <w:proofErr w:type="spellEnd"/>
      <w:r w:rsidRPr="00B06877">
        <w:rPr>
          <w:rFonts w:cs="Calibri"/>
          <w:lang w:val="nb-NO"/>
        </w:rPr>
        <w:t xml:space="preserve"> </w:t>
      </w:r>
      <w:proofErr w:type="spellStart"/>
      <w:r w:rsidRPr="00B06877">
        <w:rPr>
          <w:rFonts w:cs="Calibri"/>
          <w:lang w:val="nb-NO"/>
        </w:rPr>
        <w:t>that</w:t>
      </w:r>
      <w:proofErr w:type="spellEnd"/>
      <w:r w:rsidRPr="00B06877">
        <w:rPr>
          <w:rFonts w:cs="Calibri"/>
          <w:lang w:val="nb-NO"/>
        </w:rPr>
        <w:t xml:space="preserve"> </w:t>
      </w:r>
      <w:proofErr w:type="spellStart"/>
      <w:r w:rsidRPr="00B06877">
        <w:rPr>
          <w:rFonts w:cs="Calibri"/>
          <w:lang w:val="nb-NO"/>
        </w:rPr>
        <w:t>are</w:t>
      </w:r>
      <w:proofErr w:type="spellEnd"/>
      <w:r w:rsidRPr="00B06877">
        <w:rPr>
          <w:rFonts w:cs="Calibri"/>
          <w:lang w:val="nb-NO"/>
        </w:rPr>
        <w:t xml:space="preserve"> </w:t>
      </w:r>
      <w:proofErr w:type="spellStart"/>
      <w:r w:rsidRPr="00B06877">
        <w:rPr>
          <w:rFonts w:cs="Calibri"/>
          <w:lang w:val="nb-NO"/>
        </w:rPr>
        <w:t>based</w:t>
      </w:r>
      <w:proofErr w:type="spellEnd"/>
      <w:r w:rsidRPr="00B06877">
        <w:rPr>
          <w:rFonts w:cs="Calibri"/>
          <w:lang w:val="nb-NO"/>
        </w:rPr>
        <w:t xml:space="preserve"> </w:t>
      </w:r>
      <w:proofErr w:type="spellStart"/>
      <w:r w:rsidRPr="00B06877">
        <w:rPr>
          <w:rFonts w:cs="Calibri"/>
          <w:lang w:val="nb-NO"/>
        </w:rPr>
        <w:t>on</w:t>
      </w:r>
      <w:proofErr w:type="spellEnd"/>
      <w:r w:rsidRPr="00B06877">
        <w:rPr>
          <w:rFonts w:cs="Calibri"/>
          <w:lang w:val="nb-NO"/>
        </w:rPr>
        <w:t xml:space="preserve"> GDPR </w:t>
      </w:r>
      <w:proofErr w:type="spellStart"/>
      <w:r w:rsidRPr="00B06877">
        <w:rPr>
          <w:rFonts w:cs="Calibri"/>
          <w:lang w:val="nb-NO"/>
        </w:rPr>
        <w:t>Article</w:t>
      </w:r>
      <w:proofErr w:type="spellEnd"/>
      <w:r w:rsidRPr="00B06877">
        <w:rPr>
          <w:rFonts w:cs="Calibri"/>
          <w:lang w:val="nb-NO"/>
        </w:rPr>
        <w:t xml:space="preserve"> 6(1)(e), "</w:t>
      </w:r>
      <w:proofErr w:type="spellStart"/>
      <w:r w:rsidRPr="00B06877">
        <w:rPr>
          <w:rFonts w:cs="Calibri"/>
          <w:lang w:val="nb-NO"/>
        </w:rPr>
        <w:t>public</w:t>
      </w:r>
      <w:proofErr w:type="spellEnd"/>
      <w:r w:rsidRPr="00B06877">
        <w:rPr>
          <w:rFonts w:cs="Calibri"/>
          <w:lang w:val="nb-NO"/>
        </w:rPr>
        <w:t xml:space="preserve"> </w:t>
      </w:r>
      <w:proofErr w:type="spellStart"/>
      <w:r w:rsidRPr="00B06877">
        <w:rPr>
          <w:rFonts w:cs="Calibri"/>
          <w:lang w:val="nb-NO"/>
        </w:rPr>
        <w:t>authority</w:t>
      </w:r>
      <w:proofErr w:type="spellEnd"/>
      <w:r w:rsidRPr="00B06877">
        <w:rPr>
          <w:rFonts w:cs="Calibri"/>
          <w:lang w:val="nb-NO"/>
        </w:rPr>
        <w:t xml:space="preserve"> or </w:t>
      </w:r>
      <w:proofErr w:type="spellStart"/>
      <w:r w:rsidRPr="00B06877">
        <w:rPr>
          <w:rFonts w:cs="Calibri"/>
          <w:lang w:val="nb-NO"/>
        </w:rPr>
        <w:t>task</w:t>
      </w:r>
      <w:proofErr w:type="spellEnd"/>
      <w:r w:rsidRPr="00B06877">
        <w:rPr>
          <w:rFonts w:cs="Calibri"/>
          <w:lang w:val="nb-NO"/>
        </w:rPr>
        <w:t xml:space="preserve"> </w:t>
      </w:r>
      <w:proofErr w:type="spellStart"/>
      <w:r w:rsidRPr="00B06877">
        <w:rPr>
          <w:rFonts w:cs="Calibri"/>
          <w:lang w:val="nb-NO"/>
        </w:rPr>
        <w:t>carried</w:t>
      </w:r>
      <w:proofErr w:type="spellEnd"/>
      <w:r w:rsidRPr="00B06877">
        <w:rPr>
          <w:rFonts w:cs="Calibri"/>
          <w:lang w:val="nb-NO"/>
        </w:rPr>
        <w:t xml:space="preserve"> </w:t>
      </w:r>
      <w:proofErr w:type="spellStart"/>
      <w:r w:rsidRPr="00B06877">
        <w:rPr>
          <w:rFonts w:cs="Calibri"/>
          <w:lang w:val="nb-NO"/>
        </w:rPr>
        <w:t>out</w:t>
      </w:r>
      <w:proofErr w:type="spellEnd"/>
      <w:r w:rsidRPr="00B06877">
        <w:rPr>
          <w:rFonts w:cs="Calibri"/>
          <w:lang w:val="nb-NO"/>
        </w:rPr>
        <w:t xml:space="preserve"> in </w:t>
      </w:r>
      <w:proofErr w:type="spellStart"/>
      <w:r w:rsidRPr="00B06877">
        <w:rPr>
          <w:rFonts w:cs="Calibri"/>
          <w:lang w:val="nb-NO"/>
        </w:rPr>
        <w:t>the</w:t>
      </w:r>
      <w:proofErr w:type="spellEnd"/>
      <w:r w:rsidRPr="00B06877">
        <w:rPr>
          <w:rFonts w:cs="Calibri"/>
          <w:lang w:val="nb-NO"/>
        </w:rPr>
        <w:t xml:space="preserve"> </w:t>
      </w:r>
      <w:proofErr w:type="spellStart"/>
      <w:r w:rsidRPr="00B06877">
        <w:rPr>
          <w:rFonts w:cs="Calibri"/>
          <w:lang w:val="nb-NO"/>
        </w:rPr>
        <w:t>public</w:t>
      </w:r>
      <w:proofErr w:type="spellEnd"/>
      <w:r w:rsidRPr="00B06877">
        <w:rPr>
          <w:rFonts w:cs="Calibri"/>
          <w:lang w:val="nb-NO"/>
        </w:rPr>
        <w:t xml:space="preserve"> </w:t>
      </w:r>
      <w:proofErr w:type="spellStart"/>
      <w:r w:rsidRPr="00B06877">
        <w:rPr>
          <w:rFonts w:cs="Calibri"/>
          <w:lang w:val="nb-NO"/>
        </w:rPr>
        <w:t>interest</w:t>
      </w:r>
      <w:proofErr w:type="spellEnd"/>
      <w:r w:rsidRPr="00B06877">
        <w:rPr>
          <w:rFonts w:cs="Calibri"/>
          <w:lang w:val="nb-NO"/>
        </w:rPr>
        <w:t>," or (f), "</w:t>
      </w:r>
      <w:proofErr w:type="spellStart"/>
      <w:r w:rsidRPr="00B06877">
        <w:rPr>
          <w:rFonts w:cs="Calibri"/>
          <w:lang w:val="nb-NO"/>
        </w:rPr>
        <w:t>legitimate</w:t>
      </w:r>
      <w:proofErr w:type="spellEnd"/>
      <w:r w:rsidRPr="00B06877">
        <w:rPr>
          <w:rFonts w:cs="Calibri"/>
          <w:lang w:val="nb-NO"/>
        </w:rPr>
        <w:t xml:space="preserve"> </w:t>
      </w:r>
      <w:proofErr w:type="spellStart"/>
      <w:r w:rsidRPr="00B06877">
        <w:rPr>
          <w:rFonts w:cs="Calibri"/>
          <w:lang w:val="nb-NO"/>
        </w:rPr>
        <w:t>interest</w:t>
      </w:r>
      <w:proofErr w:type="spellEnd"/>
      <w:r w:rsidRPr="00B06877">
        <w:rPr>
          <w:rFonts w:cs="Calibri"/>
          <w:lang w:val="nb-NO"/>
        </w:rPr>
        <w:t xml:space="preserve">." Most </w:t>
      </w:r>
      <w:proofErr w:type="spellStart"/>
      <w:r w:rsidRPr="00B06877">
        <w:rPr>
          <w:rFonts w:cs="Calibri"/>
          <w:lang w:val="nb-NO"/>
        </w:rPr>
        <w:t>processing</w:t>
      </w:r>
      <w:proofErr w:type="spellEnd"/>
      <w:r w:rsidRPr="00B06877">
        <w:rPr>
          <w:rFonts w:cs="Calibri"/>
          <w:lang w:val="nb-NO"/>
        </w:rPr>
        <w:t xml:space="preserve"> </w:t>
      </w:r>
      <w:proofErr w:type="spellStart"/>
      <w:r w:rsidRPr="00B06877">
        <w:rPr>
          <w:rFonts w:cs="Calibri"/>
          <w:lang w:val="nb-NO"/>
        </w:rPr>
        <w:t>activities</w:t>
      </w:r>
      <w:proofErr w:type="spellEnd"/>
      <w:r w:rsidRPr="00B06877">
        <w:rPr>
          <w:rFonts w:cs="Calibri"/>
          <w:lang w:val="nb-NO"/>
        </w:rPr>
        <w:t xml:space="preserve"> </w:t>
      </w:r>
      <w:proofErr w:type="spellStart"/>
      <w:r w:rsidRPr="00B06877">
        <w:rPr>
          <w:rFonts w:cs="Calibri"/>
          <w:lang w:val="nb-NO"/>
        </w:rPr>
        <w:t>related</w:t>
      </w:r>
      <w:proofErr w:type="spellEnd"/>
      <w:r w:rsidRPr="00B06877">
        <w:rPr>
          <w:rFonts w:cs="Calibri"/>
          <w:lang w:val="nb-NO"/>
        </w:rPr>
        <w:t xml:space="preserve"> to </w:t>
      </w:r>
      <w:proofErr w:type="spellStart"/>
      <w:r w:rsidRPr="00B06877">
        <w:rPr>
          <w:rFonts w:cs="Calibri"/>
          <w:lang w:val="nb-NO"/>
        </w:rPr>
        <w:t>educational</w:t>
      </w:r>
      <w:proofErr w:type="spellEnd"/>
      <w:r w:rsidRPr="00B06877">
        <w:rPr>
          <w:rFonts w:cs="Calibri"/>
          <w:lang w:val="nb-NO"/>
        </w:rPr>
        <w:t xml:space="preserve"> purposes </w:t>
      </w:r>
      <w:proofErr w:type="spellStart"/>
      <w:r w:rsidRPr="00B06877">
        <w:rPr>
          <w:rFonts w:cs="Calibri"/>
          <w:lang w:val="nb-NO"/>
        </w:rPr>
        <w:t>are</w:t>
      </w:r>
      <w:proofErr w:type="spellEnd"/>
      <w:r w:rsidRPr="00B06877">
        <w:rPr>
          <w:rFonts w:cs="Calibri"/>
          <w:lang w:val="nb-NO"/>
        </w:rPr>
        <w:t xml:space="preserve"> </w:t>
      </w:r>
      <w:proofErr w:type="spellStart"/>
      <w:r w:rsidRPr="00B06877">
        <w:rPr>
          <w:rFonts w:cs="Calibri"/>
          <w:lang w:val="nb-NO"/>
        </w:rPr>
        <w:t>grounded</w:t>
      </w:r>
      <w:proofErr w:type="spellEnd"/>
      <w:r w:rsidRPr="00B06877">
        <w:rPr>
          <w:rFonts w:cs="Calibri"/>
          <w:lang w:val="nb-NO"/>
        </w:rPr>
        <w:t xml:space="preserve"> in </w:t>
      </w:r>
      <w:proofErr w:type="spellStart"/>
      <w:r w:rsidRPr="00B06877">
        <w:rPr>
          <w:rFonts w:cs="Calibri"/>
          <w:lang w:val="nb-NO"/>
        </w:rPr>
        <w:t>Article</w:t>
      </w:r>
      <w:proofErr w:type="spellEnd"/>
      <w:r w:rsidRPr="00B06877">
        <w:rPr>
          <w:rFonts w:cs="Calibri"/>
          <w:lang w:val="nb-NO"/>
        </w:rPr>
        <w:t xml:space="preserve"> 6(1)(e), </w:t>
      </w:r>
      <w:proofErr w:type="spellStart"/>
      <w:r w:rsidRPr="00B06877">
        <w:rPr>
          <w:rFonts w:cs="Calibri"/>
          <w:lang w:val="nb-NO"/>
        </w:rPr>
        <w:t>which</w:t>
      </w:r>
      <w:proofErr w:type="spellEnd"/>
      <w:r w:rsidRPr="00B06877">
        <w:rPr>
          <w:rFonts w:cs="Calibri"/>
          <w:lang w:val="nb-NO"/>
        </w:rPr>
        <w:t xml:space="preserve"> </w:t>
      </w:r>
      <w:proofErr w:type="spellStart"/>
      <w:r w:rsidRPr="00B06877">
        <w:rPr>
          <w:rFonts w:cs="Calibri"/>
          <w:lang w:val="nb-NO"/>
        </w:rPr>
        <w:t>means</w:t>
      </w:r>
      <w:proofErr w:type="spellEnd"/>
      <w:r w:rsidRPr="00B06877">
        <w:rPr>
          <w:rFonts w:cs="Calibri"/>
          <w:lang w:val="nb-NO"/>
        </w:rPr>
        <w:t xml:space="preserve"> </w:t>
      </w:r>
      <w:proofErr w:type="spellStart"/>
      <w:r w:rsidRPr="00B06877">
        <w:rPr>
          <w:rFonts w:cs="Calibri"/>
          <w:lang w:val="nb-NO"/>
        </w:rPr>
        <w:t>that</w:t>
      </w:r>
      <w:proofErr w:type="spellEnd"/>
      <w:r w:rsidRPr="00B06877">
        <w:rPr>
          <w:rFonts w:cs="Calibri"/>
          <w:lang w:val="nb-NO"/>
        </w:rPr>
        <w:t xml:space="preserve"> students and </w:t>
      </w:r>
      <w:proofErr w:type="spellStart"/>
      <w:r w:rsidRPr="00B06877">
        <w:rPr>
          <w:rFonts w:cs="Calibri"/>
          <w:lang w:val="nb-NO"/>
        </w:rPr>
        <w:t>parents</w:t>
      </w:r>
      <w:proofErr w:type="spellEnd"/>
      <w:r w:rsidRPr="00B06877">
        <w:rPr>
          <w:rFonts w:cs="Calibri"/>
          <w:lang w:val="nb-NO"/>
        </w:rPr>
        <w:t xml:space="preserve"> have </w:t>
      </w:r>
      <w:proofErr w:type="spellStart"/>
      <w:r w:rsidRPr="00B06877">
        <w:rPr>
          <w:rFonts w:cs="Calibri"/>
          <w:lang w:val="nb-NO"/>
        </w:rPr>
        <w:t>the</w:t>
      </w:r>
      <w:proofErr w:type="spellEnd"/>
      <w:r w:rsidRPr="00B06877">
        <w:rPr>
          <w:rFonts w:cs="Calibri"/>
          <w:lang w:val="nb-NO"/>
        </w:rPr>
        <w:t xml:space="preserve"> right to </w:t>
      </w:r>
      <w:proofErr w:type="spellStart"/>
      <w:r w:rsidRPr="00B06877">
        <w:rPr>
          <w:rFonts w:cs="Calibri"/>
          <w:lang w:val="nb-NO"/>
        </w:rPr>
        <w:t>lodge</w:t>
      </w:r>
      <w:proofErr w:type="spellEnd"/>
      <w:r w:rsidRPr="00B06877">
        <w:rPr>
          <w:rFonts w:cs="Calibri"/>
          <w:lang w:val="nb-NO"/>
        </w:rPr>
        <w:t xml:space="preserve"> an </w:t>
      </w:r>
      <w:proofErr w:type="spellStart"/>
      <w:r w:rsidRPr="00B06877">
        <w:rPr>
          <w:rFonts w:cs="Calibri"/>
          <w:lang w:val="nb-NO"/>
        </w:rPr>
        <w:t>objection</w:t>
      </w:r>
      <w:proofErr w:type="spellEnd"/>
      <w:r w:rsidRPr="00B06877">
        <w:rPr>
          <w:rFonts w:cs="Calibri"/>
          <w:lang w:val="nb-NO"/>
        </w:rPr>
        <w:t>.</w:t>
      </w:r>
    </w:p>
    <w:p w14:paraId="0568D718" w14:textId="77777777" w:rsidR="00B06877" w:rsidRPr="00B06877" w:rsidRDefault="00B06877" w:rsidP="00B06877">
      <w:pPr>
        <w:widowControl w:val="0"/>
        <w:spacing w:after="120" w:line="252" w:lineRule="auto"/>
        <w:rPr>
          <w:rFonts w:cs="Calibri"/>
          <w:lang w:val="nb-NO"/>
        </w:rPr>
      </w:pPr>
      <w:r w:rsidRPr="00B06877">
        <w:rPr>
          <w:rFonts w:cs="Calibri"/>
          <w:lang w:val="nb-NO"/>
        </w:rPr>
        <w:t xml:space="preserve">The </w:t>
      </w:r>
      <w:proofErr w:type="spellStart"/>
      <w:r w:rsidRPr="00B06877">
        <w:rPr>
          <w:rFonts w:cs="Calibri"/>
          <w:lang w:val="nb-NO"/>
        </w:rPr>
        <w:t>individual</w:t>
      </w:r>
      <w:proofErr w:type="spellEnd"/>
      <w:r w:rsidRPr="00B06877">
        <w:rPr>
          <w:rFonts w:cs="Calibri"/>
          <w:lang w:val="nb-NO"/>
        </w:rPr>
        <w:t xml:space="preserve"> </w:t>
      </w:r>
      <w:proofErr w:type="spellStart"/>
      <w:r w:rsidRPr="00B06877">
        <w:rPr>
          <w:rFonts w:cs="Calibri"/>
          <w:lang w:val="nb-NO"/>
        </w:rPr>
        <w:t>lodging</w:t>
      </w:r>
      <w:proofErr w:type="spellEnd"/>
      <w:r w:rsidRPr="00B06877">
        <w:rPr>
          <w:rFonts w:cs="Calibri"/>
          <w:lang w:val="nb-NO"/>
        </w:rPr>
        <w:t xml:space="preserve"> an </w:t>
      </w:r>
      <w:proofErr w:type="spellStart"/>
      <w:r w:rsidRPr="00B06877">
        <w:rPr>
          <w:rFonts w:cs="Calibri"/>
          <w:lang w:val="nb-NO"/>
        </w:rPr>
        <w:t>objection</w:t>
      </w:r>
      <w:proofErr w:type="spellEnd"/>
      <w:r w:rsidRPr="00B06877">
        <w:rPr>
          <w:rFonts w:cs="Calibri"/>
          <w:lang w:val="nb-NO"/>
        </w:rPr>
        <w:t xml:space="preserve"> must </w:t>
      </w:r>
      <w:proofErr w:type="spellStart"/>
      <w:r w:rsidRPr="00B06877">
        <w:rPr>
          <w:rFonts w:cs="Calibri"/>
          <w:lang w:val="nb-NO"/>
        </w:rPr>
        <w:t>point</w:t>
      </w:r>
      <w:proofErr w:type="spellEnd"/>
      <w:r w:rsidRPr="00B06877">
        <w:rPr>
          <w:rFonts w:cs="Calibri"/>
          <w:lang w:val="nb-NO"/>
        </w:rPr>
        <w:t xml:space="preserve"> to </w:t>
      </w:r>
      <w:proofErr w:type="spellStart"/>
      <w:r w:rsidRPr="00B06877">
        <w:rPr>
          <w:rFonts w:cs="Calibri"/>
          <w:lang w:val="nb-NO"/>
        </w:rPr>
        <w:t>reasons</w:t>
      </w:r>
      <w:proofErr w:type="spellEnd"/>
      <w:r w:rsidRPr="00B06877">
        <w:rPr>
          <w:rFonts w:cs="Calibri"/>
          <w:lang w:val="nb-NO"/>
        </w:rPr>
        <w:t xml:space="preserve"> </w:t>
      </w:r>
      <w:proofErr w:type="spellStart"/>
      <w:r w:rsidRPr="00B06877">
        <w:rPr>
          <w:rFonts w:cs="Calibri"/>
          <w:lang w:val="nb-NO"/>
        </w:rPr>
        <w:t>related</w:t>
      </w:r>
      <w:proofErr w:type="spellEnd"/>
      <w:r w:rsidRPr="00B06877">
        <w:rPr>
          <w:rFonts w:cs="Calibri"/>
          <w:lang w:val="nb-NO"/>
        </w:rPr>
        <w:t xml:space="preserve"> to </w:t>
      </w:r>
      <w:proofErr w:type="spellStart"/>
      <w:r w:rsidRPr="00B06877">
        <w:rPr>
          <w:rFonts w:cs="Calibri"/>
          <w:lang w:val="nb-NO"/>
        </w:rPr>
        <w:t>their</w:t>
      </w:r>
      <w:proofErr w:type="spellEnd"/>
      <w:r w:rsidRPr="00B06877">
        <w:rPr>
          <w:rFonts w:cs="Calibri"/>
          <w:lang w:val="nb-NO"/>
        </w:rPr>
        <w:t xml:space="preserve"> </w:t>
      </w:r>
      <w:proofErr w:type="spellStart"/>
      <w:r w:rsidRPr="00B06877">
        <w:rPr>
          <w:rFonts w:cs="Calibri"/>
          <w:lang w:val="nb-NO"/>
        </w:rPr>
        <w:t>specific</w:t>
      </w:r>
      <w:proofErr w:type="spellEnd"/>
      <w:r w:rsidRPr="00B06877">
        <w:rPr>
          <w:rFonts w:cs="Calibri"/>
          <w:lang w:val="nb-NO"/>
        </w:rPr>
        <w:t xml:space="preserve"> </w:t>
      </w:r>
      <w:proofErr w:type="spellStart"/>
      <w:r w:rsidRPr="00B06877">
        <w:rPr>
          <w:rFonts w:cs="Calibri"/>
          <w:lang w:val="nb-NO"/>
        </w:rPr>
        <w:t>situation</w:t>
      </w:r>
      <w:proofErr w:type="spellEnd"/>
      <w:r w:rsidRPr="00B06877">
        <w:rPr>
          <w:rFonts w:cs="Calibri"/>
          <w:lang w:val="nb-NO"/>
        </w:rPr>
        <w:t xml:space="preserve">. In </w:t>
      </w:r>
      <w:proofErr w:type="spellStart"/>
      <w:r w:rsidRPr="00B06877">
        <w:rPr>
          <w:rFonts w:cs="Calibri"/>
          <w:lang w:val="nb-NO"/>
        </w:rPr>
        <w:t>other</w:t>
      </w:r>
      <w:proofErr w:type="spellEnd"/>
      <w:r w:rsidRPr="00B06877">
        <w:rPr>
          <w:rFonts w:cs="Calibri"/>
          <w:lang w:val="nb-NO"/>
        </w:rPr>
        <w:t xml:space="preserve"> </w:t>
      </w:r>
      <w:proofErr w:type="spellStart"/>
      <w:r w:rsidRPr="00B06877">
        <w:rPr>
          <w:rFonts w:cs="Calibri"/>
          <w:lang w:val="nb-NO"/>
        </w:rPr>
        <w:t>words</w:t>
      </w:r>
      <w:proofErr w:type="spellEnd"/>
      <w:r w:rsidRPr="00B06877">
        <w:rPr>
          <w:rFonts w:cs="Calibri"/>
          <w:lang w:val="nb-NO"/>
        </w:rPr>
        <w:t xml:space="preserve">, </w:t>
      </w:r>
      <w:proofErr w:type="spellStart"/>
      <w:r w:rsidRPr="00B06877">
        <w:rPr>
          <w:rFonts w:cs="Calibri"/>
          <w:lang w:val="nb-NO"/>
        </w:rPr>
        <w:t>there</w:t>
      </w:r>
      <w:proofErr w:type="spellEnd"/>
      <w:r w:rsidRPr="00B06877">
        <w:rPr>
          <w:rFonts w:cs="Calibri"/>
          <w:lang w:val="nb-NO"/>
        </w:rPr>
        <w:t xml:space="preserve"> must be </w:t>
      </w:r>
      <w:proofErr w:type="spellStart"/>
      <w:r w:rsidRPr="00B06877">
        <w:rPr>
          <w:rFonts w:cs="Calibri"/>
          <w:lang w:val="nb-NO"/>
        </w:rPr>
        <w:t>individual</w:t>
      </w:r>
      <w:proofErr w:type="spellEnd"/>
      <w:r w:rsidRPr="00B06877">
        <w:rPr>
          <w:rFonts w:cs="Calibri"/>
          <w:lang w:val="nb-NO"/>
        </w:rPr>
        <w:t xml:space="preserve"> </w:t>
      </w:r>
      <w:proofErr w:type="spellStart"/>
      <w:r w:rsidRPr="00B06877">
        <w:rPr>
          <w:rFonts w:cs="Calibri"/>
          <w:lang w:val="nb-NO"/>
        </w:rPr>
        <w:t>circumstances</w:t>
      </w:r>
      <w:proofErr w:type="spellEnd"/>
      <w:r w:rsidRPr="00B06877">
        <w:rPr>
          <w:rFonts w:cs="Calibri"/>
          <w:lang w:val="nb-NO"/>
        </w:rPr>
        <w:t xml:space="preserve"> </w:t>
      </w:r>
      <w:proofErr w:type="spellStart"/>
      <w:r w:rsidRPr="00B06877">
        <w:rPr>
          <w:rFonts w:cs="Calibri"/>
          <w:lang w:val="nb-NO"/>
        </w:rPr>
        <w:t>that</w:t>
      </w:r>
      <w:proofErr w:type="spellEnd"/>
      <w:r w:rsidRPr="00B06877">
        <w:rPr>
          <w:rFonts w:cs="Calibri"/>
          <w:lang w:val="nb-NO"/>
        </w:rPr>
        <w:t xml:space="preserve"> </w:t>
      </w:r>
      <w:proofErr w:type="spellStart"/>
      <w:r w:rsidRPr="00B06877">
        <w:rPr>
          <w:rFonts w:cs="Calibri"/>
          <w:lang w:val="nb-NO"/>
        </w:rPr>
        <w:t>justify</w:t>
      </w:r>
      <w:proofErr w:type="spellEnd"/>
      <w:r w:rsidRPr="00B06877">
        <w:rPr>
          <w:rFonts w:cs="Calibri"/>
          <w:lang w:val="nb-NO"/>
        </w:rPr>
        <w:t xml:space="preserve"> stopping </w:t>
      </w:r>
      <w:proofErr w:type="spellStart"/>
      <w:r w:rsidRPr="00B06877">
        <w:rPr>
          <w:rFonts w:cs="Calibri"/>
          <w:lang w:val="nb-NO"/>
        </w:rPr>
        <w:t>the</w:t>
      </w:r>
      <w:proofErr w:type="spellEnd"/>
      <w:r w:rsidRPr="00B06877">
        <w:rPr>
          <w:rFonts w:cs="Calibri"/>
          <w:lang w:val="nb-NO"/>
        </w:rPr>
        <w:t xml:space="preserve"> </w:t>
      </w:r>
      <w:proofErr w:type="spellStart"/>
      <w:r w:rsidRPr="00B06877">
        <w:rPr>
          <w:rFonts w:cs="Calibri"/>
          <w:lang w:val="nb-NO"/>
        </w:rPr>
        <w:t>processing</w:t>
      </w:r>
      <w:proofErr w:type="spellEnd"/>
      <w:r w:rsidRPr="00B06877">
        <w:rPr>
          <w:rFonts w:cs="Calibri"/>
          <w:lang w:val="nb-NO"/>
        </w:rPr>
        <w:t>.</w:t>
      </w:r>
    </w:p>
    <w:p w14:paraId="678F5799" w14:textId="7CE0F794" w:rsidR="00EB131F" w:rsidRPr="00B06877" w:rsidRDefault="00B06877" w:rsidP="006559AE">
      <w:pPr>
        <w:widowControl w:val="0"/>
        <w:spacing w:after="120" w:line="252" w:lineRule="auto"/>
        <w:rPr>
          <w:rStyle w:val="Hyperlink"/>
          <w:rFonts w:cs="Calibri"/>
          <w:color w:val="auto"/>
          <w:u w:val="none"/>
          <w:lang w:val="nb-NO"/>
        </w:rPr>
      </w:pPr>
      <w:r w:rsidRPr="00B06877">
        <w:rPr>
          <w:rFonts w:cs="Calibri"/>
          <w:highlight w:val="yellow"/>
          <w:lang w:val="nb-NO"/>
        </w:rPr>
        <w:t xml:space="preserve">The </w:t>
      </w:r>
      <w:proofErr w:type="spellStart"/>
      <w:r w:rsidRPr="00B06877">
        <w:rPr>
          <w:rFonts w:cs="Calibri"/>
          <w:highlight w:val="yellow"/>
          <w:lang w:val="nb-NO"/>
        </w:rPr>
        <w:t>school</w:t>
      </w:r>
      <w:proofErr w:type="spellEnd"/>
      <w:r w:rsidRPr="00B06877">
        <w:rPr>
          <w:rFonts w:cs="Calibri"/>
          <w:highlight w:val="yellow"/>
          <w:lang w:val="nb-NO"/>
        </w:rPr>
        <w:t xml:space="preserve"> </w:t>
      </w:r>
      <w:proofErr w:type="spellStart"/>
      <w:r w:rsidRPr="00B06877">
        <w:rPr>
          <w:rFonts w:cs="Calibri"/>
          <w:highlight w:val="yellow"/>
          <w:lang w:val="nb-NO"/>
        </w:rPr>
        <w:t>owner</w:t>
      </w:r>
      <w:proofErr w:type="spellEnd"/>
      <w:r w:rsidRPr="00B06877">
        <w:rPr>
          <w:rFonts w:cs="Calibri"/>
          <w:highlight w:val="yellow"/>
          <w:lang w:val="nb-NO"/>
        </w:rPr>
        <w:t xml:space="preserve"> must </w:t>
      </w:r>
      <w:proofErr w:type="spellStart"/>
      <w:r w:rsidRPr="00B06877">
        <w:rPr>
          <w:rFonts w:cs="Calibri"/>
          <w:highlight w:val="yellow"/>
          <w:lang w:val="nb-NO"/>
        </w:rPr>
        <w:t>explain</w:t>
      </w:r>
      <w:proofErr w:type="spellEnd"/>
      <w:r w:rsidRPr="00B06877">
        <w:rPr>
          <w:rFonts w:cs="Calibri"/>
          <w:highlight w:val="yellow"/>
          <w:lang w:val="nb-NO"/>
        </w:rPr>
        <w:t xml:space="preserve"> </w:t>
      </w:r>
      <w:proofErr w:type="spellStart"/>
      <w:r w:rsidRPr="00B06877">
        <w:rPr>
          <w:rFonts w:cs="Calibri"/>
          <w:highlight w:val="yellow"/>
          <w:lang w:val="nb-NO"/>
        </w:rPr>
        <w:t>how</w:t>
      </w:r>
      <w:proofErr w:type="spellEnd"/>
      <w:r w:rsidRPr="00B06877">
        <w:rPr>
          <w:rFonts w:cs="Calibri"/>
          <w:highlight w:val="yellow"/>
          <w:lang w:val="nb-NO"/>
        </w:rPr>
        <w:t xml:space="preserve"> </w:t>
      </w:r>
      <w:proofErr w:type="spellStart"/>
      <w:r w:rsidRPr="00B06877">
        <w:rPr>
          <w:rFonts w:cs="Calibri"/>
          <w:highlight w:val="yellow"/>
          <w:lang w:val="nb-NO"/>
        </w:rPr>
        <w:t>they</w:t>
      </w:r>
      <w:proofErr w:type="spellEnd"/>
      <w:r w:rsidRPr="00B06877">
        <w:rPr>
          <w:rFonts w:cs="Calibri"/>
          <w:highlight w:val="yellow"/>
          <w:lang w:val="nb-NO"/>
        </w:rPr>
        <w:t xml:space="preserve"> </w:t>
      </w:r>
      <w:proofErr w:type="spellStart"/>
      <w:r w:rsidRPr="00B06877">
        <w:rPr>
          <w:rFonts w:cs="Calibri"/>
          <w:highlight w:val="yellow"/>
          <w:lang w:val="nb-NO"/>
        </w:rPr>
        <w:t>are</w:t>
      </w:r>
      <w:proofErr w:type="spellEnd"/>
      <w:r w:rsidRPr="00B06877">
        <w:rPr>
          <w:rFonts w:cs="Calibri"/>
          <w:highlight w:val="yellow"/>
          <w:lang w:val="nb-NO"/>
        </w:rPr>
        <w:t xml:space="preserve"> </w:t>
      </w:r>
      <w:proofErr w:type="spellStart"/>
      <w:r w:rsidRPr="00B06877">
        <w:rPr>
          <w:rFonts w:cs="Calibri"/>
          <w:highlight w:val="yellow"/>
          <w:lang w:val="nb-NO"/>
        </w:rPr>
        <w:t>prepared</w:t>
      </w:r>
      <w:proofErr w:type="spellEnd"/>
      <w:r w:rsidRPr="00B06877">
        <w:rPr>
          <w:rFonts w:cs="Calibri"/>
          <w:highlight w:val="yellow"/>
          <w:lang w:val="nb-NO"/>
        </w:rPr>
        <w:t xml:space="preserve"> to </w:t>
      </w:r>
      <w:proofErr w:type="spellStart"/>
      <w:r w:rsidRPr="00B06877">
        <w:rPr>
          <w:rFonts w:cs="Calibri"/>
          <w:highlight w:val="yellow"/>
          <w:lang w:val="nb-NO"/>
        </w:rPr>
        <w:t>receive</w:t>
      </w:r>
      <w:proofErr w:type="spellEnd"/>
      <w:r w:rsidRPr="00B06877">
        <w:rPr>
          <w:rFonts w:cs="Calibri"/>
          <w:highlight w:val="yellow"/>
          <w:lang w:val="nb-NO"/>
        </w:rPr>
        <w:t xml:space="preserve"> and </w:t>
      </w:r>
      <w:proofErr w:type="spellStart"/>
      <w:r w:rsidRPr="00B06877">
        <w:rPr>
          <w:rFonts w:cs="Calibri"/>
          <w:highlight w:val="yellow"/>
          <w:lang w:val="nb-NO"/>
        </w:rPr>
        <w:t>process</w:t>
      </w:r>
      <w:proofErr w:type="spellEnd"/>
      <w:r w:rsidRPr="00B06877">
        <w:rPr>
          <w:rFonts w:cs="Calibri"/>
          <w:highlight w:val="yellow"/>
          <w:lang w:val="nb-NO"/>
        </w:rPr>
        <w:t xml:space="preserve"> </w:t>
      </w:r>
      <w:proofErr w:type="spellStart"/>
      <w:r w:rsidRPr="00B06877">
        <w:rPr>
          <w:rFonts w:cs="Calibri"/>
          <w:highlight w:val="yellow"/>
          <w:lang w:val="nb-NO"/>
        </w:rPr>
        <w:t>objections</w:t>
      </w:r>
      <w:proofErr w:type="spellEnd"/>
      <w:r w:rsidRPr="00B06877">
        <w:rPr>
          <w:rFonts w:cs="Calibri"/>
          <w:highlight w:val="yellow"/>
          <w:lang w:val="nb-NO"/>
        </w:rPr>
        <w:t xml:space="preserve">. This is a </w:t>
      </w:r>
      <w:proofErr w:type="spellStart"/>
      <w:r w:rsidRPr="00B06877">
        <w:rPr>
          <w:rFonts w:cs="Calibri"/>
          <w:highlight w:val="yellow"/>
          <w:lang w:val="nb-NO"/>
        </w:rPr>
        <w:t>responsibility</w:t>
      </w:r>
      <w:proofErr w:type="spellEnd"/>
      <w:r w:rsidRPr="00B06877">
        <w:rPr>
          <w:rFonts w:cs="Calibri"/>
          <w:highlight w:val="yellow"/>
          <w:lang w:val="nb-NO"/>
        </w:rPr>
        <w:t xml:space="preserve"> </w:t>
      </w:r>
      <w:proofErr w:type="spellStart"/>
      <w:r w:rsidRPr="00B06877">
        <w:rPr>
          <w:rFonts w:cs="Calibri"/>
          <w:highlight w:val="yellow"/>
          <w:lang w:val="nb-NO"/>
        </w:rPr>
        <w:t>that</w:t>
      </w:r>
      <w:proofErr w:type="spellEnd"/>
      <w:r w:rsidRPr="00B06877">
        <w:rPr>
          <w:rFonts w:cs="Calibri"/>
          <w:highlight w:val="yellow"/>
          <w:lang w:val="nb-NO"/>
        </w:rPr>
        <w:t xml:space="preserve"> </w:t>
      </w:r>
      <w:proofErr w:type="spellStart"/>
      <w:r w:rsidRPr="00B06877">
        <w:rPr>
          <w:rFonts w:cs="Calibri"/>
          <w:highlight w:val="yellow"/>
          <w:lang w:val="nb-NO"/>
        </w:rPr>
        <w:t>many</w:t>
      </w:r>
      <w:proofErr w:type="spellEnd"/>
      <w:r w:rsidRPr="00B06877">
        <w:rPr>
          <w:rFonts w:cs="Calibri"/>
          <w:highlight w:val="yellow"/>
          <w:lang w:val="nb-NO"/>
        </w:rPr>
        <w:t xml:space="preserve"> </w:t>
      </w:r>
      <w:proofErr w:type="spellStart"/>
      <w:r w:rsidRPr="00B06877">
        <w:rPr>
          <w:rFonts w:cs="Calibri"/>
          <w:highlight w:val="yellow"/>
          <w:lang w:val="nb-NO"/>
        </w:rPr>
        <w:t>school</w:t>
      </w:r>
      <w:proofErr w:type="spellEnd"/>
      <w:r w:rsidRPr="00B06877">
        <w:rPr>
          <w:rFonts w:cs="Calibri"/>
          <w:highlight w:val="yellow"/>
          <w:lang w:val="nb-NO"/>
        </w:rPr>
        <w:t xml:space="preserve"> </w:t>
      </w:r>
      <w:proofErr w:type="spellStart"/>
      <w:r w:rsidRPr="00B06877">
        <w:rPr>
          <w:rFonts w:cs="Calibri"/>
          <w:highlight w:val="yellow"/>
          <w:lang w:val="nb-NO"/>
        </w:rPr>
        <w:t>owners</w:t>
      </w:r>
      <w:proofErr w:type="spellEnd"/>
      <w:r w:rsidRPr="00B06877">
        <w:rPr>
          <w:rFonts w:cs="Calibri"/>
          <w:highlight w:val="yellow"/>
          <w:lang w:val="nb-NO"/>
        </w:rPr>
        <w:t xml:space="preserve"> </w:t>
      </w:r>
      <w:proofErr w:type="spellStart"/>
      <w:r w:rsidRPr="00B06877">
        <w:rPr>
          <w:rFonts w:cs="Calibri"/>
          <w:highlight w:val="yellow"/>
          <w:lang w:val="nb-NO"/>
        </w:rPr>
        <w:t>may</w:t>
      </w:r>
      <w:proofErr w:type="spellEnd"/>
      <w:r w:rsidRPr="00B06877">
        <w:rPr>
          <w:rFonts w:cs="Calibri"/>
          <w:highlight w:val="yellow"/>
          <w:lang w:val="nb-NO"/>
        </w:rPr>
        <w:t xml:space="preserve"> </w:t>
      </w:r>
      <w:proofErr w:type="spellStart"/>
      <w:r w:rsidRPr="00B06877">
        <w:rPr>
          <w:rFonts w:cs="Calibri"/>
          <w:highlight w:val="yellow"/>
          <w:lang w:val="nb-NO"/>
        </w:rPr>
        <w:t>find</w:t>
      </w:r>
      <w:proofErr w:type="spellEnd"/>
      <w:r w:rsidRPr="00B06877">
        <w:rPr>
          <w:rFonts w:cs="Calibri"/>
          <w:highlight w:val="yellow"/>
          <w:lang w:val="nb-NO"/>
        </w:rPr>
        <w:t xml:space="preserve"> </w:t>
      </w:r>
      <w:proofErr w:type="spellStart"/>
      <w:r w:rsidRPr="00B06877">
        <w:rPr>
          <w:rFonts w:cs="Calibri"/>
          <w:highlight w:val="yellow"/>
          <w:lang w:val="nb-NO"/>
        </w:rPr>
        <w:t>challenging</w:t>
      </w:r>
      <w:proofErr w:type="spellEnd"/>
      <w:r w:rsidRPr="00B06877">
        <w:rPr>
          <w:rFonts w:cs="Calibri"/>
          <w:highlight w:val="yellow"/>
          <w:lang w:val="nb-NO"/>
        </w:rPr>
        <w:t xml:space="preserve">. </w:t>
      </w:r>
      <w:proofErr w:type="gramStart"/>
      <w:r w:rsidRPr="00B06877">
        <w:rPr>
          <w:rFonts w:cs="Calibri"/>
          <w:highlight w:val="yellow"/>
          <w:lang w:val="nb-NO"/>
        </w:rPr>
        <w:t>To assist</w:t>
      </w:r>
      <w:proofErr w:type="gramEnd"/>
      <w:r w:rsidRPr="00B06877">
        <w:rPr>
          <w:rFonts w:cs="Calibri"/>
          <w:highlight w:val="yellow"/>
          <w:lang w:val="nb-NO"/>
        </w:rPr>
        <w:t xml:space="preserve"> </w:t>
      </w:r>
      <w:proofErr w:type="spellStart"/>
      <w:r w:rsidRPr="00B06877">
        <w:rPr>
          <w:rFonts w:cs="Calibri"/>
          <w:highlight w:val="yellow"/>
          <w:lang w:val="nb-NO"/>
        </w:rPr>
        <w:t>with</w:t>
      </w:r>
      <w:proofErr w:type="spellEnd"/>
      <w:r w:rsidRPr="00B06877">
        <w:rPr>
          <w:rFonts w:cs="Calibri"/>
          <w:highlight w:val="yellow"/>
          <w:lang w:val="nb-NO"/>
        </w:rPr>
        <w:t xml:space="preserve"> </w:t>
      </w:r>
      <w:proofErr w:type="spellStart"/>
      <w:r w:rsidRPr="00B06877">
        <w:rPr>
          <w:rFonts w:cs="Calibri"/>
          <w:highlight w:val="yellow"/>
          <w:lang w:val="nb-NO"/>
        </w:rPr>
        <w:t>this</w:t>
      </w:r>
      <w:proofErr w:type="spellEnd"/>
      <w:r w:rsidRPr="00B06877">
        <w:rPr>
          <w:rFonts w:cs="Calibri"/>
          <w:highlight w:val="yellow"/>
          <w:lang w:val="nb-NO"/>
        </w:rPr>
        <w:t xml:space="preserve">, </w:t>
      </w:r>
      <w:proofErr w:type="spellStart"/>
      <w:r w:rsidRPr="00B06877">
        <w:rPr>
          <w:rFonts w:cs="Calibri"/>
          <w:highlight w:val="yellow"/>
          <w:lang w:val="nb-NO"/>
        </w:rPr>
        <w:t>we</w:t>
      </w:r>
      <w:proofErr w:type="spellEnd"/>
      <w:r w:rsidRPr="00B06877">
        <w:rPr>
          <w:rFonts w:cs="Calibri"/>
          <w:highlight w:val="yellow"/>
          <w:lang w:val="nb-NO"/>
        </w:rPr>
        <w:t xml:space="preserve"> have </w:t>
      </w:r>
      <w:proofErr w:type="spellStart"/>
      <w:r w:rsidRPr="00B06877">
        <w:rPr>
          <w:rFonts w:cs="Calibri"/>
          <w:highlight w:val="yellow"/>
          <w:lang w:val="nb-NO"/>
        </w:rPr>
        <w:t>prepared</w:t>
      </w:r>
      <w:proofErr w:type="spellEnd"/>
      <w:r w:rsidRPr="00B06877">
        <w:rPr>
          <w:rFonts w:cs="Calibri"/>
          <w:highlight w:val="yellow"/>
          <w:lang w:val="nb-NO"/>
        </w:rPr>
        <w:t xml:space="preserve"> a guide for </w:t>
      </w:r>
      <w:proofErr w:type="spellStart"/>
      <w:r w:rsidRPr="00B06877">
        <w:rPr>
          <w:rFonts w:cs="Calibri"/>
          <w:highlight w:val="yellow"/>
          <w:lang w:val="nb-NO"/>
        </w:rPr>
        <w:t>the</w:t>
      </w:r>
      <w:proofErr w:type="spellEnd"/>
      <w:r w:rsidRPr="00B06877">
        <w:rPr>
          <w:rFonts w:cs="Calibri"/>
          <w:highlight w:val="yellow"/>
          <w:lang w:val="nb-NO"/>
        </w:rPr>
        <w:t xml:space="preserve"> right to </w:t>
      </w:r>
      <w:proofErr w:type="spellStart"/>
      <w:r w:rsidRPr="00B06877">
        <w:rPr>
          <w:rFonts w:cs="Calibri"/>
          <w:highlight w:val="yellow"/>
          <w:lang w:val="nb-NO"/>
        </w:rPr>
        <w:t>object</w:t>
      </w:r>
      <w:proofErr w:type="spellEnd"/>
      <w:r w:rsidRPr="00B06877">
        <w:rPr>
          <w:rFonts w:cs="Calibri"/>
          <w:highlight w:val="yellow"/>
          <w:lang w:val="nb-NO"/>
        </w:rPr>
        <w:t xml:space="preserve">, </w:t>
      </w:r>
      <w:proofErr w:type="spellStart"/>
      <w:r w:rsidRPr="00B06877">
        <w:rPr>
          <w:rFonts w:cs="Calibri"/>
          <w:highlight w:val="yellow"/>
          <w:lang w:val="nb-NO"/>
        </w:rPr>
        <w:t>which</w:t>
      </w:r>
      <w:proofErr w:type="spellEnd"/>
      <w:r w:rsidRPr="00B06877">
        <w:rPr>
          <w:rFonts w:cs="Calibri"/>
          <w:highlight w:val="yellow"/>
          <w:lang w:val="nb-NO"/>
        </w:rPr>
        <w:t xml:space="preserve"> </w:t>
      </w:r>
      <w:proofErr w:type="spellStart"/>
      <w:r w:rsidRPr="00B06877">
        <w:rPr>
          <w:rFonts w:cs="Calibri"/>
          <w:highlight w:val="yellow"/>
          <w:lang w:val="nb-NO"/>
        </w:rPr>
        <w:t>can</w:t>
      </w:r>
      <w:proofErr w:type="spellEnd"/>
      <w:r w:rsidRPr="00B06877">
        <w:rPr>
          <w:rFonts w:cs="Calibri"/>
          <w:highlight w:val="yellow"/>
          <w:lang w:val="nb-NO"/>
        </w:rPr>
        <w:t xml:space="preserve"> </w:t>
      </w:r>
      <w:proofErr w:type="spellStart"/>
      <w:r w:rsidRPr="00B06877">
        <w:rPr>
          <w:rFonts w:cs="Calibri"/>
          <w:highlight w:val="yellow"/>
          <w:lang w:val="nb-NO"/>
        </w:rPr>
        <w:t>help</w:t>
      </w:r>
      <w:proofErr w:type="spellEnd"/>
      <w:r w:rsidRPr="00B06877">
        <w:rPr>
          <w:rFonts w:cs="Calibri"/>
          <w:highlight w:val="yellow"/>
          <w:lang w:val="nb-NO"/>
        </w:rPr>
        <w:t xml:space="preserve"> </w:t>
      </w:r>
      <w:proofErr w:type="spellStart"/>
      <w:r w:rsidRPr="00B06877">
        <w:rPr>
          <w:rFonts w:cs="Calibri"/>
          <w:highlight w:val="yellow"/>
          <w:lang w:val="nb-NO"/>
        </w:rPr>
        <w:t>municipalities</w:t>
      </w:r>
      <w:proofErr w:type="spellEnd"/>
      <w:r w:rsidRPr="00B06877">
        <w:rPr>
          <w:rFonts w:cs="Calibri"/>
          <w:highlight w:val="yellow"/>
          <w:lang w:val="nb-NO"/>
        </w:rPr>
        <w:t xml:space="preserve"> </w:t>
      </w:r>
      <w:proofErr w:type="spellStart"/>
      <w:r w:rsidRPr="00B06877">
        <w:rPr>
          <w:rFonts w:cs="Calibri"/>
          <w:highlight w:val="yellow"/>
          <w:lang w:val="nb-NO"/>
        </w:rPr>
        <w:t>manage</w:t>
      </w:r>
      <w:proofErr w:type="spellEnd"/>
      <w:r w:rsidRPr="00B06877">
        <w:rPr>
          <w:rFonts w:cs="Calibri"/>
          <w:highlight w:val="yellow"/>
          <w:lang w:val="nb-NO"/>
        </w:rPr>
        <w:t xml:space="preserve"> </w:t>
      </w:r>
      <w:proofErr w:type="spellStart"/>
      <w:r w:rsidRPr="00B06877">
        <w:rPr>
          <w:rFonts w:cs="Calibri"/>
          <w:highlight w:val="yellow"/>
          <w:lang w:val="nb-NO"/>
        </w:rPr>
        <w:t>this</w:t>
      </w:r>
      <w:proofErr w:type="spellEnd"/>
      <w:r w:rsidRPr="00B06877">
        <w:rPr>
          <w:rFonts w:cs="Calibri"/>
          <w:highlight w:val="yellow"/>
          <w:lang w:val="nb-NO"/>
        </w:rPr>
        <w:t xml:space="preserve"> right </w:t>
      </w:r>
      <w:proofErr w:type="spellStart"/>
      <w:r w:rsidRPr="00B06877">
        <w:rPr>
          <w:rFonts w:cs="Calibri"/>
          <w:highlight w:val="yellow"/>
          <w:lang w:val="nb-NO"/>
        </w:rPr>
        <w:t>effectively</w:t>
      </w:r>
      <w:proofErr w:type="spellEnd"/>
      <w:r w:rsidR="006559AE" w:rsidRPr="00B06877">
        <w:rPr>
          <w:rFonts w:cs="Calibri"/>
          <w:highlight w:val="yellow"/>
        </w:rPr>
        <w:t xml:space="preserve">: </w:t>
      </w:r>
      <w:hyperlink r:id="rId13" w:history="1">
        <w:r w:rsidR="00B00AC9" w:rsidRPr="00B06877">
          <w:rPr>
            <w:rStyle w:val="Hyperlink"/>
            <w:rFonts w:cstheme="minorHAnsi"/>
            <w:highlight w:val="yellow"/>
          </w:rPr>
          <w:t>Guide to the Right to Object – KS.</w:t>
        </w:r>
      </w:hyperlink>
      <w:r w:rsidR="006559AE" w:rsidRPr="00B06877">
        <w:rPr>
          <w:rStyle w:val="Hyperlink"/>
          <w:rFonts w:cstheme="minorHAnsi"/>
          <w:highlight w:val="yellow"/>
        </w:rPr>
        <w:t>.</w:t>
      </w:r>
      <w:r w:rsidR="006559AE" w:rsidRPr="00B06877">
        <w:rPr>
          <w:rStyle w:val="Hyperlink"/>
          <w:rFonts w:ascii="Tahoma" w:hAnsi="Tahoma" w:cs="Calibri"/>
          <w:highlight w:val="yellow"/>
        </w:rPr>
        <w:t xml:space="preserve"> </w:t>
      </w:r>
    </w:p>
    <w:p w14:paraId="7AE0CE66" w14:textId="77777777" w:rsidR="007A6239" w:rsidRDefault="007A6239" w:rsidP="007A6239">
      <w:r w:rsidRPr="007A6239">
        <w:rPr>
          <w:highlight w:val="yellow"/>
        </w:rPr>
        <w:t>For both the right to object and the right to restriction, the school owner should have a designated contact point, either at the school or centrally, that students, parents, and staff can contact if they wish to exercise their rights.</w:t>
      </w:r>
    </w:p>
    <w:p w14:paraId="76C9FCFC" w14:textId="3C90DBA1" w:rsidR="00C62BBA" w:rsidRPr="00AC4E66" w:rsidRDefault="00EC2FB9" w:rsidP="00ED13C3">
      <w:pPr>
        <w:pStyle w:val="Heading3"/>
      </w:pPr>
      <w:bookmarkStart w:id="53" w:name="_Toc185597872"/>
      <w:r w:rsidRPr="00EC2FB9">
        <w:t>How is the data subject’s right to restriction upheld?</w:t>
      </w:r>
      <w:r w:rsidR="00C62BBA" w:rsidRPr="00AC4E66">
        <w:rPr>
          <w:rStyle w:val="FootnoteReference"/>
        </w:rPr>
        <w:footnoteReference w:id="73"/>
      </w:r>
      <w:bookmarkEnd w:id="52"/>
      <w:bookmarkEnd w:id="53"/>
    </w:p>
    <w:p w14:paraId="75762D97" w14:textId="77777777" w:rsidR="00EC2FB9" w:rsidRDefault="00EC2FB9" w:rsidP="00EC2FB9">
      <w:bookmarkStart w:id="54" w:name="_Toc179185864"/>
      <w:r w:rsidRPr="00EC2FB9">
        <w:t>The right to restriction is a relevant right in connection with the right to object. See the explanation above regarding how the right to object is upheld.</w:t>
      </w:r>
    </w:p>
    <w:p w14:paraId="0B0714E7" w14:textId="0D56ED68" w:rsidR="00C62BBA" w:rsidRPr="00AC4E66" w:rsidRDefault="00EC2FB9" w:rsidP="00ED13C3">
      <w:pPr>
        <w:pStyle w:val="Heading3"/>
      </w:pPr>
      <w:bookmarkStart w:id="55" w:name="_Toc185597873"/>
      <w:r w:rsidRPr="00EC2FB9">
        <w:t>How is the data subject’s right to data portability upheld</w:t>
      </w:r>
      <w:r w:rsidR="00C62BBA" w:rsidRPr="00AC4E66">
        <w:t>?</w:t>
      </w:r>
      <w:r w:rsidR="00C62BBA" w:rsidRPr="00AC4E66">
        <w:rPr>
          <w:rStyle w:val="FootnoteReference"/>
        </w:rPr>
        <w:footnoteReference w:id="74"/>
      </w:r>
      <w:bookmarkEnd w:id="54"/>
      <w:bookmarkEnd w:id="55"/>
    </w:p>
    <w:p w14:paraId="4FD1C905" w14:textId="77777777" w:rsidR="00E817B1" w:rsidRDefault="00E817B1" w:rsidP="00E817B1">
      <w:bookmarkStart w:id="56" w:name="_Toc179185866"/>
      <w:r w:rsidRPr="00E817B1">
        <w:t>The right to data portability only applies when the legal basis for processing is consent or contract. The legal basis for using Google Workspace for Education is GDPR Article 6(1)(e), "public authority or task carried out in the public interest," with supplementary legal bases in the Education Act. Therefore, this right is not applicable.</w:t>
      </w:r>
    </w:p>
    <w:p w14:paraId="2CC9ED5D" w14:textId="490FDB7D" w:rsidR="00C62BBA" w:rsidRPr="00AC4E66" w:rsidRDefault="00E817B1" w:rsidP="00ED13C3">
      <w:pPr>
        <w:pStyle w:val="Heading3"/>
      </w:pPr>
      <w:bookmarkStart w:id="57" w:name="_Toc185597874"/>
      <w:r w:rsidRPr="00E817B1">
        <w:t>How is the data subject’s right not to be subject to automated decision-making upheld</w:t>
      </w:r>
      <w:r w:rsidR="00C62BBA" w:rsidRPr="00AC4E66">
        <w:t>?</w:t>
      </w:r>
      <w:r w:rsidR="00C62BBA" w:rsidRPr="00AC4E66">
        <w:rPr>
          <w:rStyle w:val="FootnoteReference"/>
        </w:rPr>
        <w:footnoteReference w:id="75"/>
      </w:r>
      <w:bookmarkEnd w:id="56"/>
      <w:bookmarkEnd w:id="57"/>
      <w:r w:rsidR="00C62BBA" w:rsidRPr="00AC4E66">
        <w:t xml:space="preserve"> </w:t>
      </w:r>
    </w:p>
    <w:p w14:paraId="5767A8A4" w14:textId="77777777" w:rsidR="00E817B1" w:rsidRDefault="00E817B1" w:rsidP="00E817B1">
      <w:pPr>
        <w:rPr>
          <w:b/>
        </w:rPr>
      </w:pPr>
      <w:bookmarkStart w:id="58" w:name="_Toc179185868"/>
      <w:r w:rsidRPr="00E817B1">
        <w:t>The core services in Google Workspace for Education do not include functionality that could be used to make automated decisions. Therefore, this right is not applicable.</w:t>
      </w:r>
    </w:p>
    <w:p w14:paraId="434643E9" w14:textId="549F30AD" w:rsidR="00C62BBA" w:rsidRPr="00AC4E66" w:rsidRDefault="003D31B9" w:rsidP="00991488">
      <w:pPr>
        <w:pStyle w:val="Heading2"/>
        <w:rPr>
          <w:lang w:val="en-US"/>
        </w:rPr>
      </w:pPr>
      <w:bookmarkStart w:id="59" w:name="_Toc185597875"/>
      <w:bookmarkEnd w:id="58"/>
      <w:r w:rsidRPr="003D31B9">
        <w:rPr>
          <w:lang w:val="en-US"/>
        </w:rPr>
        <w:t>Summary of necessity and proportionality</w:t>
      </w:r>
      <w:bookmarkEnd w:id="59"/>
    </w:p>
    <w:p w14:paraId="79A8181C" w14:textId="18F3D87E" w:rsidR="00C62BBA" w:rsidRPr="00AC4E66" w:rsidRDefault="003D31B9" w:rsidP="00C62BBA">
      <w:r w:rsidRPr="003D31B9">
        <w:t>Is the processing of personal data the least intrusive way to achieve the purpose?</w:t>
      </w:r>
      <w:r w:rsidR="00C62BBA" w:rsidRPr="00AC4E66">
        <w:br/>
      </w:r>
      <w:r w:rsidR="00C62BBA" w:rsidRPr="00AC4E66">
        <w:br/>
      </w:r>
      <w:r w:rsidR="00C62BBA" w:rsidRPr="00AC4E66">
        <w:rPr>
          <w:rFonts w:ascii="MS Gothic" w:eastAsia="MS Gothic" w:hAnsi="MS Gothic"/>
        </w:rPr>
        <w:t>☐</w:t>
      </w:r>
      <w:r w:rsidR="00C62BBA" w:rsidRPr="00AC4E66">
        <w:t xml:space="preserve"> </w:t>
      </w:r>
      <w:r>
        <w:t>Yes</w:t>
      </w:r>
      <w:r w:rsidR="00C62BBA" w:rsidRPr="00AC4E66">
        <w:tab/>
      </w:r>
      <w:r w:rsidR="00C62BBA" w:rsidRPr="00AC4E66">
        <w:tab/>
      </w:r>
      <w:r w:rsidR="00C62BBA" w:rsidRPr="00AC4E66">
        <w:tab/>
      </w:r>
      <w:r w:rsidR="00C62BBA" w:rsidRPr="00AC4E66">
        <w:tab/>
      </w:r>
      <w:r w:rsidR="00C62BBA" w:rsidRPr="00AC4E66">
        <w:rPr>
          <w:rFonts w:ascii="MS Gothic" w:eastAsia="MS Gothic" w:hAnsi="MS Gothic"/>
        </w:rPr>
        <w:t>☐</w:t>
      </w:r>
      <w:r w:rsidR="00C62BBA" w:rsidRPr="00AC4E66">
        <w:t xml:space="preserve"> N</w:t>
      </w:r>
      <w:r>
        <w:t>o</w:t>
      </w:r>
      <w:r w:rsidR="00C62BBA" w:rsidRPr="00AC4E66">
        <w:t xml:space="preserve"> </w:t>
      </w:r>
    </w:p>
    <w:p w14:paraId="40B1DB8A" w14:textId="0F445D49" w:rsidR="00C62BBA" w:rsidRPr="00AC4E66" w:rsidRDefault="008A6ECF" w:rsidP="00C62BBA">
      <w:r>
        <w:t>Explanation</w:t>
      </w:r>
      <w:r w:rsidR="00FD4C9F">
        <w:t>:</w:t>
      </w:r>
      <w:r w:rsidR="00C62BBA" w:rsidRPr="00AC4E66">
        <w:t xml:space="preserve"> </w:t>
      </w:r>
      <w:r w:rsidR="00C62BBA" w:rsidRPr="00AC4E66">
        <w:br/>
      </w:r>
      <w:r w:rsidR="00FD4C9F" w:rsidRPr="00FD4C9F">
        <w:rPr>
          <w:highlight w:val="yellow"/>
        </w:rPr>
        <w:t xml:space="preserve">[Insert </w:t>
      </w:r>
      <w:r>
        <w:rPr>
          <w:highlight w:val="yellow"/>
        </w:rPr>
        <w:t>explanation</w:t>
      </w:r>
      <w:r w:rsidR="00FD4C9F" w:rsidRPr="00FD4C9F">
        <w:rPr>
          <w:highlight w:val="yellow"/>
        </w:rPr>
        <w:t xml:space="preserve"> for the selection above. Why is the processing the least intrusive way to achieve the purpose? Why is the processing not the least intrusive way to achieve the purpose? Remember </w:t>
      </w:r>
      <w:r w:rsidR="00FD4C9F" w:rsidRPr="00FD4C9F">
        <w:rPr>
          <w:highlight w:val="yellow"/>
        </w:rPr>
        <w:lastRenderedPageBreak/>
        <w:t>to highlight what changes can be made to achieve the purpose in a less intrusive manner, if applicable.]</w:t>
      </w:r>
    </w:p>
    <w:p w14:paraId="0240103B" w14:textId="77777777" w:rsidR="00C62BBA" w:rsidRPr="00AC4E66" w:rsidRDefault="00C62BBA" w:rsidP="00C62BBA">
      <w:pPr>
        <w:widowControl w:val="0"/>
        <w:rPr>
          <w:rFonts w:cs="Calibri"/>
        </w:rPr>
      </w:pPr>
    </w:p>
    <w:p w14:paraId="6EBB6BC4" w14:textId="77777777" w:rsidR="00C62BBA" w:rsidRPr="00AC4E66" w:rsidRDefault="00C62BBA" w:rsidP="00C62BBA">
      <w:pPr>
        <w:widowControl w:val="0"/>
        <w:rPr>
          <w:rFonts w:cs="Calibri"/>
        </w:rPr>
      </w:pPr>
    </w:p>
    <w:p w14:paraId="35637FB9" w14:textId="4729C5FC" w:rsidR="00931FE1" w:rsidRPr="00AC4E66" w:rsidRDefault="00931FE1" w:rsidP="002E6AFF"/>
    <w:p w14:paraId="1FEFF04C" w14:textId="77777777" w:rsidR="007D1FBF" w:rsidRPr="00AC4E66" w:rsidRDefault="007D1FBF">
      <w:r w:rsidRPr="00AC4E66">
        <w:br w:type="page"/>
      </w:r>
    </w:p>
    <w:p w14:paraId="16BE2E2F" w14:textId="32AF13D4" w:rsidR="000B5132" w:rsidRDefault="000B5132" w:rsidP="00774981">
      <w:pPr>
        <w:rPr>
          <w:rFonts w:asciiTheme="majorHAnsi" w:eastAsiaTheme="majorEastAsia" w:hAnsiTheme="majorHAnsi" w:cstheme="majorBidi"/>
          <w:color w:val="000000"/>
          <w:spacing w:val="-10"/>
          <w:kern w:val="28"/>
          <w:sz w:val="44"/>
          <w:szCs w:val="56"/>
        </w:rPr>
      </w:pPr>
      <w:r w:rsidRPr="000B5132">
        <w:rPr>
          <w:rFonts w:asciiTheme="majorHAnsi" w:eastAsiaTheme="majorEastAsia" w:hAnsiTheme="majorHAnsi" w:cstheme="majorBidi"/>
          <w:color w:val="000000"/>
          <w:spacing w:val="-10"/>
          <w:kern w:val="28"/>
          <w:sz w:val="44"/>
          <w:szCs w:val="56"/>
        </w:rPr>
        <w:lastRenderedPageBreak/>
        <w:t>Part 3 Assessment of Privacy Risks and Mitigation Measures</w:t>
      </w:r>
    </w:p>
    <w:p w14:paraId="30875963" w14:textId="279BE94D" w:rsidR="00520EC1" w:rsidRDefault="00520EC1" w:rsidP="00520EC1">
      <w:r>
        <w:t>This section of the DPIA focuses on evaluating the privacy risks associated with the processing of personal data. For this DPIA, this has been done in a dedicated Excel sheet attached to the DPIA. Refer to this Excel sheet for the assessment of privacy risks and mitigation measures.</w:t>
      </w:r>
    </w:p>
    <w:p w14:paraId="7E58A145" w14:textId="43012D1C" w:rsidR="00121D08" w:rsidRPr="00AC4E66" w:rsidRDefault="00520EC1" w:rsidP="00520EC1">
      <w:r w:rsidRPr="00520EC1">
        <w:rPr>
          <w:highlight w:val="yellow"/>
        </w:rPr>
        <w:t>The school owner must assess and consider each risk scenario and add new ones relevant to the school owner’s local context.</w:t>
      </w:r>
      <w:r w:rsidR="00121D08" w:rsidRPr="00AC4E66">
        <w:t xml:space="preserve">  </w:t>
      </w:r>
    </w:p>
    <w:p w14:paraId="5AA8E7BD" w14:textId="6062CA7F" w:rsidR="006231A7" w:rsidRPr="00AC4E66" w:rsidRDefault="00520EC1" w:rsidP="006231A7">
      <w:pPr>
        <w:pStyle w:val="Heading1"/>
      </w:pPr>
      <w:bookmarkStart w:id="60" w:name="_Toc185597876"/>
      <w:r w:rsidRPr="00520EC1">
        <w:t>Qualitative Method</w:t>
      </w:r>
      <w:bookmarkEnd w:id="60"/>
    </w:p>
    <w:p w14:paraId="4B4F7BDF" w14:textId="11AFF434" w:rsidR="00520EC1" w:rsidRDefault="00520EC1" w:rsidP="00520EC1">
      <w:r>
        <w:t>A qualitative method has been chosen for assessing privacy risks in this DPIA.</w:t>
      </w:r>
    </w:p>
    <w:p w14:paraId="6BC99532" w14:textId="5F703AD1" w:rsidR="00520EC1" w:rsidRDefault="00520EC1" w:rsidP="00520EC1">
      <w:r>
        <w:t>Traditional risk assessment models, such as various multi-factor models that evaluate the likelihood of a risk scenario occurring and its consequences, are often used in information security. However, such models may be insufficient for privacy risk assessments because they do not adequately account for internal factors that could lead to non-compliance with privacy principles and data subjects’ rights. The causes of such violations are often internal factors within the controller rather than external threats.</w:t>
      </w:r>
    </w:p>
    <w:p w14:paraId="57847A3D" w14:textId="22D78E93" w:rsidR="006231A7" w:rsidRPr="00AC4E66" w:rsidRDefault="00520EC1" w:rsidP="00520EC1">
      <w:r>
        <w:t>To address these challenges, a qualitative approach has been used for privacy risk assessments in this DPIA. This approach is based on professional judgment and contextual understanding, assessing risks at the following levels</w:t>
      </w:r>
      <w:r w:rsidR="006231A7" w:rsidRPr="00AC4E6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842"/>
        <w:gridCol w:w="2261"/>
        <w:gridCol w:w="3467"/>
      </w:tblGrid>
      <w:tr w:rsidR="00774981" w:rsidRPr="00AC4E66" w14:paraId="255E9FC6" w14:textId="77777777" w:rsidTr="00EF4556">
        <w:trPr>
          <w:trHeight w:val="574"/>
        </w:trPr>
        <w:tc>
          <w:tcPr>
            <w:tcW w:w="441" w:type="dxa"/>
          </w:tcPr>
          <w:p w14:paraId="11A99957" w14:textId="77777777" w:rsidR="00774981" w:rsidRPr="00AC4E66" w:rsidRDefault="00774981" w:rsidP="00AB0DE2">
            <w:pPr>
              <w:rPr>
                <w:rFonts w:cs="Calibri"/>
              </w:rPr>
            </w:pPr>
          </w:p>
        </w:tc>
        <w:tc>
          <w:tcPr>
            <w:tcW w:w="842" w:type="dxa"/>
          </w:tcPr>
          <w:p w14:paraId="326C4E1D" w14:textId="75B150E0" w:rsidR="00774981" w:rsidRPr="00AC4E66" w:rsidRDefault="00774981" w:rsidP="00AB0DE2">
            <w:pPr>
              <w:rPr>
                <w:rFonts w:cs="Calibri"/>
                <w:b/>
                <w:bCs/>
              </w:rPr>
            </w:pPr>
            <w:r w:rsidRPr="00AC4E66">
              <w:rPr>
                <w:rFonts w:cs="Calibri"/>
                <w:b/>
                <w:bCs/>
              </w:rPr>
              <w:t>Ris</w:t>
            </w:r>
            <w:r w:rsidR="008A6ECF">
              <w:rPr>
                <w:rFonts w:cs="Calibri"/>
                <w:b/>
                <w:bCs/>
              </w:rPr>
              <w:t>k level</w:t>
            </w:r>
          </w:p>
        </w:tc>
        <w:tc>
          <w:tcPr>
            <w:tcW w:w="2261" w:type="dxa"/>
          </w:tcPr>
          <w:p w14:paraId="7FFD7F28" w14:textId="5B617914" w:rsidR="00774981" w:rsidRPr="00AC4E66" w:rsidRDefault="008A6ECF" w:rsidP="00AB0DE2">
            <w:pPr>
              <w:rPr>
                <w:rFonts w:cs="Calibri"/>
                <w:b/>
                <w:bCs/>
              </w:rPr>
            </w:pPr>
            <w:r>
              <w:rPr>
                <w:rFonts w:cs="Calibri"/>
                <w:b/>
                <w:bCs/>
              </w:rPr>
              <w:t>Explanation</w:t>
            </w:r>
          </w:p>
        </w:tc>
        <w:tc>
          <w:tcPr>
            <w:tcW w:w="3467" w:type="dxa"/>
          </w:tcPr>
          <w:p w14:paraId="3B040C74" w14:textId="426F5624" w:rsidR="00774981" w:rsidRPr="00AC4E66" w:rsidRDefault="00774981" w:rsidP="00AB0DE2">
            <w:pPr>
              <w:rPr>
                <w:rFonts w:cs="Calibri"/>
                <w:b/>
                <w:bCs/>
              </w:rPr>
            </w:pPr>
            <w:r w:rsidRPr="00AC4E66">
              <w:rPr>
                <w:rFonts w:cs="Calibri"/>
                <w:b/>
                <w:bCs/>
              </w:rPr>
              <w:t>E</w:t>
            </w:r>
            <w:r w:rsidR="008A6ECF">
              <w:rPr>
                <w:rFonts w:cs="Calibri"/>
                <w:b/>
                <w:bCs/>
              </w:rPr>
              <w:t>xample</w:t>
            </w:r>
          </w:p>
        </w:tc>
      </w:tr>
      <w:tr w:rsidR="00774981" w:rsidRPr="00AC4E66" w14:paraId="5EB02AA5" w14:textId="77777777" w:rsidTr="00EF4556">
        <w:trPr>
          <w:trHeight w:val="1086"/>
        </w:trPr>
        <w:tc>
          <w:tcPr>
            <w:tcW w:w="441" w:type="dxa"/>
          </w:tcPr>
          <w:p w14:paraId="3A243C68" w14:textId="77777777" w:rsidR="00774981" w:rsidRPr="00AC4E66" w:rsidRDefault="00774981" w:rsidP="00AB0DE2">
            <w:pPr>
              <w:rPr>
                <w:rFonts w:cs="Calibri"/>
              </w:rPr>
            </w:pPr>
            <w:r w:rsidRPr="00AC4E66">
              <w:rPr>
                <w:noProof/>
              </w:rPr>
              <mc:AlternateContent>
                <mc:Choice Requires="wps">
                  <w:drawing>
                    <wp:inline distT="0" distB="0" distL="0" distR="0" wp14:anchorId="13ED69BF" wp14:editId="15FE7C70">
                      <wp:extent cx="114300" cy="114300"/>
                      <wp:effectExtent l="14605" t="14605" r="13970" b="13970"/>
                      <wp:docPr id="23" name="El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2D050"/>
                              </a:solidFill>
                              <a:ln w="12700">
                                <a:solidFill>
                                  <a:srgbClr val="92D050"/>
                                </a:solidFill>
                                <a:miter lim="800000"/>
                                <a:headEnd/>
                                <a:tailEnd/>
                              </a:ln>
                            </wps:spPr>
                            <wps:bodyPr rot="0" vert="horz" wrap="square" lIns="91440" tIns="45720" rIns="91440" bIns="45720" anchor="ctr" anchorCtr="0" upright="1">
                              <a:noAutofit/>
                            </wps:bodyPr>
                          </wps:wsp>
                        </a:graphicData>
                      </a:graphic>
                    </wp:inline>
                  </w:drawing>
                </mc:Choice>
                <mc:Fallback>
                  <w:pict>
                    <v:oval w14:anchorId="44EF3DAC" id="Ellipse 2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" fillcolor="#92d050" strokecolor="#92d050" strokeweight="1pt">
                      <v:stroke joinstyle="miter"/>
                      <w10:anchorlock/>
                    </v:oval>
                  </w:pict>
                </mc:Fallback>
              </mc:AlternateContent>
            </w:r>
          </w:p>
        </w:tc>
        <w:tc>
          <w:tcPr>
            <w:tcW w:w="842" w:type="dxa"/>
          </w:tcPr>
          <w:p w14:paraId="1B2E3494" w14:textId="56796A12" w:rsidR="00774981" w:rsidRPr="00AC4E66" w:rsidRDefault="00774981" w:rsidP="00AB0DE2">
            <w:pPr>
              <w:rPr>
                <w:rFonts w:cs="Calibri"/>
              </w:rPr>
            </w:pPr>
            <w:r w:rsidRPr="00AC4E66">
              <w:rPr>
                <w:rFonts w:cs="Calibri"/>
              </w:rPr>
              <w:t>L</w:t>
            </w:r>
            <w:r w:rsidR="00520EC1">
              <w:rPr>
                <w:rFonts w:cs="Calibri"/>
              </w:rPr>
              <w:t>ow</w:t>
            </w:r>
          </w:p>
        </w:tc>
        <w:tc>
          <w:tcPr>
            <w:tcW w:w="2261" w:type="dxa"/>
          </w:tcPr>
          <w:p w14:paraId="56A3E097" w14:textId="33D22A1F" w:rsidR="00774981" w:rsidRPr="00AC4E66" w:rsidRDefault="008A6ECF" w:rsidP="00AB0DE2">
            <w:pPr>
              <w:rPr>
                <w:rFonts w:cs="Calibri"/>
              </w:rPr>
            </w:pPr>
            <w:r w:rsidRPr="008A6ECF">
              <w:rPr>
                <w:rFonts w:cs="Calibri"/>
              </w:rPr>
              <w:t>There is no violation or significant risk of violating a principle, right, or freedom.</w:t>
            </w:r>
          </w:p>
        </w:tc>
        <w:tc>
          <w:tcPr>
            <w:tcW w:w="3467" w:type="dxa"/>
          </w:tcPr>
          <w:p w14:paraId="67EBDDFD" w14:textId="0802BCF2" w:rsidR="00774981" w:rsidRPr="00AC4E66" w:rsidRDefault="002F0320" w:rsidP="00AB0DE2">
            <w:pPr>
              <w:rPr>
                <w:rFonts w:cs="Calibri"/>
              </w:rPr>
            </w:pPr>
            <w:r w:rsidRPr="002F0320">
              <w:rPr>
                <w:rFonts w:cs="Calibri"/>
              </w:rPr>
              <w:t>The processing is based on consent as the legal basis, but the language used to provide information about the consent is slightly unclear yet understandable.</w:t>
            </w:r>
          </w:p>
        </w:tc>
      </w:tr>
      <w:tr w:rsidR="00774981" w:rsidRPr="00AC4E66" w14:paraId="6A77C49F" w14:textId="77777777" w:rsidTr="00EF4556">
        <w:trPr>
          <w:trHeight w:val="864"/>
        </w:trPr>
        <w:tc>
          <w:tcPr>
            <w:tcW w:w="441" w:type="dxa"/>
          </w:tcPr>
          <w:p w14:paraId="2760DFD3" w14:textId="77777777" w:rsidR="00774981" w:rsidRPr="00AC4E66" w:rsidRDefault="00774981" w:rsidP="00AB0DE2">
            <w:pPr>
              <w:rPr>
                <w:rFonts w:cs="Calibri"/>
              </w:rPr>
            </w:pPr>
            <w:r w:rsidRPr="00AC4E66">
              <w:rPr>
                <w:noProof/>
              </w:rPr>
              <mc:AlternateContent>
                <mc:Choice Requires="wps">
                  <w:drawing>
                    <wp:inline distT="0" distB="0" distL="0" distR="0" wp14:anchorId="5EF88311" wp14:editId="7EC90DB8">
                      <wp:extent cx="114300" cy="114300"/>
                      <wp:effectExtent l="14605" t="15240" r="13970" b="13335"/>
                      <wp:docPr id="22" name="El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00"/>
                              </a:solidFill>
                              <a:ln w="12700">
                                <a:solidFill>
                                  <a:srgbClr val="FFFF00"/>
                                </a:solidFill>
                                <a:miter lim="800000"/>
                                <a:headEnd/>
                                <a:tailEnd/>
                              </a:ln>
                            </wps:spPr>
                            <wps:bodyPr rot="0" vert="horz" wrap="square" lIns="91440" tIns="45720" rIns="91440" bIns="45720" anchor="ctr" anchorCtr="0" upright="1">
                              <a:noAutofit/>
                            </wps:bodyPr>
                          </wps:wsp>
                        </a:graphicData>
                      </a:graphic>
                    </wp:inline>
                  </w:drawing>
                </mc:Choice>
                <mc:Fallback>
                  <w:pict>
                    <v:oval w14:anchorId="21811543" id="Ellipse 2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" fillcolor="yellow" strokecolor="yellow" strokeweight="1pt">
                      <v:stroke joinstyle="miter"/>
                      <w10:anchorlock/>
                    </v:oval>
                  </w:pict>
                </mc:Fallback>
              </mc:AlternateContent>
            </w:r>
          </w:p>
        </w:tc>
        <w:tc>
          <w:tcPr>
            <w:tcW w:w="842" w:type="dxa"/>
          </w:tcPr>
          <w:p w14:paraId="4A775A00" w14:textId="1EF15097" w:rsidR="00774981" w:rsidRPr="00AC4E66" w:rsidRDefault="00774981" w:rsidP="00AB0DE2">
            <w:pPr>
              <w:rPr>
                <w:rFonts w:cs="Calibri"/>
              </w:rPr>
            </w:pPr>
            <w:r w:rsidRPr="00AC4E66">
              <w:rPr>
                <w:rFonts w:cs="Calibri"/>
              </w:rPr>
              <w:t>M</w:t>
            </w:r>
            <w:r w:rsidR="00520EC1">
              <w:rPr>
                <w:rFonts w:cs="Calibri"/>
              </w:rPr>
              <w:t>edium</w:t>
            </w:r>
          </w:p>
        </w:tc>
        <w:tc>
          <w:tcPr>
            <w:tcW w:w="2261" w:type="dxa"/>
          </w:tcPr>
          <w:p w14:paraId="5FC47C41" w14:textId="01BD1448" w:rsidR="00774981" w:rsidRPr="00AC4E66" w:rsidRDefault="00EF4556" w:rsidP="00AB0DE2">
            <w:pPr>
              <w:rPr>
                <w:rFonts w:cs="Calibri"/>
              </w:rPr>
            </w:pPr>
            <w:r w:rsidRPr="00EF4556">
              <w:rPr>
                <w:rFonts w:cs="Calibri"/>
              </w:rPr>
              <w:t>There is a risk that a principle, right, or freedom may be violated or not always adhered to.</w:t>
            </w:r>
          </w:p>
        </w:tc>
        <w:tc>
          <w:tcPr>
            <w:tcW w:w="3467" w:type="dxa"/>
          </w:tcPr>
          <w:p w14:paraId="11970A6D" w14:textId="34EFA8E8" w:rsidR="00774981" w:rsidRPr="00AC4E66" w:rsidRDefault="00EF4556" w:rsidP="00AB0DE2">
            <w:pPr>
              <w:rPr>
                <w:rFonts w:cs="Calibri"/>
              </w:rPr>
            </w:pPr>
            <w:r w:rsidRPr="00EF4556">
              <w:rPr>
                <w:rFonts w:cs="Calibri"/>
              </w:rPr>
              <w:t>There may be a breach of data minimization if a free-text field lacks guidance text, making it likely that some users will enter more personal data than necessary.</w:t>
            </w:r>
          </w:p>
        </w:tc>
      </w:tr>
      <w:tr w:rsidR="00774981" w:rsidRPr="00AC4E66" w14:paraId="440521C5" w14:textId="77777777" w:rsidTr="00EF4556">
        <w:trPr>
          <w:trHeight w:val="1595"/>
        </w:trPr>
        <w:tc>
          <w:tcPr>
            <w:tcW w:w="441" w:type="dxa"/>
          </w:tcPr>
          <w:p w14:paraId="0FBEFD7A" w14:textId="77777777" w:rsidR="00774981" w:rsidRPr="00AC4E66" w:rsidRDefault="00774981" w:rsidP="00AB0DE2">
            <w:pPr>
              <w:rPr>
                <w:rFonts w:cs="Calibri"/>
              </w:rPr>
            </w:pPr>
            <w:r w:rsidRPr="00AC4E66">
              <w:rPr>
                <w:noProof/>
              </w:rPr>
              <mc:AlternateContent>
                <mc:Choice Requires="wps">
                  <w:drawing>
                    <wp:inline distT="0" distB="0" distL="0" distR="0" wp14:anchorId="0220574A" wp14:editId="2DC166B5">
                      <wp:extent cx="114300" cy="114300"/>
                      <wp:effectExtent l="14605" t="11430" r="13970" b="7620"/>
                      <wp:docPr id="21" name="El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a:graphicData>
                      </a:graphic>
                    </wp:inline>
                  </w:drawing>
                </mc:Choice>
                <mc:Fallback>
                  <w:pict>
                    <v:oval w14:anchorId="117A2057" id="Ellipse 2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" fillcolor="red" strokecolor="red" strokeweight="1pt">
                      <v:stroke joinstyle="miter"/>
                      <w10:anchorlock/>
                    </v:oval>
                  </w:pict>
                </mc:Fallback>
              </mc:AlternateContent>
            </w:r>
          </w:p>
        </w:tc>
        <w:tc>
          <w:tcPr>
            <w:tcW w:w="842" w:type="dxa"/>
          </w:tcPr>
          <w:p w14:paraId="2D0EF282" w14:textId="62315F33" w:rsidR="00774981" w:rsidRPr="00AC4E66" w:rsidRDefault="00774981" w:rsidP="00AB0DE2">
            <w:pPr>
              <w:rPr>
                <w:rFonts w:cs="Calibri"/>
              </w:rPr>
            </w:pPr>
            <w:r w:rsidRPr="00AC4E66">
              <w:rPr>
                <w:rFonts w:cs="Calibri"/>
              </w:rPr>
              <w:t>H</w:t>
            </w:r>
            <w:r w:rsidR="00520EC1">
              <w:rPr>
                <w:rFonts w:cs="Calibri"/>
              </w:rPr>
              <w:t>igh</w:t>
            </w:r>
          </w:p>
        </w:tc>
        <w:tc>
          <w:tcPr>
            <w:tcW w:w="2261" w:type="dxa"/>
          </w:tcPr>
          <w:p w14:paraId="39FA7F0A" w14:textId="22F1175F" w:rsidR="00774981" w:rsidRPr="00AC4E66" w:rsidRDefault="00EF4556" w:rsidP="00AB0DE2">
            <w:pPr>
              <w:rPr>
                <w:rFonts w:cs="Calibri"/>
              </w:rPr>
            </w:pPr>
            <w:r w:rsidRPr="00EF4556">
              <w:rPr>
                <w:rFonts w:cs="Calibri"/>
              </w:rPr>
              <w:t>It is evident that a principle, right, or freedom may be violated.</w:t>
            </w:r>
          </w:p>
        </w:tc>
        <w:tc>
          <w:tcPr>
            <w:tcW w:w="3467" w:type="dxa"/>
          </w:tcPr>
          <w:p w14:paraId="59E868B1" w14:textId="0648E99B" w:rsidR="00774981" w:rsidRPr="00AC4E66" w:rsidRDefault="00EF4556" w:rsidP="00AB0DE2">
            <w:pPr>
              <w:rPr>
                <w:rFonts w:cs="Calibri"/>
              </w:rPr>
            </w:pPr>
            <w:r w:rsidRPr="00EF4556">
              <w:rPr>
                <w:rFonts w:cs="Calibri"/>
              </w:rPr>
              <w:t>An older school administrative system is used for processing personal data, where deletion of data is not possible.</w:t>
            </w:r>
          </w:p>
        </w:tc>
      </w:tr>
    </w:tbl>
    <w:p w14:paraId="3368066C" w14:textId="4690C46A" w:rsidR="00774981" w:rsidRPr="00AC4E66" w:rsidRDefault="00774981" w:rsidP="00774981">
      <w:pPr>
        <w:sectPr w:rsidR="00774981" w:rsidRPr="00AC4E66" w:rsidSect="00EF30CE">
          <w:footerReference w:type="default" r:id="rId14"/>
          <w:pgSz w:w="11906" w:h="16838"/>
          <w:pgMar w:top="1417" w:right="1417" w:bottom="1417" w:left="1417" w:header="708" w:footer="708" w:gutter="0"/>
          <w:pgNumType w:start="0"/>
          <w:cols w:space="708"/>
          <w:titlePg/>
          <w:docGrid w:linePitch="360"/>
        </w:sectPr>
      </w:pPr>
    </w:p>
    <w:p w14:paraId="31CE9498" w14:textId="50B1BC39" w:rsidR="00893B67" w:rsidRPr="00AC4E66" w:rsidRDefault="0088122B" w:rsidP="007D1FBF">
      <w:pPr>
        <w:pStyle w:val="Title"/>
        <w:rPr>
          <w:lang w:val="en-US"/>
        </w:rPr>
      </w:pPr>
      <w:r w:rsidRPr="0088122B">
        <w:rPr>
          <w:lang w:val="en-US"/>
        </w:rPr>
        <w:lastRenderedPageBreak/>
        <w:t>Part 4 The Data Subject's Opinion and Advice from the Data Protection Officer</w:t>
      </w:r>
    </w:p>
    <w:p w14:paraId="7CC8D630" w14:textId="4F4448E5" w:rsidR="00E30077" w:rsidRPr="00AC4E66" w:rsidRDefault="00E80C93" w:rsidP="004B6732">
      <w:pPr>
        <w:pStyle w:val="Heading1"/>
      </w:pPr>
      <w:bookmarkStart w:id="61" w:name="_Toc185597877"/>
      <w:r w:rsidRPr="00E80C93">
        <w:t>The data subjects’ viewpoints</w:t>
      </w:r>
      <w:bookmarkEnd w:id="61"/>
    </w:p>
    <w:p w14:paraId="40EE2176" w14:textId="73C0478D" w:rsidR="00E30077" w:rsidRPr="00AC4E66" w:rsidRDefault="00E80C93" w:rsidP="00EA3792">
      <w:r w:rsidRPr="00E80C93">
        <w:t>The viewpoints of the data subjects were gathered in connection with the completion of this DPIA. Refer to the reports on the opinions of students, teachers, and parents regarding privacy in Google Workspace for Education for detailed information about the privacy concerns of the data subjects</w:t>
      </w:r>
      <w:r w:rsidR="0028320B" w:rsidRPr="00AC4E66">
        <w:t>.</w:t>
      </w:r>
      <w:r w:rsidR="00F158A1" w:rsidRPr="00AC4E66">
        <w:rPr>
          <w:rStyle w:val="FootnoteReference"/>
        </w:rPr>
        <w:footnoteReference w:id="76"/>
      </w:r>
      <w:r w:rsidR="0028320B" w:rsidRPr="00AC4E66">
        <w:t xml:space="preserve"> </w:t>
      </w:r>
    </w:p>
    <w:p w14:paraId="0A867154" w14:textId="122B510B" w:rsidR="00E30077" w:rsidRPr="00AC4E66" w:rsidRDefault="00E80C93" w:rsidP="004B6732">
      <w:pPr>
        <w:pStyle w:val="Heading1"/>
      </w:pPr>
      <w:bookmarkStart w:id="62" w:name="_Toc185597878"/>
      <w:r w:rsidRPr="00E80C93">
        <w:t>Summary of the data subjects’ viewpoints and recommendations</w:t>
      </w:r>
      <w:bookmarkEnd w:id="62"/>
    </w:p>
    <w:p w14:paraId="0205DBA5" w14:textId="1F10F8BF" w:rsidR="0054711E" w:rsidRDefault="0054711E" w:rsidP="0054711E">
      <w:bookmarkStart w:id="63" w:name="_Toc121389557"/>
      <w:r w:rsidRPr="0054711E">
        <w:rPr>
          <w:highlight w:val="yellow"/>
        </w:rPr>
        <w:t>[Insert the participants' recommendations. Be sure to indicate whether the participants believe there is a high risk or not. Also include whether the participants think it is necessary to conduct a prior consultation with the Data Protection Authority / Supervisory Authority based on their understanding of the risk landscape.]</w:t>
      </w:r>
    </w:p>
    <w:p w14:paraId="0A64A6BB" w14:textId="608F2BF0" w:rsidR="00E30077" w:rsidRPr="00AC4E66" w:rsidRDefault="0082773A" w:rsidP="004B6732">
      <w:pPr>
        <w:pStyle w:val="Heading1"/>
      </w:pPr>
      <w:bookmarkStart w:id="64" w:name="_Toc185597879"/>
      <w:bookmarkEnd w:id="63"/>
      <w:r w:rsidRPr="0082773A">
        <w:t>Recommendation from the Data Protection Officer</w:t>
      </w:r>
      <w:bookmarkEnd w:id="64"/>
    </w:p>
    <w:p w14:paraId="525D08FB" w14:textId="738DD2B9" w:rsidR="00E30077" w:rsidRPr="00AC4E66" w:rsidRDefault="0082773A" w:rsidP="00E30077">
      <w:pPr>
        <w:widowControl w:val="0"/>
        <w:rPr>
          <w:rFonts w:cs="Calibri"/>
        </w:rPr>
      </w:pPr>
      <w:r w:rsidRPr="0082773A">
        <w:rPr>
          <w:rFonts w:cs="Calibri"/>
          <w:highlight w:val="yellow"/>
        </w:rPr>
        <w:t>[Insert the DPO’s comments on the DPIA.]</w:t>
      </w:r>
    </w:p>
    <w:p w14:paraId="424EF9B1" w14:textId="5B198A5B" w:rsidR="00E30077" w:rsidRPr="00AC4E66" w:rsidRDefault="00E30077">
      <w:r w:rsidRPr="00AC4E66">
        <w:br w:type="page"/>
      </w:r>
    </w:p>
    <w:p w14:paraId="7DDDA843" w14:textId="27D3690D" w:rsidR="000D4A12" w:rsidRPr="00AC4E66" w:rsidRDefault="00D14D96" w:rsidP="00E30077">
      <w:pPr>
        <w:pStyle w:val="Title"/>
        <w:rPr>
          <w:lang w:val="en-US"/>
        </w:rPr>
      </w:pPr>
      <w:r w:rsidRPr="00D14D96">
        <w:rPr>
          <w:lang w:val="en-US"/>
        </w:rPr>
        <w:lastRenderedPageBreak/>
        <w:t>Part 5 Management’s Decision</w:t>
      </w:r>
    </w:p>
    <w:p w14:paraId="4CC8255F" w14:textId="3DCC433E" w:rsidR="00C14586" w:rsidRPr="00AC4E66" w:rsidRDefault="007361E5" w:rsidP="004B6732">
      <w:pPr>
        <w:pStyle w:val="Heading1"/>
      </w:pPr>
      <w:bookmarkStart w:id="65" w:name="_Toc185597880"/>
      <w:r w:rsidRPr="007361E5">
        <w:t>Decision by the manager responsible for privacy</w:t>
      </w:r>
      <w:bookmarkEnd w:id="65"/>
    </w:p>
    <w:p w14:paraId="50E73D6D" w14:textId="229894C0" w:rsidR="005C45A1" w:rsidRPr="00AC4E66" w:rsidRDefault="007361E5" w:rsidP="005C45A1">
      <w:pPr>
        <w:rPr>
          <w:rFonts w:cstheme="majorBidi"/>
        </w:rPr>
      </w:pPr>
      <w:r w:rsidRPr="007361E5">
        <w:t>The management’s decision after completing the privacy impact assessment is as follows:</w:t>
      </w:r>
    </w:p>
    <w:p w14:paraId="522C4CBF" w14:textId="41157CCD" w:rsidR="005C45A1" w:rsidRPr="00AC4E66" w:rsidRDefault="009B32B4" w:rsidP="005C45A1">
      <w:pPr>
        <w:widowControl w:val="0"/>
        <w:rPr>
          <w:rFonts w:cs="Calibri"/>
        </w:rPr>
      </w:pPr>
      <w:sdt>
        <w:sdtPr>
          <w:rPr>
            <w:rFonts w:ascii="Segoe UI Symbol" w:hAnsi="Segoe UI Symbol" w:cs="Segoe UI Symbol"/>
          </w:rPr>
          <w:id w:val="-2112733823"/>
          <w14:checkbox>
            <w14:checked w14:val="0"/>
            <w14:checkedState w14:val="2612" w14:font="MS Gothic"/>
            <w14:uncheckedState w14:val="2610" w14:font="MS Gothic"/>
          </w14:checkbox>
        </w:sdtPr>
        <w:sdtEndPr/>
        <w:sdtContent>
          <w:r w:rsidR="00AB3738" w:rsidRPr="00AC4E66">
            <w:rPr>
              <w:rFonts w:ascii="MS Gothic" w:eastAsia="MS Gothic" w:hAnsi="MS Gothic" w:cs="Segoe UI Symbol"/>
            </w:rPr>
            <w:t>☐</w:t>
          </w:r>
        </w:sdtContent>
      </w:sdt>
      <w:r w:rsidR="00441319">
        <w:rPr>
          <w:rFonts w:ascii="Segoe UI Symbol" w:hAnsi="Segoe UI Symbol" w:cs="Segoe UI Symbol"/>
        </w:rPr>
        <w:t xml:space="preserve"> </w:t>
      </w:r>
      <w:r w:rsidR="00840A23" w:rsidRPr="00840A23">
        <w:rPr>
          <w:rFonts w:cs="Calibri"/>
        </w:rPr>
        <w:t>The risk to the data subjects' rights and freedoms has been reduced to an acceptable level. Once measures are implemented, the processing of personal data can proceed.</w:t>
      </w:r>
    </w:p>
    <w:p w14:paraId="0889268A" w14:textId="45D89796" w:rsidR="005C45A1" w:rsidRPr="00AC4E66" w:rsidRDefault="009B32B4" w:rsidP="005C45A1">
      <w:pPr>
        <w:widowControl w:val="0"/>
        <w:rPr>
          <w:rFonts w:cs="Calibri"/>
        </w:rPr>
      </w:pPr>
      <w:sdt>
        <w:sdtPr>
          <w:rPr>
            <w:rFonts w:cs="Calibri"/>
          </w:rPr>
          <w:id w:val="1836568322"/>
          <w14:checkbox>
            <w14:checked w14:val="0"/>
            <w14:checkedState w14:val="2612" w14:font="MS Gothic"/>
            <w14:uncheckedState w14:val="2610" w14:font="MS Gothic"/>
          </w14:checkbox>
        </w:sdtPr>
        <w:sdtEndPr/>
        <w:sdtContent>
          <w:r w:rsidR="00AB3738" w:rsidRPr="00AC4E66">
            <w:rPr>
              <w:rFonts w:ascii="MS Gothic" w:eastAsia="MS Gothic" w:hAnsi="MS Gothic" w:cs="Calibri"/>
            </w:rPr>
            <w:t>☐</w:t>
          </w:r>
        </w:sdtContent>
      </w:sdt>
      <w:r w:rsidR="005C45A1" w:rsidRPr="00AC4E66">
        <w:rPr>
          <w:rFonts w:cs="Calibri"/>
        </w:rPr>
        <w:t xml:space="preserve"> </w:t>
      </w:r>
      <w:r w:rsidR="00840A23" w:rsidRPr="00840A23">
        <w:rPr>
          <w:rFonts w:cs="Calibri"/>
        </w:rPr>
        <w:t>The risk to the data subjects' rights and freedoms has not been reduced to an acceptable level. The processing of personal data cannot proceed.</w:t>
      </w:r>
    </w:p>
    <w:p w14:paraId="109825DF" w14:textId="518A4B62" w:rsidR="005C45A1" w:rsidRPr="00AC4E66" w:rsidRDefault="009B32B4" w:rsidP="005C45A1">
      <w:pPr>
        <w:widowControl w:val="0"/>
        <w:rPr>
          <w:rFonts w:cs="Calibri"/>
        </w:rPr>
      </w:pPr>
      <w:sdt>
        <w:sdtPr>
          <w:rPr>
            <w:rFonts w:cs="Calibri"/>
          </w:rPr>
          <w:id w:val="-1001187429"/>
          <w14:checkbox>
            <w14:checked w14:val="0"/>
            <w14:checkedState w14:val="2612" w14:font="MS Gothic"/>
            <w14:uncheckedState w14:val="2610" w14:font="MS Gothic"/>
          </w14:checkbox>
        </w:sdtPr>
        <w:sdtEndPr/>
        <w:sdtContent>
          <w:r w:rsidR="00AB3738" w:rsidRPr="00AC4E66">
            <w:rPr>
              <w:rFonts w:ascii="MS Gothic" w:eastAsia="MS Gothic" w:hAnsi="MS Gothic" w:cs="Calibri"/>
            </w:rPr>
            <w:t>☐</w:t>
          </w:r>
        </w:sdtContent>
      </w:sdt>
      <w:r w:rsidR="005C45A1" w:rsidRPr="00AC4E66">
        <w:rPr>
          <w:rFonts w:cs="Calibri"/>
        </w:rPr>
        <w:t xml:space="preserve"> </w:t>
      </w:r>
      <w:r w:rsidR="00F61A85" w:rsidRPr="00F61A85">
        <w:rPr>
          <w:rFonts w:cs="Calibri"/>
        </w:rPr>
        <w:t xml:space="preserve">The risk to the data subjects' rights and freedoms has not been reduced to an acceptable level. Prior consultation with the Data Protection Authority </w:t>
      </w:r>
      <w:r w:rsidR="00F61A85" w:rsidRPr="00F61A85">
        <w:t>/ Supervisory Authority</w:t>
      </w:r>
      <w:r w:rsidR="00F61A85" w:rsidRPr="00F61A85">
        <w:rPr>
          <w:rFonts w:cs="Calibri"/>
        </w:rPr>
        <w:t xml:space="preserve"> will be conducted before management decides on the processing of personal data.</w:t>
      </w:r>
    </w:p>
    <w:p w14:paraId="37F19628" w14:textId="5A9BB7B4" w:rsidR="005C45A1" w:rsidRPr="00AC4E66" w:rsidRDefault="00842D76" w:rsidP="004B6732">
      <w:pPr>
        <w:pStyle w:val="Heading1"/>
      </w:pPr>
      <w:bookmarkStart w:id="66" w:name="_Toc185597881"/>
      <w:r w:rsidRPr="00842D76">
        <w:t>Description of the factors considered by management in their decision:</w:t>
      </w:r>
      <w:bookmarkEnd w:id="66"/>
    </w:p>
    <w:p w14:paraId="6F2B4F49" w14:textId="5DB82947" w:rsidR="005C45A1" w:rsidRPr="00842D76" w:rsidRDefault="00842D76" w:rsidP="005C45A1">
      <w:pPr>
        <w:widowControl w:val="0"/>
        <w:rPr>
          <w:rFonts w:cs="Calibri"/>
          <w:highlight w:val="yellow"/>
        </w:rPr>
      </w:pPr>
      <w:r w:rsidRPr="00842D76">
        <w:rPr>
          <w:rFonts w:cs="Calibri"/>
          <w:highlight w:val="yellow"/>
        </w:rPr>
        <w:t>[Insert the rationale for the decision made above.]</w:t>
      </w:r>
    </w:p>
    <w:tbl>
      <w:tblPr>
        <w:tblStyle w:val="GridTable1Light"/>
        <w:tblW w:w="0" w:type="auto"/>
        <w:tblLook w:val="04A0" w:firstRow="1" w:lastRow="0" w:firstColumn="1" w:lastColumn="0" w:noHBand="0" w:noVBand="1"/>
      </w:tblPr>
      <w:tblGrid>
        <w:gridCol w:w="1975"/>
        <w:gridCol w:w="4066"/>
        <w:gridCol w:w="3021"/>
      </w:tblGrid>
      <w:tr w:rsidR="005C45A1" w:rsidRPr="00AC4E66" w14:paraId="4770B2F6" w14:textId="77777777" w:rsidTr="002832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B8D9316" w14:textId="15F865E9" w:rsidR="005C45A1" w:rsidRPr="00AC4E66" w:rsidRDefault="005C45A1" w:rsidP="00AB0DE2">
            <w:pPr>
              <w:widowControl w:val="0"/>
              <w:spacing w:after="120" w:line="252" w:lineRule="auto"/>
              <w:rPr>
                <w:rFonts w:cs="Calibri"/>
              </w:rPr>
            </w:pPr>
            <w:r w:rsidRPr="00AC4E66">
              <w:rPr>
                <w:rFonts w:cs="Calibri"/>
              </w:rPr>
              <w:t>Dat</w:t>
            </w:r>
            <w:r w:rsidR="00842D76">
              <w:rPr>
                <w:rFonts w:cs="Calibri"/>
              </w:rPr>
              <w:t>e</w:t>
            </w:r>
            <w:r w:rsidRPr="00AC4E66">
              <w:rPr>
                <w:rFonts w:cs="Calibri"/>
              </w:rPr>
              <w:t xml:space="preserve"> </w:t>
            </w:r>
          </w:p>
        </w:tc>
        <w:tc>
          <w:tcPr>
            <w:tcW w:w="4066" w:type="dxa"/>
          </w:tcPr>
          <w:p w14:paraId="31509EAA" w14:textId="1E97F888" w:rsidR="005C45A1" w:rsidRPr="00AC4E66" w:rsidRDefault="0017420D" w:rsidP="00AB0DE2">
            <w:pPr>
              <w:widowControl w:val="0"/>
              <w:spacing w:after="120" w:line="252" w:lineRule="auto"/>
              <w:cnfStyle w:val="100000000000" w:firstRow="1" w:lastRow="0" w:firstColumn="0" w:lastColumn="0" w:oddVBand="0" w:evenVBand="0" w:oddHBand="0" w:evenHBand="0" w:firstRowFirstColumn="0" w:firstRowLastColumn="0" w:lastRowFirstColumn="0" w:lastRowLastColumn="0"/>
              <w:rPr>
                <w:rFonts w:cs="Calibri"/>
              </w:rPr>
            </w:pPr>
            <w:r w:rsidRPr="0017420D">
              <w:rPr>
                <w:rFonts w:cs="Calibri"/>
              </w:rPr>
              <w:t>Name of decision-maker</w:t>
            </w:r>
          </w:p>
        </w:tc>
        <w:tc>
          <w:tcPr>
            <w:tcW w:w="3021" w:type="dxa"/>
          </w:tcPr>
          <w:p w14:paraId="7CE3BA58" w14:textId="6014F215" w:rsidR="005C45A1" w:rsidRPr="00AC4E66" w:rsidRDefault="005C45A1" w:rsidP="00AB0DE2">
            <w:pPr>
              <w:widowControl w:val="0"/>
              <w:spacing w:after="120" w:line="252" w:lineRule="auto"/>
              <w:cnfStyle w:val="100000000000" w:firstRow="1" w:lastRow="0" w:firstColumn="0" w:lastColumn="0" w:oddVBand="0" w:evenVBand="0" w:oddHBand="0" w:evenHBand="0" w:firstRowFirstColumn="0" w:firstRowLastColumn="0" w:lastRowFirstColumn="0" w:lastRowLastColumn="0"/>
              <w:rPr>
                <w:rFonts w:cs="Calibri"/>
              </w:rPr>
            </w:pPr>
            <w:r w:rsidRPr="00AC4E66">
              <w:rPr>
                <w:rFonts w:cs="Calibri"/>
              </w:rPr>
              <w:t xml:space="preserve">Role </w:t>
            </w:r>
          </w:p>
        </w:tc>
      </w:tr>
      <w:tr w:rsidR="005C45A1" w:rsidRPr="00AC4E66" w14:paraId="0B77C0CB" w14:textId="77777777" w:rsidTr="0028320B">
        <w:tc>
          <w:tcPr>
            <w:cnfStyle w:val="001000000000" w:firstRow="0" w:lastRow="0" w:firstColumn="1" w:lastColumn="0" w:oddVBand="0" w:evenVBand="0" w:oddHBand="0" w:evenHBand="0" w:firstRowFirstColumn="0" w:firstRowLastColumn="0" w:lastRowFirstColumn="0" w:lastRowLastColumn="0"/>
            <w:tcW w:w="1975" w:type="dxa"/>
          </w:tcPr>
          <w:p w14:paraId="498E5DE9" w14:textId="77777777" w:rsidR="005C45A1" w:rsidRPr="00AC4E66" w:rsidRDefault="005C45A1" w:rsidP="00AB0DE2">
            <w:pPr>
              <w:widowControl w:val="0"/>
              <w:spacing w:after="120" w:line="252" w:lineRule="auto"/>
              <w:rPr>
                <w:rFonts w:cs="Calibri"/>
              </w:rPr>
            </w:pPr>
          </w:p>
        </w:tc>
        <w:tc>
          <w:tcPr>
            <w:tcW w:w="4066" w:type="dxa"/>
          </w:tcPr>
          <w:p w14:paraId="75B5859D" w14:textId="77777777" w:rsidR="005C45A1" w:rsidRPr="00AC4E66" w:rsidRDefault="005C45A1" w:rsidP="00AB0DE2">
            <w:pPr>
              <w:widowControl w:val="0"/>
              <w:spacing w:after="120" w:line="252" w:lineRule="auto"/>
              <w:cnfStyle w:val="000000000000" w:firstRow="0" w:lastRow="0" w:firstColumn="0" w:lastColumn="0" w:oddVBand="0" w:evenVBand="0" w:oddHBand="0" w:evenHBand="0" w:firstRowFirstColumn="0" w:firstRowLastColumn="0" w:lastRowFirstColumn="0" w:lastRowLastColumn="0"/>
              <w:rPr>
                <w:rFonts w:cs="Calibri"/>
              </w:rPr>
            </w:pPr>
          </w:p>
        </w:tc>
        <w:tc>
          <w:tcPr>
            <w:tcW w:w="3021" w:type="dxa"/>
          </w:tcPr>
          <w:p w14:paraId="4FD3CD4C" w14:textId="77777777" w:rsidR="005C45A1" w:rsidRPr="00AC4E66" w:rsidRDefault="005C45A1" w:rsidP="00AB0DE2">
            <w:pPr>
              <w:widowControl w:val="0"/>
              <w:spacing w:after="120" w:line="252" w:lineRule="auto"/>
              <w:cnfStyle w:val="000000000000" w:firstRow="0" w:lastRow="0" w:firstColumn="0" w:lastColumn="0" w:oddVBand="0" w:evenVBand="0" w:oddHBand="0" w:evenHBand="0" w:firstRowFirstColumn="0" w:firstRowLastColumn="0" w:lastRowFirstColumn="0" w:lastRowLastColumn="0"/>
              <w:rPr>
                <w:rFonts w:cs="Calibri"/>
              </w:rPr>
            </w:pPr>
          </w:p>
        </w:tc>
      </w:tr>
    </w:tbl>
    <w:p w14:paraId="0C2BD99B" w14:textId="77777777" w:rsidR="005C45A1" w:rsidRPr="00AC4E66" w:rsidRDefault="005C45A1" w:rsidP="005C45A1">
      <w:pPr>
        <w:widowControl w:val="0"/>
        <w:rPr>
          <w:rFonts w:cs="Calibri"/>
        </w:rPr>
      </w:pPr>
    </w:p>
    <w:p w14:paraId="39AFDCDE" w14:textId="77777777" w:rsidR="00E30077" w:rsidRPr="00AC4E66" w:rsidRDefault="00E30077" w:rsidP="000D4A12"/>
    <w:p w14:paraId="72715A89" w14:textId="77777777" w:rsidR="000D4A12" w:rsidRPr="00AC4E66" w:rsidRDefault="000D4A12" w:rsidP="000D4A12"/>
    <w:p w14:paraId="20351EB5" w14:textId="77777777" w:rsidR="000D4A12" w:rsidRPr="00AC4E66" w:rsidRDefault="000D4A12" w:rsidP="000D4A12"/>
    <w:p w14:paraId="47073A99" w14:textId="77777777" w:rsidR="000D4A12" w:rsidRPr="00AC4E66" w:rsidRDefault="000D4A12" w:rsidP="000D4A12"/>
    <w:p w14:paraId="259827C1" w14:textId="77777777" w:rsidR="000D4A12" w:rsidRPr="00AC4E66" w:rsidRDefault="000D4A12" w:rsidP="000D4A12"/>
    <w:p w14:paraId="67656D3D" w14:textId="6EC90B97" w:rsidR="00270B53" w:rsidRPr="00AC4E66" w:rsidRDefault="00270B53" w:rsidP="007D1FBF">
      <w:pPr>
        <w:pStyle w:val="Title"/>
        <w:rPr>
          <w:sz w:val="28"/>
          <w:szCs w:val="36"/>
          <w:lang w:val="en-US"/>
        </w:rPr>
      </w:pPr>
      <w:r w:rsidRPr="00AC4E66">
        <w:rPr>
          <w:lang w:val="en-US"/>
        </w:rPr>
        <w:br w:type="page"/>
      </w:r>
    </w:p>
    <w:p w14:paraId="0D675E8D" w14:textId="62D463C1" w:rsidR="00D309ED" w:rsidRPr="00AC4E66" w:rsidRDefault="00213672" w:rsidP="00D309ED">
      <w:pPr>
        <w:pStyle w:val="Heading1"/>
        <w:ind w:left="431" w:hanging="431"/>
      </w:pPr>
      <w:bookmarkStart w:id="67" w:name="_Toc185597882"/>
      <w:r w:rsidRPr="00213672">
        <w:lastRenderedPageBreak/>
        <w:t>Appendix 1: Rationale for Recommended Services</w:t>
      </w:r>
      <w:bookmarkEnd w:id="67"/>
    </w:p>
    <w:p w14:paraId="4B652DB6" w14:textId="77777777" w:rsidR="00A940E7" w:rsidRDefault="00A940E7" w:rsidP="00D5693D">
      <w:pPr>
        <w:rPr>
          <w:rStyle w:val="Strong"/>
          <w:b w:val="0"/>
          <w:i/>
          <w:iCs/>
        </w:rPr>
      </w:pPr>
      <w:bookmarkStart w:id="68" w:name="_Toc184387106"/>
      <w:bookmarkStart w:id="69" w:name="_Toc185244690"/>
      <w:r w:rsidRPr="00A940E7">
        <w:rPr>
          <w:rStyle w:val="Strong"/>
          <w:i/>
          <w:iCs/>
        </w:rPr>
        <w:t>Note that this document describes YouTube and Google Search and Assistant as services within Google Workspace for Education. YouTube and Google Search also exist as consumer services. What is described in this document does not apply to these services in their consumer form.</w:t>
      </w:r>
    </w:p>
    <w:p w14:paraId="0829A93D" w14:textId="65247D31" w:rsidR="00D309ED" w:rsidRPr="00AC4E66" w:rsidRDefault="00A940E7" w:rsidP="004F083F">
      <w:pPr>
        <w:pStyle w:val="Heading2"/>
        <w:rPr>
          <w:lang w:val="en-US" w:eastAsia="nb-NO"/>
        </w:rPr>
      </w:pPr>
      <w:bookmarkStart w:id="70" w:name="_Toc185597883"/>
      <w:bookmarkEnd w:id="68"/>
      <w:bookmarkEnd w:id="69"/>
      <w:r w:rsidRPr="00A940E7">
        <w:rPr>
          <w:lang w:val="en-US" w:eastAsia="nb-NO"/>
        </w:rPr>
        <w:t>The school owner is the controller and must instruct providers on how students’ personal data should be processed</w:t>
      </w:r>
      <w:bookmarkEnd w:id="70"/>
    </w:p>
    <w:p w14:paraId="3BDB8A14" w14:textId="77777777" w:rsidR="00B975EC" w:rsidRPr="00B975EC" w:rsidRDefault="00A940E7" w:rsidP="00D5693D">
      <w:pPr>
        <w:rPr>
          <w:lang w:val="nb-NO"/>
        </w:rPr>
      </w:pPr>
      <w:r w:rsidRPr="00A940E7">
        <w:rPr>
          <w:lang w:eastAsia="nb-NO"/>
        </w:rPr>
        <w:t>The school owner</w:t>
      </w:r>
      <w:r w:rsidR="00D309ED" w:rsidRPr="00AC4E66">
        <w:rPr>
          <w:vertAlign w:val="superscript"/>
          <w:lang w:eastAsia="nb-NO"/>
        </w:rPr>
        <w:footnoteReference w:id="77"/>
      </w:r>
      <w:r w:rsidR="00D309ED" w:rsidRPr="00AC4E66">
        <w:rPr>
          <w:lang w:eastAsia="nb-NO"/>
        </w:rPr>
        <w:t xml:space="preserve"> </w:t>
      </w:r>
      <w:r w:rsidR="00DF162F" w:rsidRPr="00DF162F">
        <w:rPr>
          <w:lang w:eastAsia="nb-NO"/>
        </w:rPr>
        <w:t>is the controller when students' personal data is processed in the school. This means the school owner is responsible for safeguarding students' privacy and the rights outlined in the General Data Protection Regulation (GDPR).</w:t>
      </w:r>
      <w:r w:rsidR="00D309ED" w:rsidRPr="00AC4E66">
        <w:rPr>
          <w:vertAlign w:val="superscript"/>
          <w:lang w:eastAsia="nb-NO"/>
        </w:rPr>
        <w:footnoteReference w:id="78"/>
      </w:r>
      <w:r w:rsidR="00D309ED" w:rsidRPr="00AC4E66">
        <w:rPr>
          <w:lang w:eastAsia="nb-NO"/>
        </w:rPr>
        <w:t xml:space="preserve"> </w:t>
      </w:r>
      <w:r w:rsidR="00B975EC" w:rsidRPr="00B975EC">
        <w:rPr>
          <w:lang w:val="nb-NO"/>
        </w:rPr>
        <w:t xml:space="preserve">A </w:t>
      </w:r>
      <w:proofErr w:type="spellStart"/>
      <w:r w:rsidR="00B975EC" w:rsidRPr="00B975EC">
        <w:rPr>
          <w:lang w:val="nb-NO"/>
        </w:rPr>
        <w:t>controller</w:t>
      </w:r>
      <w:proofErr w:type="spellEnd"/>
      <w:r w:rsidR="00B975EC" w:rsidRPr="00B975EC">
        <w:rPr>
          <w:lang w:val="nb-NO"/>
        </w:rPr>
        <w:t xml:space="preserve"> </w:t>
      </w:r>
      <w:proofErr w:type="spellStart"/>
      <w:r w:rsidR="00B975EC" w:rsidRPr="00B975EC">
        <w:rPr>
          <w:lang w:val="nb-NO"/>
        </w:rPr>
        <w:t>also</w:t>
      </w:r>
      <w:proofErr w:type="spellEnd"/>
      <w:r w:rsidR="00B975EC" w:rsidRPr="00B975EC">
        <w:rPr>
          <w:lang w:val="nb-NO"/>
        </w:rPr>
        <w:t xml:space="preserve"> </w:t>
      </w:r>
      <w:proofErr w:type="spellStart"/>
      <w:r w:rsidR="00B975EC" w:rsidRPr="00B975EC">
        <w:rPr>
          <w:lang w:val="nb-NO"/>
        </w:rPr>
        <w:t>determines</w:t>
      </w:r>
      <w:proofErr w:type="spellEnd"/>
      <w:r w:rsidR="00B975EC" w:rsidRPr="00B975EC">
        <w:rPr>
          <w:lang w:val="nb-NO"/>
        </w:rPr>
        <w:t xml:space="preserve"> </w:t>
      </w:r>
      <w:proofErr w:type="spellStart"/>
      <w:r w:rsidR="00B975EC" w:rsidRPr="00B975EC">
        <w:rPr>
          <w:lang w:val="nb-NO"/>
        </w:rPr>
        <w:t>why</w:t>
      </w:r>
      <w:proofErr w:type="spellEnd"/>
      <w:r w:rsidR="00B975EC" w:rsidRPr="00B975EC">
        <w:rPr>
          <w:lang w:val="nb-NO"/>
        </w:rPr>
        <w:t xml:space="preserve"> personal data is </w:t>
      </w:r>
      <w:proofErr w:type="spellStart"/>
      <w:r w:rsidR="00B975EC" w:rsidRPr="00B975EC">
        <w:rPr>
          <w:lang w:val="nb-NO"/>
        </w:rPr>
        <w:t>processed</w:t>
      </w:r>
      <w:proofErr w:type="spellEnd"/>
      <w:r w:rsidR="00B975EC" w:rsidRPr="00B975EC">
        <w:rPr>
          <w:lang w:val="nb-NO"/>
        </w:rPr>
        <w:t xml:space="preserve"> (</w:t>
      </w:r>
      <w:proofErr w:type="spellStart"/>
      <w:r w:rsidR="00B975EC" w:rsidRPr="00B975EC">
        <w:rPr>
          <w:lang w:val="nb-NO"/>
        </w:rPr>
        <w:t>the</w:t>
      </w:r>
      <w:proofErr w:type="spellEnd"/>
      <w:r w:rsidR="00B975EC" w:rsidRPr="00B975EC">
        <w:rPr>
          <w:lang w:val="nb-NO"/>
        </w:rPr>
        <w:t xml:space="preserve"> purpose </w:t>
      </w:r>
      <w:proofErr w:type="spellStart"/>
      <w:r w:rsidR="00B975EC" w:rsidRPr="00B975EC">
        <w:rPr>
          <w:lang w:val="nb-NO"/>
        </w:rPr>
        <w:t>of</w:t>
      </w:r>
      <w:proofErr w:type="spellEnd"/>
      <w:r w:rsidR="00B975EC" w:rsidRPr="00B975EC">
        <w:rPr>
          <w:lang w:val="nb-NO"/>
        </w:rPr>
        <w:t xml:space="preserve"> </w:t>
      </w:r>
      <w:proofErr w:type="spellStart"/>
      <w:r w:rsidR="00B975EC" w:rsidRPr="00B975EC">
        <w:rPr>
          <w:lang w:val="nb-NO"/>
        </w:rPr>
        <w:t>the</w:t>
      </w:r>
      <w:proofErr w:type="spellEnd"/>
      <w:r w:rsidR="00B975EC" w:rsidRPr="00B975EC">
        <w:rPr>
          <w:lang w:val="nb-NO"/>
        </w:rPr>
        <w:t xml:space="preserve"> </w:t>
      </w:r>
      <w:proofErr w:type="spellStart"/>
      <w:r w:rsidR="00B975EC" w:rsidRPr="00B975EC">
        <w:rPr>
          <w:lang w:val="nb-NO"/>
        </w:rPr>
        <w:t>processing</w:t>
      </w:r>
      <w:proofErr w:type="spellEnd"/>
      <w:r w:rsidR="00B975EC" w:rsidRPr="00B975EC">
        <w:rPr>
          <w:lang w:val="nb-NO"/>
        </w:rPr>
        <w:t xml:space="preserve">) and </w:t>
      </w:r>
      <w:proofErr w:type="spellStart"/>
      <w:r w:rsidR="00B975EC" w:rsidRPr="00B975EC">
        <w:rPr>
          <w:lang w:val="nb-NO"/>
        </w:rPr>
        <w:t>how</w:t>
      </w:r>
      <w:proofErr w:type="spellEnd"/>
      <w:r w:rsidR="00B975EC" w:rsidRPr="00B975EC">
        <w:rPr>
          <w:lang w:val="nb-NO"/>
        </w:rPr>
        <w:t xml:space="preserve"> it is </w:t>
      </w:r>
      <w:proofErr w:type="spellStart"/>
      <w:r w:rsidR="00B975EC" w:rsidRPr="00B975EC">
        <w:rPr>
          <w:lang w:val="nb-NO"/>
        </w:rPr>
        <w:t>processed</w:t>
      </w:r>
      <w:proofErr w:type="spellEnd"/>
      <w:r w:rsidR="00B975EC" w:rsidRPr="00B975EC">
        <w:rPr>
          <w:lang w:val="nb-NO"/>
        </w:rPr>
        <w:t xml:space="preserve"> by </w:t>
      </w:r>
      <w:proofErr w:type="spellStart"/>
      <w:r w:rsidR="00B975EC" w:rsidRPr="00B975EC">
        <w:rPr>
          <w:lang w:val="nb-NO"/>
        </w:rPr>
        <w:t>selecting</w:t>
      </w:r>
      <w:proofErr w:type="spellEnd"/>
      <w:r w:rsidR="00B975EC" w:rsidRPr="00B975EC">
        <w:rPr>
          <w:lang w:val="nb-NO"/>
        </w:rPr>
        <w:t xml:space="preserve"> </w:t>
      </w:r>
      <w:proofErr w:type="spellStart"/>
      <w:r w:rsidR="00B975EC" w:rsidRPr="00B975EC">
        <w:rPr>
          <w:lang w:val="nb-NO"/>
        </w:rPr>
        <w:t>the</w:t>
      </w:r>
      <w:proofErr w:type="spellEnd"/>
      <w:r w:rsidR="00B975EC" w:rsidRPr="00B975EC">
        <w:rPr>
          <w:lang w:val="nb-NO"/>
        </w:rPr>
        <w:t xml:space="preserve"> digital </w:t>
      </w:r>
      <w:proofErr w:type="spellStart"/>
      <w:r w:rsidR="00B975EC" w:rsidRPr="00B975EC">
        <w:rPr>
          <w:lang w:val="nb-NO"/>
        </w:rPr>
        <w:t>tools</w:t>
      </w:r>
      <w:proofErr w:type="spellEnd"/>
      <w:r w:rsidR="00B975EC" w:rsidRPr="00B975EC">
        <w:rPr>
          <w:lang w:val="nb-NO"/>
        </w:rPr>
        <w:t xml:space="preserve"> </w:t>
      </w:r>
      <w:proofErr w:type="spellStart"/>
      <w:r w:rsidR="00B975EC" w:rsidRPr="00B975EC">
        <w:rPr>
          <w:lang w:val="nb-NO"/>
        </w:rPr>
        <w:t>necessary</w:t>
      </w:r>
      <w:proofErr w:type="spellEnd"/>
      <w:r w:rsidR="00B975EC" w:rsidRPr="00B975EC">
        <w:rPr>
          <w:lang w:val="nb-NO"/>
        </w:rPr>
        <w:t xml:space="preserve"> to </w:t>
      </w:r>
      <w:proofErr w:type="spellStart"/>
      <w:r w:rsidR="00B975EC" w:rsidRPr="00B975EC">
        <w:rPr>
          <w:lang w:val="nb-NO"/>
        </w:rPr>
        <w:t>achieve</w:t>
      </w:r>
      <w:proofErr w:type="spellEnd"/>
      <w:r w:rsidR="00B975EC" w:rsidRPr="00B975EC">
        <w:rPr>
          <w:lang w:val="nb-NO"/>
        </w:rPr>
        <w:t xml:space="preserve"> </w:t>
      </w:r>
      <w:proofErr w:type="spellStart"/>
      <w:r w:rsidR="00B975EC" w:rsidRPr="00B975EC">
        <w:rPr>
          <w:lang w:val="nb-NO"/>
        </w:rPr>
        <w:t>the</w:t>
      </w:r>
      <w:proofErr w:type="spellEnd"/>
      <w:r w:rsidR="00B975EC" w:rsidRPr="00B975EC">
        <w:rPr>
          <w:lang w:val="nb-NO"/>
        </w:rPr>
        <w:t xml:space="preserve"> purpose.</w:t>
      </w:r>
    </w:p>
    <w:p w14:paraId="743C2B12" w14:textId="30F2AE63" w:rsidR="00D309ED" w:rsidRPr="00B975EC" w:rsidRDefault="00B975EC" w:rsidP="00D5693D">
      <w:pPr>
        <w:rPr>
          <w:lang w:val="nb-NO" w:eastAsia="nb-NO"/>
        </w:rPr>
      </w:pPr>
      <w:r w:rsidRPr="00B975EC">
        <w:rPr>
          <w:lang w:val="nb-NO" w:eastAsia="nb-NO"/>
        </w:rPr>
        <w:t xml:space="preserve">The provider </w:t>
      </w:r>
      <w:proofErr w:type="spellStart"/>
      <w:r w:rsidRPr="00B975EC">
        <w:rPr>
          <w:lang w:val="nb-NO" w:eastAsia="nb-NO"/>
        </w:rPr>
        <w:t>delivering</w:t>
      </w:r>
      <w:proofErr w:type="spellEnd"/>
      <w:r w:rsidRPr="00B975EC">
        <w:rPr>
          <w:lang w:val="nb-NO" w:eastAsia="nb-NO"/>
        </w:rPr>
        <w:t xml:space="preserve"> digital services to </w:t>
      </w:r>
      <w:proofErr w:type="spellStart"/>
      <w:r w:rsidRPr="00B975EC">
        <w:rPr>
          <w:lang w:val="nb-NO" w:eastAsia="nb-NO"/>
        </w:rPr>
        <w:t>the</w:t>
      </w:r>
      <w:proofErr w:type="spellEnd"/>
      <w:r w:rsidRPr="00B975EC">
        <w:rPr>
          <w:lang w:val="nb-NO" w:eastAsia="nb-NO"/>
        </w:rPr>
        <w:t xml:space="preserve"> </w:t>
      </w:r>
      <w:proofErr w:type="spellStart"/>
      <w:r w:rsidRPr="00B975EC">
        <w:rPr>
          <w:lang w:val="nb-NO" w:eastAsia="nb-NO"/>
        </w:rPr>
        <w:t>school</w:t>
      </w:r>
      <w:proofErr w:type="spellEnd"/>
      <w:r w:rsidRPr="00B975EC">
        <w:rPr>
          <w:lang w:val="nb-NO" w:eastAsia="nb-NO"/>
        </w:rPr>
        <w:t xml:space="preserve"> </w:t>
      </w:r>
      <w:proofErr w:type="spellStart"/>
      <w:r w:rsidRPr="00B975EC">
        <w:rPr>
          <w:lang w:val="nb-NO" w:eastAsia="nb-NO"/>
        </w:rPr>
        <w:t>owner</w:t>
      </w:r>
      <w:proofErr w:type="spellEnd"/>
      <w:r w:rsidRPr="00B975EC">
        <w:rPr>
          <w:lang w:val="nb-NO" w:eastAsia="nb-NO"/>
        </w:rPr>
        <w:t xml:space="preserve"> </w:t>
      </w:r>
      <w:proofErr w:type="spellStart"/>
      <w:r w:rsidRPr="00B975EC">
        <w:rPr>
          <w:lang w:val="nb-NO" w:eastAsia="nb-NO"/>
        </w:rPr>
        <w:t>acts</w:t>
      </w:r>
      <w:proofErr w:type="spellEnd"/>
      <w:r w:rsidRPr="00B975EC">
        <w:rPr>
          <w:lang w:val="nb-NO" w:eastAsia="nb-NO"/>
        </w:rPr>
        <w:t xml:space="preserve"> as a </w:t>
      </w:r>
      <w:proofErr w:type="spellStart"/>
      <w:r w:rsidRPr="00B975EC">
        <w:rPr>
          <w:lang w:val="nb-NO" w:eastAsia="nb-NO"/>
        </w:rPr>
        <w:t>processor</w:t>
      </w:r>
      <w:proofErr w:type="spellEnd"/>
      <w:r w:rsidRPr="00B975EC">
        <w:rPr>
          <w:lang w:val="nb-NO" w:eastAsia="nb-NO"/>
        </w:rPr>
        <w:t xml:space="preserve">. A </w:t>
      </w:r>
      <w:proofErr w:type="spellStart"/>
      <w:r w:rsidRPr="00B975EC">
        <w:rPr>
          <w:lang w:val="nb-NO" w:eastAsia="nb-NO"/>
        </w:rPr>
        <w:t>processor</w:t>
      </w:r>
      <w:proofErr w:type="spellEnd"/>
      <w:r w:rsidRPr="00B975EC">
        <w:rPr>
          <w:lang w:val="nb-NO" w:eastAsia="nb-NO"/>
        </w:rPr>
        <w:t xml:space="preserve"> </w:t>
      </w:r>
      <w:proofErr w:type="spellStart"/>
      <w:r w:rsidRPr="00B975EC">
        <w:rPr>
          <w:lang w:val="nb-NO" w:eastAsia="nb-NO"/>
        </w:rPr>
        <w:t>processes</w:t>
      </w:r>
      <w:proofErr w:type="spellEnd"/>
      <w:r w:rsidRPr="00B975EC">
        <w:rPr>
          <w:lang w:val="nb-NO" w:eastAsia="nb-NO"/>
        </w:rPr>
        <w:t xml:space="preserve"> personal data </w:t>
      </w:r>
      <w:proofErr w:type="spellStart"/>
      <w:r w:rsidRPr="00B975EC">
        <w:rPr>
          <w:lang w:val="nb-NO" w:eastAsia="nb-NO"/>
        </w:rPr>
        <w:t>on</w:t>
      </w:r>
      <w:proofErr w:type="spellEnd"/>
      <w:r w:rsidRPr="00B975EC">
        <w:rPr>
          <w:lang w:val="nb-NO" w:eastAsia="nb-NO"/>
        </w:rPr>
        <w:t xml:space="preserve"> </w:t>
      </w:r>
      <w:proofErr w:type="spellStart"/>
      <w:r w:rsidRPr="00B975EC">
        <w:rPr>
          <w:lang w:val="nb-NO" w:eastAsia="nb-NO"/>
        </w:rPr>
        <w:t>behalf</w:t>
      </w:r>
      <w:proofErr w:type="spellEnd"/>
      <w:r w:rsidRPr="00B975EC">
        <w:rPr>
          <w:lang w:val="nb-NO" w:eastAsia="nb-NO"/>
        </w:rPr>
        <w:t xml:space="preserve"> </w:t>
      </w:r>
      <w:proofErr w:type="spellStart"/>
      <w:r w:rsidRPr="00B975EC">
        <w:rPr>
          <w:lang w:val="nb-NO" w:eastAsia="nb-NO"/>
        </w:rPr>
        <w:t>of</w:t>
      </w:r>
      <w:proofErr w:type="spellEnd"/>
      <w:r w:rsidRPr="00B975EC">
        <w:rPr>
          <w:lang w:val="nb-NO" w:eastAsia="nb-NO"/>
        </w:rPr>
        <w:t xml:space="preserve"> a </w:t>
      </w:r>
      <w:proofErr w:type="spellStart"/>
      <w:r w:rsidRPr="00B975EC">
        <w:rPr>
          <w:lang w:val="nb-NO" w:eastAsia="nb-NO"/>
        </w:rPr>
        <w:t>controller</w:t>
      </w:r>
      <w:proofErr w:type="spellEnd"/>
      <w:r w:rsidRPr="00B975EC">
        <w:rPr>
          <w:lang w:val="nb-NO" w:eastAsia="nb-NO"/>
        </w:rPr>
        <w:t xml:space="preserve">. This </w:t>
      </w:r>
      <w:proofErr w:type="spellStart"/>
      <w:r w:rsidRPr="00B975EC">
        <w:rPr>
          <w:lang w:val="nb-NO" w:eastAsia="nb-NO"/>
        </w:rPr>
        <w:t>means</w:t>
      </w:r>
      <w:proofErr w:type="spellEnd"/>
      <w:r w:rsidRPr="00B975EC">
        <w:rPr>
          <w:lang w:val="nb-NO" w:eastAsia="nb-NO"/>
        </w:rPr>
        <w:t xml:space="preserve"> </w:t>
      </w:r>
      <w:proofErr w:type="spellStart"/>
      <w:r w:rsidRPr="00B975EC">
        <w:rPr>
          <w:lang w:val="nb-NO" w:eastAsia="nb-NO"/>
        </w:rPr>
        <w:t>the</w:t>
      </w:r>
      <w:proofErr w:type="spellEnd"/>
      <w:r w:rsidRPr="00B975EC">
        <w:rPr>
          <w:lang w:val="nb-NO" w:eastAsia="nb-NO"/>
        </w:rPr>
        <w:t xml:space="preserve"> </w:t>
      </w:r>
      <w:proofErr w:type="spellStart"/>
      <w:r w:rsidRPr="00B975EC">
        <w:rPr>
          <w:lang w:val="nb-NO" w:eastAsia="nb-NO"/>
        </w:rPr>
        <w:t>processor</w:t>
      </w:r>
      <w:proofErr w:type="spellEnd"/>
      <w:r w:rsidRPr="00B975EC">
        <w:rPr>
          <w:lang w:val="nb-NO" w:eastAsia="nb-NO"/>
        </w:rPr>
        <w:t xml:space="preserve"> </w:t>
      </w:r>
      <w:proofErr w:type="spellStart"/>
      <w:r w:rsidRPr="00B975EC">
        <w:rPr>
          <w:lang w:val="nb-NO" w:eastAsia="nb-NO"/>
        </w:rPr>
        <w:t>cannot</w:t>
      </w:r>
      <w:proofErr w:type="spellEnd"/>
      <w:r w:rsidRPr="00B975EC">
        <w:rPr>
          <w:lang w:val="nb-NO" w:eastAsia="nb-NO"/>
        </w:rPr>
        <w:t xml:space="preserve"> </w:t>
      </w:r>
      <w:proofErr w:type="spellStart"/>
      <w:r w:rsidRPr="00B975EC">
        <w:rPr>
          <w:lang w:val="nb-NO" w:eastAsia="nb-NO"/>
        </w:rPr>
        <w:t>use</w:t>
      </w:r>
      <w:proofErr w:type="spellEnd"/>
      <w:r w:rsidRPr="00B975EC">
        <w:rPr>
          <w:lang w:val="nb-NO" w:eastAsia="nb-NO"/>
        </w:rPr>
        <w:t xml:space="preserve"> </w:t>
      </w:r>
      <w:proofErr w:type="spellStart"/>
      <w:r w:rsidRPr="00B975EC">
        <w:rPr>
          <w:lang w:val="nb-NO" w:eastAsia="nb-NO"/>
        </w:rPr>
        <w:t>the</w:t>
      </w:r>
      <w:proofErr w:type="spellEnd"/>
      <w:r w:rsidRPr="00B975EC">
        <w:rPr>
          <w:lang w:val="nb-NO" w:eastAsia="nb-NO"/>
        </w:rPr>
        <w:t xml:space="preserve"> personal data for purposes </w:t>
      </w:r>
      <w:proofErr w:type="spellStart"/>
      <w:r w:rsidRPr="00B975EC">
        <w:rPr>
          <w:lang w:val="nb-NO" w:eastAsia="nb-NO"/>
        </w:rPr>
        <w:t>other</w:t>
      </w:r>
      <w:proofErr w:type="spellEnd"/>
      <w:r w:rsidRPr="00B975EC">
        <w:rPr>
          <w:lang w:val="nb-NO" w:eastAsia="nb-NO"/>
        </w:rPr>
        <w:t xml:space="preserve"> </w:t>
      </w:r>
      <w:proofErr w:type="spellStart"/>
      <w:r w:rsidRPr="00B975EC">
        <w:rPr>
          <w:lang w:val="nb-NO" w:eastAsia="nb-NO"/>
        </w:rPr>
        <w:t>than</w:t>
      </w:r>
      <w:proofErr w:type="spellEnd"/>
      <w:r w:rsidRPr="00B975EC">
        <w:rPr>
          <w:lang w:val="nb-NO" w:eastAsia="nb-NO"/>
        </w:rPr>
        <w:t xml:space="preserve"> </w:t>
      </w:r>
      <w:proofErr w:type="spellStart"/>
      <w:r w:rsidRPr="00B975EC">
        <w:rPr>
          <w:lang w:val="nb-NO" w:eastAsia="nb-NO"/>
        </w:rPr>
        <w:t>those</w:t>
      </w:r>
      <w:proofErr w:type="spellEnd"/>
      <w:r w:rsidRPr="00B975EC">
        <w:rPr>
          <w:lang w:val="nb-NO" w:eastAsia="nb-NO"/>
        </w:rPr>
        <w:t xml:space="preserve"> </w:t>
      </w:r>
      <w:proofErr w:type="spellStart"/>
      <w:r w:rsidRPr="00B975EC">
        <w:rPr>
          <w:lang w:val="nb-NO" w:eastAsia="nb-NO"/>
        </w:rPr>
        <w:t>instructed</w:t>
      </w:r>
      <w:proofErr w:type="spellEnd"/>
      <w:r w:rsidRPr="00B975EC">
        <w:rPr>
          <w:lang w:val="nb-NO" w:eastAsia="nb-NO"/>
        </w:rPr>
        <w:t xml:space="preserve"> by </w:t>
      </w:r>
      <w:proofErr w:type="spellStart"/>
      <w:r w:rsidRPr="00B975EC">
        <w:rPr>
          <w:lang w:val="nb-NO" w:eastAsia="nb-NO"/>
        </w:rPr>
        <w:t>the</w:t>
      </w:r>
      <w:proofErr w:type="spellEnd"/>
      <w:r w:rsidRPr="00B975EC">
        <w:rPr>
          <w:lang w:val="nb-NO" w:eastAsia="nb-NO"/>
        </w:rPr>
        <w:t xml:space="preserve"> </w:t>
      </w:r>
      <w:proofErr w:type="spellStart"/>
      <w:r w:rsidRPr="00B975EC">
        <w:rPr>
          <w:lang w:val="nb-NO" w:eastAsia="nb-NO"/>
        </w:rPr>
        <w:t>controller</w:t>
      </w:r>
      <w:proofErr w:type="spellEnd"/>
      <w:r w:rsidRPr="00B975EC">
        <w:rPr>
          <w:lang w:val="nb-NO" w:eastAsia="nb-NO"/>
        </w:rPr>
        <w:t xml:space="preserve">. This </w:t>
      </w:r>
      <w:proofErr w:type="spellStart"/>
      <w:r w:rsidRPr="00B975EC">
        <w:rPr>
          <w:lang w:val="nb-NO" w:eastAsia="nb-NO"/>
        </w:rPr>
        <w:t>instruction</w:t>
      </w:r>
      <w:proofErr w:type="spellEnd"/>
      <w:r w:rsidRPr="00B975EC">
        <w:rPr>
          <w:lang w:val="nb-NO" w:eastAsia="nb-NO"/>
        </w:rPr>
        <w:t xml:space="preserve"> is </w:t>
      </w:r>
      <w:proofErr w:type="spellStart"/>
      <w:r w:rsidRPr="00B975EC">
        <w:rPr>
          <w:lang w:val="nb-NO" w:eastAsia="nb-NO"/>
        </w:rPr>
        <w:t>referred</w:t>
      </w:r>
      <w:proofErr w:type="spellEnd"/>
      <w:r w:rsidRPr="00B975EC">
        <w:rPr>
          <w:lang w:val="nb-NO" w:eastAsia="nb-NO"/>
        </w:rPr>
        <w:t xml:space="preserve"> to as a "data </w:t>
      </w:r>
      <w:proofErr w:type="spellStart"/>
      <w:r w:rsidRPr="00B975EC">
        <w:rPr>
          <w:lang w:val="nb-NO" w:eastAsia="nb-NO"/>
        </w:rPr>
        <w:t>processing</w:t>
      </w:r>
      <w:proofErr w:type="spellEnd"/>
      <w:r w:rsidRPr="00B975EC">
        <w:rPr>
          <w:lang w:val="nb-NO" w:eastAsia="nb-NO"/>
        </w:rPr>
        <w:t xml:space="preserve"> </w:t>
      </w:r>
      <w:proofErr w:type="spellStart"/>
      <w:r w:rsidRPr="00B975EC">
        <w:rPr>
          <w:lang w:val="nb-NO" w:eastAsia="nb-NO"/>
        </w:rPr>
        <w:t>agreement</w:t>
      </w:r>
      <w:proofErr w:type="spellEnd"/>
      <w:r w:rsidRPr="00B975EC">
        <w:rPr>
          <w:lang w:val="nb-NO" w:eastAsia="nb-NO"/>
        </w:rPr>
        <w:t>."</w:t>
      </w:r>
      <w:r w:rsidR="00D309ED" w:rsidRPr="00AC4E66">
        <w:rPr>
          <w:lang w:eastAsia="nb-NO"/>
        </w:rPr>
        <w:t xml:space="preserve"> </w:t>
      </w:r>
    </w:p>
    <w:p w14:paraId="434D40F5" w14:textId="1A25CE6D" w:rsidR="00D309ED" w:rsidRPr="00AC4E66" w:rsidRDefault="00FA3CF5" w:rsidP="00D309ED">
      <w:pPr>
        <w:spacing w:before="100" w:beforeAutospacing="1" w:after="100" w:afterAutospacing="1" w:line="240" w:lineRule="auto"/>
        <w:rPr>
          <w:rFonts w:eastAsia="Times New Roman" w:cstheme="minorHAnsi"/>
          <w:sz w:val="24"/>
          <w:szCs w:val="24"/>
          <w:lang w:eastAsia="nb-NO"/>
        </w:rPr>
      </w:pPr>
      <w:r>
        <w:rPr>
          <w:rFonts w:eastAsia="Times New Roman" w:cstheme="minorHAnsi"/>
          <w:noProof/>
          <w:sz w:val="24"/>
          <w:szCs w:val="24"/>
          <w:lang w:eastAsia="nb-NO"/>
        </w:rPr>
        <w:drawing>
          <wp:inline distT="0" distB="0" distL="0" distR="0" wp14:anchorId="376CDC9A" wp14:editId="071B4F09">
            <wp:extent cx="5760720" cy="3263900"/>
            <wp:effectExtent l="0" t="0" r="0" b="0"/>
            <wp:docPr id="1885880403" name="Bilde 4" descr="Et bilde som inneholder tekst, skjermbilde, diagram,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80403" name="Bilde 4" descr="Et bilde som inneholder tekst, skjermbilde, diagram, Font&#10;&#10;Automatisk generer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5760720" cy="3263900"/>
                    </a:xfrm>
                    <a:prstGeom prst="rect">
                      <a:avLst/>
                    </a:prstGeom>
                  </pic:spPr>
                </pic:pic>
              </a:graphicData>
            </a:graphic>
          </wp:inline>
        </w:drawing>
      </w:r>
    </w:p>
    <w:p w14:paraId="05C1D4BE" w14:textId="6A076C6C" w:rsidR="00D309ED" w:rsidRPr="00AC4E66" w:rsidRDefault="00DD34EC" w:rsidP="00D309ED">
      <w:pPr>
        <w:spacing w:after="200" w:line="240" w:lineRule="auto"/>
        <w:rPr>
          <w:rFonts w:eastAsia="Times New Roman" w:cs="Times New Roman"/>
          <w:i/>
          <w:iCs/>
          <w:color w:val="44546A" w:themeColor="text2"/>
          <w:sz w:val="18"/>
          <w:szCs w:val="18"/>
        </w:rPr>
      </w:pPr>
      <w:r w:rsidRPr="00AC4E66">
        <w:rPr>
          <w:rFonts w:eastAsia="Times New Roman" w:cs="Times New Roman"/>
          <w:i/>
          <w:iCs/>
          <w:color w:val="44546A" w:themeColor="text2"/>
          <w:sz w:val="18"/>
          <w:szCs w:val="18"/>
        </w:rPr>
        <w:t>Figure</w:t>
      </w:r>
      <w:r w:rsidR="00D309ED" w:rsidRPr="00AC4E66">
        <w:rPr>
          <w:rFonts w:eastAsia="Times New Roman" w:cs="Times New Roman"/>
          <w:i/>
          <w:iCs/>
          <w:color w:val="44546A" w:themeColor="text2"/>
          <w:sz w:val="18"/>
          <w:szCs w:val="18"/>
        </w:rPr>
        <w:t xml:space="preserve"> </w:t>
      </w:r>
      <w:r w:rsidR="00D309ED" w:rsidRPr="00AC4E66">
        <w:rPr>
          <w:rFonts w:eastAsia="Times New Roman" w:cs="Times New Roman"/>
          <w:i/>
          <w:iCs/>
          <w:color w:val="44546A" w:themeColor="text2"/>
          <w:sz w:val="18"/>
          <w:szCs w:val="18"/>
        </w:rPr>
        <w:fldChar w:fldCharType="begin"/>
      </w:r>
      <w:r w:rsidR="00D309ED" w:rsidRPr="00AC4E66">
        <w:rPr>
          <w:rFonts w:eastAsia="Times New Roman" w:cs="Times New Roman"/>
          <w:i/>
          <w:iCs/>
          <w:color w:val="44546A" w:themeColor="text2"/>
          <w:sz w:val="18"/>
          <w:szCs w:val="18"/>
        </w:rPr>
        <w:instrText xml:space="preserve"> SEQ Figur \* ARABIC </w:instrText>
      </w:r>
      <w:r w:rsidR="00D309ED" w:rsidRPr="00AC4E66">
        <w:rPr>
          <w:rFonts w:eastAsia="Times New Roman" w:cs="Times New Roman"/>
          <w:i/>
          <w:iCs/>
          <w:color w:val="44546A" w:themeColor="text2"/>
          <w:sz w:val="18"/>
          <w:szCs w:val="18"/>
        </w:rPr>
        <w:fldChar w:fldCharType="separate"/>
      </w:r>
      <w:r w:rsidR="00D309ED" w:rsidRPr="00AC4E66">
        <w:rPr>
          <w:rFonts w:eastAsia="Times New Roman" w:cs="Times New Roman"/>
          <w:i/>
          <w:iCs/>
          <w:noProof/>
          <w:color w:val="44546A" w:themeColor="text2"/>
          <w:sz w:val="18"/>
          <w:szCs w:val="18"/>
        </w:rPr>
        <w:t>1</w:t>
      </w:r>
      <w:r w:rsidR="00D309ED" w:rsidRPr="00AC4E66">
        <w:rPr>
          <w:rFonts w:eastAsia="Times New Roman" w:cs="Times New Roman"/>
          <w:i/>
          <w:iCs/>
          <w:color w:val="44546A" w:themeColor="text2"/>
          <w:sz w:val="18"/>
          <w:szCs w:val="18"/>
        </w:rPr>
        <w:fldChar w:fldCharType="end"/>
      </w:r>
      <w:r w:rsidR="00D309ED" w:rsidRPr="00AC4E66">
        <w:rPr>
          <w:rFonts w:eastAsia="Times New Roman" w:cs="Times New Roman"/>
          <w:i/>
          <w:iCs/>
          <w:color w:val="44546A" w:themeColor="text2"/>
          <w:sz w:val="18"/>
          <w:szCs w:val="18"/>
        </w:rPr>
        <w:t xml:space="preserve"> </w:t>
      </w:r>
      <w:r w:rsidR="00A654C9" w:rsidRPr="00A654C9">
        <w:rPr>
          <w:rFonts w:eastAsia="Times New Roman" w:cs="Times New Roman"/>
          <w:i/>
          <w:iCs/>
          <w:color w:val="44546A" w:themeColor="text2"/>
          <w:sz w:val="18"/>
          <w:szCs w:val="18"/>
        </w:rPr>
        <w:t>Google’s role as processor and controller defines the boundaries for services recommended for use by the school owner (within the green area) and services not recommended (within the red area)</w:t>
      </w:r>
    </w:p>
    <w:p w14:paraId="6F04117A" w14:textId="6AAB963B" w:rsidR="00A654C9" w:rsidRDefault="00A654C9" w:rsidP="00940A31">
      <w:pPr>
        <w:rPr>
          <w:lang w:eastAsia="nb-NO"/>
        </w:rPr>
      </w:pPr>
      <w:r w:rsidRPr="00A654C9">
        <w:rPr>
          <w:lang w:eastAsia="nb-NO"/>
        </w:rPr>
        <w:t xml:space="preserve">Part of the responsibility as a controller is to ensure that agreements are not made with processors who process personal data for "their own purposes." In other words, the controller must ensure that the processor only processes personal data in accordance with the instructions and the agreement. If a processor processes personal data for its own purposes, its status changes from processor to controller. In such a case, the processor (now acting as a controller) decides independently how to </w:t>
      </w:r>
      <w:r w:rsidRPr="00A654C9">
        <w:rPr>
          <w:lang w:eastAsia="nb-NO"/>
        </w:rPr>
        <w:lastRenderedPageBreak/>
        <w:t>use the personal data.</w:t>
      </w:r>
      <w:r>
        <w:rPr>
          <w:lang w:eastAsia="nb-NO"/>
        </w:rPr>
        <w:t xml:space="preserve"> </w:t>
      </w:r>
      <w:r w:rsidRPr="00A654C9">
        <w:rPr>
          <w:lang w:eastAsia="nb-NO"/>
        </w:rPr>
        <w:t>This situation is particularly problematic when it involves students' personal data, as it can be likened to "selling" students' personal data to the provider.</w:t>
      </w:r>
    </w:p>
    <w:p w14:paraId="10B574C0" w14:textId="77777777" w:rsidR="00940A31" w:rsidRDefault="00940A31" w:rsidP="00940A31">
      <w:pPr>
        <w:rPr>
          <w:b/>
          <w:lang w:eastAsia="nb-NO"/>
        </w:rPr>
      </w:pPr>
      <w:bookmarkStart w:id="71" w:name="_Toc184387107"/>
      <w:bookmarkStart w:id="72" w:name="_Toc185244691"/>
      <w:r w:rsidRPr="00940A31">
        <w:rPr>
          <w:lang w:eastAsia="nb-NO"/>
        </w:rPr>
        <w:t>Many large providers do not negotiate their own data processing agreements with customers but instead use standard agreements. This is also true for Google. In the contractual framework underlying Google Workspace for Education, Google has outlined that they act as a controller for the additional services. This role distribution is incompatible with the school owner's responsibility as a controller.</w:t>
      </w:r>
    </w:p>
    <w:p w14:paraId="4BA75A70" w14:textId="516DB6A7" w:rsidR="00D309ED" w:rsidRPr="00AC4E66" w:rsidRDefault="00AF4BE8" w:rsidP="004F083F">
      <w:pPr>
        <w:pStyle w:val="Heading2"/>
        <w:rPr>
          <w:lang w:val="en-US" w:eastAsia="nb-NO"/>
        </w:rPr>
      </w:pPr>
      <w:bookmarkStart w:id="73" w:name="_Toc185597884"/>
      <w:bookmarkEnd w:id="71"/>
      <w:bookmarkEnd w:id="72"/>
      <w:r w:rsidRPr="00AF4BE8">
        <w:rPr>
          <w:lang w:val="en-US" w:eastAsia="nb-NO"/>
        </w:rPr>
        <w:t>The school owner's legal basis determines which digital services can be used in schools</w:t>
      </w:r>
      <w:bookmarkEnd w:id="73"/>
    </w:p>
    <w:p w14:paraId="06800A7C" w14:textId="77777777" w:rsidR="0086392B" w:rsidRPr="0086392B" w:rsidRDefault="0086392B" w:rsidP="0086392B">
      <w:pPr>
        <w:rPr>
          <w:lang w:val="nb-NO" w:eastAsia="nb-NO"/>
        </w:rPr>
      </w:pPr>
      <w:r w:rsidRPr="0086392B">
        <w:rPr>
          <w:lang w:val="nb-NO" w:eastAsia="nb-NO"/>
        </w:rPr>
        <w:t xml:space="preserve">As </w:t>
      </w:r>
      <w:proofErr w:type="spellStart"/>
      <w:r w:rsidRPr="0086392B">
        <w:rPr>
          <w:lang w:val="nb-NO" w:eastAsia="nb-NO"/>
        </w:rPr>
        <w:t>the</w:t>
      </w:r>
      <w:proofErr w:type="spellEnd"/>
      <w:r w:rsidRPr="0086392B">
        <w:rPr>
          <w:lang w:val="nb-NO" w:eastAsia="nb-NO"/>
        </w:rPr>
        <w:t xml:space="preserve"> </w:t>
      </w:r>
      <w:proofErr w:type="spellStart"/>
      <w:r w:rsidRPr="0086392B">
        <w:rPr>
          <w:lang w:val="nb-NO" w:eastAsia="nb-NO"/>
        </w:rPr>
        <w:t>controller</w:t>
      </w:r>
      <w:proofErr w:type="spellEnd"/>
      <w:r w:rsidRPr="0086392B">
        <w:rPr>
          <w:lang w:val="nb-NO" w:eastAsia="nb-NO"/>
        </w:rPr>
        <w:t xml:space="preserve">, </w:t>
      </w:r>
      <w:proofErr w:type="spellStart"/>
      <w:r w:rsidRPr="0086392B">
        <w:rPr>
          <w:lang w:val="nb-NO" w:eastAsia="nb-NO"/>
        </w:rPr>
        <w:t>the</w:t>
      </w:r>
      <w:proofErr w:type="spellEnd"/>
      <w:r w:rsidRPr="0086392B">
        <w:rPr>
          <w:lang w:val="nb-NO" w:eastAsia="nb-NO"/>
        </w:rPr>
        <w:t xml:space="preserve"> </w:t>
      </w:r>
      <w:proofErr w:type="spellStart"/>
      <w:r w:rsidRPr="0086392B">
        <w:rPr>
          <w:lang w:val="nb-NO" w:eastAsia="nb-NO"/>
        </w:rPr>
        <w:t>school</w:t>
      </w:r>
      <w:proofErr w:type="spellEnd"/>
      <w:r w:rsidRPr="0086392B">
        <w:rPr>
          <w:lang w:val="nb-NO" w:eastAsia="nb-NO"/>
        </w:rPr>
        <w:t xml:space="preserve"> </w:t>
      </w:r>
      <w:proofErr w:type="spellStart"/>
      <w:r w:rsidRPr="0086392B">
        <w:rPr>
          <w:lang w:val="nb-NO" w:eastAsia="nb-NO"/>
        </w:rPr>
        <w:t>owner</w:t>
      </w:r>
      <w:proofErr w:type="spellEnd"/>
      <w:r w:rsidRPr="0086392B">
        <w:rPr>
          <w:lang w:val="nb-NO" w:eastAsia="nb-NO"/>
        </w:rPr>
        <w:t xml:space="preserve"> must have a legal basis (a </w:t>
      </w:r>
      <w:proofErr w:type="spellStart"/>
      <w:r w:rsidRPr="0086392B">
        <w:rPr>
          <w:lang w:val="nb-NO" w:eastAsia="nb-NO"/>
        </w:rPr>
        <w:t>processing</w:t>
      </w:r>
      <w:proofErr w:type="spellEnd"/>
      <w:r w:rsidRPr="0086392B">
        <w:rPr>
          <w:lang w:val="nb-NO" w:eastAsia="nb-NO"/>
        </w:rPr>
        <w:t xml:space="preserve"> basis) to </w:t>
      </w:r>
      <w:proofErr w:type="spellStart"/>
      <w:r w:rsidRPr="0086392B">
        <w:rPr>
          <w:lang w:val="nb-NO" w:eastAsia="nb-NO"/>
        </w:rPr>
        <w:t>process</w:t>
      </w:r>
      <w:proofErr w:type="spellEnd"/>
      <w:r w:rsidRPr="0086392B">
        <w:rPr>
          <w:lang w:val="nb-NO" w:eastAsia="nb-NO"/>
        </w:rPr>
        <w:t xml:space="preserve"> </w:t>
      </w:r>
      <w:proofErr w:type="gramStart"/>
      <w:r w:rsidRPr="0086392B">
        <w:rPr>
          <w:lang w:val="nb-NO" w:eastAsia="nb-NO"/>
        </w:rPr>
        <w:t>students' personal data</w:t>
      </w:r>
      <w:proofErr w:type="gramEnd"/>
      <w:r w:rsidRPr="0086392B">
        <w:rPr>
          <w:lang w:val="nb-NO" w:eastAsia="nb-NO"/>
        </w:rPr>
        <w:t xml:space="preserve">. For Norwegian </w:t>
      </w:r>
      <w:proofErr w:type="spellStart"/>
      <w:r w:rsidRPr="0086392B">
        <w:rPr>
          <w:lang w:val="nb-NO" w:eastAsia="nb-NO"/>
        </w:rPr>
        <w:t>school</w:t>
      </w:r>
      <w:proofErr w:type="spellEnd"/>
      <w:r w:rsidRPr="0086392B">
        <w:rPr>
          <w:lang w:val="nb-NO" w:eastAsia="nb-NO"/>
        </w:rPr>
        <w:t xml:space="preserve"> </w:t>
      </w:r>
      <w:proofErr w:type="spellStart"/>
      <w:r w:rsidRPr="0086392B">
        <w:rPr>
          <w:lang w:val="nb-NO" w:eastAsia="nb-NO"/>
        </w:rPr>
        <w:t>owners</w:t>
      </w:r>
      <w:proofErr w:type="spellEnd"/>
      <w:r w:rsidRPr="0086392B">
        <w:rPr>
          <w:lang w:val="nb-NO" w:eastAsia="nb-NO"/>
        </w:rPr>
        <w:t xml:space="preserve">, </w:t>
      </w:r>
      <w:proofErr w:type="spellStart"/>
      <w:r w:rsidRPr="0086392B">
        <w:rPr>
          <w:lang w:val="nb-NO" w:eastAsia="nb-NO"/>
        </w:rPr>
        <w:t>the</w:t>
      </w:r>
      <w:proofErr w:type="spellEnd"/>
      <w:r w:rsidRPr="0086392B">
        <w:rPr>
          <w:lang w:val="nb-NO" w:eastAsia="nb-NO"/>
        </w:rPr>
        <w:t xml:space="preserve"> legal basis is </w:t>
      </w:r>
      <w:proofErr w:type="spellStart"/>
      <w:r w:rsidRPr="0086392B">
        <w:rPr>
          <w:lang w:val="nb-NO" w:eastAsia="nb-NO"/>
        </w:rPr>
        <w:t>provided</w:t>
      </w:r>
      <w:proofErr w:type="spellEnd"/>
      <w:r w:rsidRPr="0086392B">
        <w:rPr>
          <w:lang w:val="nb-NO" w:eastAsia="nb-NO"/>
        </w:rPr>
        <w:t xml:space="preserve"> by </w:t>
      </w:r>
      <w:proofErr w:type="spellStart"/>
      <w:r w:rsidRPr="0086392B">
        <w:rPr>
          <w:lang w:val="nb-NO" w:eastAsia="nb-NO"/>
        </w:rPr>
        <w:t>the</w:t>
      </w:r>
      <w:proofErr w:type="spellEnd"/>
      <w:r w:rsidRPr="0086392B">
        <w:rPr>
          <w:lang w:val="nb-NO" w:eastAsia="nb-NO"/>
        </w:rPr>
        <w:t xml:space="preserve"> </w:t>
      </w:r>
      <w:proofErr w:type="spellStart"/>
      <w:r w:rsidRPr="0086392B">
        <w:rPr>
          <w:lang w:val="nb-NO" w:eastAsia="nb-NO"/>
        </w:rPr>
        <w:t>various</w:t>
      </w:r>
      <w:proofErr w:type="spellEnd"/>
      <w:r w:rsidRPr="0086392B">
        <w:rPr>
          <w:lang w:val="nb-NO" w:eastAsia="nb-NO"/>
        </w:rPr>
        <w:t xml:space="preserve"> </w:t>
      </w:r>
      <w:proofErr w:type="spellStart"/>
      <w:r w:rsidRPr="0086392B">
        <w:rPr>
          <w:lang w:val="nb-NO" w:eastAsia="nb-NO"/>
        </w:rPr>
        <w:t>provisions</w:t>
      </w:r>
      <w:proofErr w:type="spellEnd"/>
      <w:r w:rsidRPr="0086392B">
        <w:rPr>
          <w:lang w:val="nb-NO" w:eastAsia="nb-NO"/>
        </w:rPr>
        <w:t xml:space="preserve"> </w:t>
      </w:r>
      <w:proofErr w:type="spellStart"/>
      <w:r w:rsidRPr="0086392B">
        <w:rPr>
          <w:lang w:val="nb-NO" w:eastAsia="nb-NO"/>
        </w:rPr>
        <w:t>of</w:t>
      </w:r>
      <w:proofErr w:type="spellEnd"/>
      <w:r w:rsidRPr="0086392B">
        <w:rPr>
          <w:lang w:val="nb-NO" w:eastAsia="nb-NO"/>
        </w:rPr>
        <w:t xml:space="preserve"> </w:t>
      </w:r>
      <w:proofErr w:type="spellStart"/>
      <w:r w:rsidRPr="0086392B">
        <w:rPr>
          <w:lang w:val="nb-NO" w:eastAsia="nb-NO"/>
        </w:rPr>
        <w:t>the</w:t>
      </w:r>
      <w:proofErr w:type="spellEnd"/>
      <w:r w:rsidRPr="0086392B">
        <w:rPr>
          <w:lang w:val="nb-NO" w:eastAsia="nb-NO"/>
        </w:rPr>
        <w:t xml:space="preserve"> </w:t>
      </w:r>
      <w:proofErr w:type="spellStart"/>
      <w:r w:rsidRPr="0086392B">
        <w:rPr>
          <w:lang w:val="nb-NO" w:eastAsia="nb-NO"/>
        </w:rPr>
        <w:t>Education</w:t>
      </w:r>
      <w:proofErr w:type="spellEnd"/>
      <w:r w:rsidRPr="0086392B">
        <w:rPr>
          <w:lang w:val="nb-NO" w:eastAsia="nb-NO"/>
        </w:rPr>
        <w:t xml:space="preserve"> </w:t>
      </w:r>
      <w:proofErr w:type="spellStart"/>
      <w:r w:rsidRPr="0086392B">
        <w:rPr>
          <w:lang w:val="nb-NO" w:eastAsia="nb-NO"/>
        </w:rPr>
        <w:t>Act</w:t>
      </w:r>
      <w:proofErr w:type="spellEnd"/>
      <w:r w:rsidRPr="0086392B">
        <w:rPr>
          <w:lang w:val="nb-NO" w:eastAsia="nb-NO"/>
        </w:rPr>
        <w:t xml:space="preserve">. </w:t>
      </w:r>
      <w:proofErr w:type="gramStart"/>
      <w:r w:rsidRPr="0086392B">
        <w:rPr>
          <w:lang w:val="nb-NO" w:eastAsia="nb-NO"/>
        </w:rPr>
        <w:t>This legal basis</w:t>
      </w:r>
      <w:proofErr w:type="gramEnd"/>
      <w:r w:rsidRPr="0086392B">
        <w:rPr>
          <w:lang w:val="nb-NO" w:eastAsia="nb-NO"/>
        </w:rPr>
        <w:t xml:space="preserve"> </w:t>
      </w:r>
      <w:proofErr w:type="spellStart"/>
      <w:r w:rsidRPr="0086392B">
        <w:rPr>
          <w:lang w:val="nb-NO" w:eastAsia="nb-NO"/>
        </w:rPr>
        <w:t>sets</w:t>
      </w:r>
      <w:proofErr w:type="spellEnd"/>
      <w:r w:rsidRPr="0086392B">
        <w:rPr>
          <w:lang w:val="nb-NO" w:eastAsia="nb-NO"/>
        </w:rPr>
        <w:t xml:space="preserve"> </w:t>
      </w:r>
      <w:proofErr w:type="spellStart"/>
      <w:r w:rsidRPr="0086392B">
        <w:rPr>
          <w:lang w:val="nb-NO" w:eastAsia="nb-NO"/>
        </w:rPr>
        <w:t>the</w:t>
      </w:r>
      <w:proofErr w:type="spellEnd"/>
      <w:r w:rsidRPr="0086392B">
        <w:rPr>
          <w:lang w:val="nb-NO" w:eastAsia="nb-NO"/>
        </w:rPr>
        <w:t xml:space="preserve"> </w:t>
      </w:r>
      <w:proofErr w:type="spellStart"/>
      <w:r w:rsidRPr="0086392B">
        <w:rPr>
          <w:lang w:val="nb-NO" w:eastAsia="nb-NO"/>
        </w:rPr>
        <w:t>framework</w:t>
      </w:r>
      <w:proofErr w:type="spellEnd"/>
      <w:r w:rsidRPr="0086392B">
        <w:rPr>
          <w:lang w:val="nb-NO" w:eastAsia="nb-NO"/>
        </w:rPr>
        <w:t xml:space="preserve"> for </w:t>
      </w:r>
      <w:proofErr w:type="spellStart"/>
      <w:r w:rsidRPr="0086392B">
        <w:rPr>
          <w:lang w:val="nb-NO" w:eastAsia="nb-NO"/>
        </w:rPr>
        <w:t>what</w:t>
      </w:r>
      <w:proofErr w:type="spellEnd"/>
      <w:r w:rsidRPr="0086392B">
        <w:rPr>
          <w:lang w:val="nb-NO" w:eastAsia="nb-NO"/>
        </w:rPr>
        <w:t xml:space="preserve"> </w:t>
      </w:r>
      <w:proofErr w:type="spellStart"/>
      <w:r w:rsidRPr="0086392B">
        <w:rPr>
          <w:lang w:val="nb-NO" w:eastAsia="nb-NO"/>
        </w:rPr>
        <w:t>the</w:t>
      </w:r>
      <w:proofErr w:type="spellEnd"/>
      <w:r w:rsidRPr="0086392B">
        <w:rPr>
          <w:lang w:val="nb-NO" w:eastAsia="nb-NO"/>
        </w:rPr>
        <w:t xml:space="preserve"> </w:t>
      </w:r>
      <w:proofErr w:type="spellStart"/>
      <w:r w:rsidRPr="0086392B">
        <w:rPr>
          <w:lang w:val="nb-NO" w:eastAsia="nb-NO"/>
        </w:rPr>
        <w:t>school</w:t>
      </w:r>
      <w:proofErr w:type="spellEnd"/>
      <w:r w:rsidRPr="0086392B">
        <w:rPr>
          <w:lang w:val="nb-NO" w:eastAsia="nb-NO"/>
        </w:rPr>
        <w:t xml:space="preserve"> </w:t>
      </w:r>
      <w:proofErr w:type="spellStart"/>
      <w:r w:rsidRPr="0086392B">
        <w:rPr>
          <w:lang w:val="nb-NO" w:eastAsia="nb-NO"/>
        </w:rPr>
        <w:t>owner</w:t>
      </w:r>
      <w:proofErr w:type="spellEnd"/>
      <w:r w:rsidRPr="0086392B">
        <w:rPr>
          <w:lang w:val="nb-NO" w:eastAsia="nb-NO"/>
        </w:rPr>
        <w:t xml:space="preserve"> </w:t>
      </w:r>
      <w:proofErr w:type="spellStart"/>
      <w:r w:rsidRPr="0086392B">
        <w:rPr>
          <w:lang w:val="nb-NO" w:eastAsia="nb-NO"/>
        </w:rPr>
        <w:t>can</w:t>
      </w:r>
      <w:proofErr w:type="spellEnd"/>
      <w:r w:rsidRPr="0086392B">
        <w:rPr>
          <w:lang w:val="nb-NO" w:eastAsia="nb-NO"/>
        </w:rPr>
        <w:t xml:space="preserve"> do </w:t>
      </w:r>
      <w:proofErr w:type="spellStart"/>
      <w:r w:rsidRPr="0086392B">
        <w:rPr>
          <w:lang w:val="nb-NO" w:eastAsia="nb-NO"/>
        </w:rPr>
        <w:t>with</w:t>
      </w:r>
      <w:proofErr w:type="spellEnd"/>
      <w:r w:rsidRPr="0086392B">
        <w:rPr>
          <w:lang w:val="nb-NO" w:eastAsia="nb-NO"/>
        </w:rPr>
        <w:t xml:space="preserve"> students' personal data. For </w:t>
      </w:r>
      <w:proofErr w:type="spellStart"/>
      <w:r w:rsidRPr="0086392B">
        <w:rPr>
          <w:lang w:val="nb-NO" w:eastAsia="nb-NO"/>
        </w:rPr>
        <w:t>instance</w:t>
      </w:r>
      <w:proofErr w:type="spellEnd"/>
      <w:r w:rsidRPr="0086392B">
        <w:rPr>
          <w:lang w:val="nb-NO" w:eastAsia="nb-NO"/>
        </w:rPr>
        <w:t xml:space="preserve">, </w:t>
      </w:r>
      <w:proofErr w:type="spellStart"/>
      <w:r w:rsidRPr="0086392B">
        <w:rPr>
          <w:lang w:val="nb-NO" w:eastAsia="nb-NO"/>
        </w:rPr>
        <w:t>the</w:t>
      </w:r>
      <w:proofErr w:type="spellEnd"/>
      <w:r w:rsidRPr="0086392B">
        <w:rPr>
          <w:lang w:val="nb-NO" w:eastAsia="nb-NO"/>
        </w:rPr>
        <w:t xml:space="preserve"> </w:t>
      </w:r>
      <w:proofErr w:type="spellStart"/>
      <w:r w:rsidRPr="0086392B">
        <w:rPr>
          <w:lang w:val="nb-NO" w:eastAsia="nb-NO"/>
        </w:rPr>
        <w:t>school</w:t>
      </w:r>
      <w:proofErr w:type="spellEnd"/>
      <w:r w:rsidRPr="0086392B">
        <w:rPr>
          <w:lang w:val="nb-NO" w:eastAsia="nb-NO"/>
        </w:rPr>
        <w:t xml:space="preserve"> </w:t>
      </w:r>
      <w:proofErr w:type="spellStart"/>
      <w:r w:rsidRPr="0086392B">
        <w:rPr>
          <w:lang w:val="nb-NO" w:eastAsia="nb-NO"/>
        </w:rPr>
        <w:t>owner</w:t>
      </w:r>
      <w:proofErr w:type="spellEnd"/>
      <w:r w:rsidRPr="0086392B">
        <w:rPr>
          <w:lang w:val="nb-NO" w:eastAsia="nb-NO"/>
        </w:rPr>
        <w:t xml:space="preserve"> </w:t>
      </w:r>
      <w:proofErr w:type="spellStart"/>
      <w:r w:rsidRPr="0086392B">
        <w:rPr>
          <w:lang w:val="nb-NO" w:eastAsia="nb-NO"/>
        </w:rPr>
        <w:t>cannot</w:t>
      </w:r>
      <w:proofErr w:type="spellEnd"/>
      <w:r w:rsidRPr="0086392B">
        <w:rPr>
          <w:lang w:val="nb-NO" w:eastAsia="nb-NO"/>
        </w:rPr>
        <w:t xml:space="preserve"> </w:t>
      </w:r>
      <w:proofErr w:type="spellStart"/>
      <w:r w:rsidRPr="0086392B">
        <w:rPr>
          <w:lang w:val="nb-NO" w:eastAsia="nb-NO"/>
        </w:rPr>
        <w:t>process</w:t>
      </w:r>
      <w:proofErr w:type="spellEnd"/>
      <w:r w:rsidRPr="0086392B">
        <w:rPr>
          <w:lang w:val="nb-NO" w:eastAsia="nb-NO"/>
        </w:rPr>
        <w:t xml:space="preserve"> </w:t>
      </w:r>
      <w:proofErr w:type="gramStart"/>
      <w:r w:rsidRPr="0086392B">
        <w:rPr>
          <w:lang w:val="nb-NO" w:eastAsia="nb-NO"/>
        </w:rPr>
        <w:t>students' personal data</w:t>
      </w:r>
      <w:proofErr w:type="gramEnd"/>
      <w:r w:rsidRPr="0086392B">
        <w:rPr>
          <w:lang w:val="nb-NO" w:eastAsia="nb-NO"/>
        </w:rPr>
        <w:t xml:space="preserve"> for purposes </w:t>
      </w:r>
      <w:proofErr w:type="spellStart"/>
      <w:r w:rsidRPr="0086392B">
        <w:rPr>
          <w:lang w:val="nb-NO" w:eastAsia="nb-NO"/>
        </w:rPr>
        <w:t>other</w:t>
      </w:r>
      <w:proofErr w:type="spellEnd"/>
      <w:r w:rsidRPr="0086392B">
        <w:rPr>
          <w:lang w:val="nb-NO" w:eastAsia="nb-NO"/>
        </w:rPr>
        <w:t xml:space="preserve"> </w:t>
      </w:r>
      <w:proofErr w:type="spellStart"/>
      <w:r w:rsidRPr="0086392B">
        <w:rPr>
          <w:lang w:val="nb-NO" w:eastAsia="nb-NO"/>
        </w:rPr>
        <w:t>than</w:t>
      </w:r>
      <w:proofErr w:type="spellEnd"/>
      <w:r w:rsidRPr="0086392B">
        <w:rPr>
          <w:lang w:val="nb-NO" w:eastAsia="nb-NO"/>
        </w:rPr>
        <w:t xml:space="preserve"> </w:t>
      </w:r>
      <w:proofErr w:type="spellStart"/>
      <w:r w:rsidRPr="0086392B">
        <w:rPr>
          <w:lang w:val="nb-NO" w:eastAsia="nb-NO"/>
        </w:rPr>
        <w:t>those</w:t>
      </w:r>
      <w:proofErr w:type="spellEnd"/>
      <w:r w:rsidRPr="0086392B">
        <w:rPr>
          <w:lang w:val="nb-NO" w:eastAsia="nb-NO"/>
        </w:rPr>
        <w:t xml:space="preserve"> </w:t>
      </w:r>
      <w:proofErr w:type="spellStart"/>
      <w:r w:rsidRPr="0086392B">
        <w:rPr>
          <w:lang w:val="nb-NO" w:eastAsia="nb-NO"/>
        </w:rPr>
        <w:t>specified</w:t>
      </w:r>
      <w:proofErr w:type="spellEnd"/>
      <w:r w:rsidRPr="0086392B">
        <w:rPr>
          <w:lang w:val="nb-NO" w:eastAsia="nb-NO"/>
        </w:rPr>
        <w:t xml:space="preserve"> in </w:t>
      </w:r>
      <w:proofErr w:type="spellStart"/>
      <w:r w:rsidRPr="0086392B">
        <w:rPr>
          <w:lang w:val="nb-NO" w:eastAsia="nb-NO"/>
        </w:rPr>
        <w:t>the</w:t>
      </w:r>
      <w:proofErr w:type="spellEnd"/>
      <w:r w:rsidRPr="0086392B">
        <w:rPr>
          <w:lang w:val="nb-NO" w:eastAsia="nb-NO"/>
        </w:rPr>
        <w:t xml:space="preserve"> </w:t>
      </w:r>
      <w:proofErr w:type="spellStart"/>
      <w:r w:rsidRPr="0086392B">
        <w:rPr>
          <w:lang w:val="nb-NO" w:eastAsia="nb-NO"/>
        </w:rPr>
        <w:t>Education</w:t>
      </w:r>
      <w:proofErr w:type="spellEnd"/>
      <w:r w:rsidRPr="0086392B">
        <w:rPr>
          <w:lang w:val="nb-NO" w:eastAsia="nb-NO"/>
        </w:rPr>
        <w:t xml:space="preserve"> </w:t>
      </w:r>
      <w:proofErr w:type="spellStart"/>
      <w:r w:rsidRPr="0086392B">
        <w:rPr>
          <w:lang w:val="nb-NO" w:eastAsia="nb-NO"/>
        </w:rPr>
        <w:t>Act</w:t>
      </w:r>
      <w:proofErr w:type="spellEnd"/>
      <w:r w:rsidRPr="0086392B">
        <w:rPr>
          <w:lang w:val="nb-NO" w:eastAsia="nb-NO"/>
        </w:rPr>
        <w:t>.</w:t>
      </w:r>
    </w:p>
    <w:p w14:paraId="7504EDFF" w14:textId="215316AD" w:rsidR="00D309ED" w:rsidRPr="0086392B" w:rsidRDefault="0086392B" w:rsidP="0086392B">
      <w:pPr>
        <w:rPr>
          <w:lang w:val="nb-NO" w:eastAsia="nb-NO"/>
        </w:rPr>
      </w:pPr>
      <w:r w:rsidRPr="0086392B">
        <w:rPr>
          <w:lang w:val="nb-NO" w:eastAsia="nb-NO"/>
        </w:rPr>
        <w:t xml:space="preserve">This </w:t>
      </w:r>
      <w:proofErr w:type="spellStart"/>
      <w:r w:rsidRPr="0086392B">
        <w:rPr>
          <w:lang w:val="nb-NO" w:eastAsia="nb-NO"/>
        </w:rPr>
        <w:t>also</w:t>
      </w:r>
      <w:proofErr w:type="spellEnd"/>
      <w:r w:rsidRPr="0086392B">
        <w:rPr>
          <w:lang w:val="nb-NO" w:eastAsia="nb-NO"/>
        </w:rPr>
        <w:t xml:space="preserve"> limits </w:t>
      </w:r>
      <w:proofErr w:type="spellStart"/>
      <w:r w:rsidRPr="0086392B">
        <w:rPr>
          <w:lang w:val="nb-NO" w:eastAsia="nb-NO"/>
        </w:rPr>
        <w:t>which</w:t>
      </w:r>
      <w:proofErr w:type="spellEnd"/>
      <w:r w:rsidRPr="0086392B">
        <w:rPr>
          <w:lang w:val="nb-NO" w:eastAsia="nb-NO"/>
        </w:rPr>
        <w:t xml:space="preserve"> personal data </w:t>
      </w:r>
      <w:proofErr w:type="spellStart"/>
      <w:r w:rsidRPr="0086392B">
        <w:rPr>
          <w:lang w:val="nb-NO" w:eastAsia="nb-NO"/>
        </w:rPr>
        <w:t>the</w:t>
      </w:r>
      <w:proofErr w:type="spellEnd"/>
      <w:r w:rsidRPr="0086392B">
        <w:rPr>
          <w:lang w:val="nb-NO" w:eastAsia="nb-NO"/>
        </w:rPr>
        <w:t xml:space="preserve"> </w:t>
      </w:r>
      <w:proofErr w:type="spellStart"/>
      <w:r w:rsidRPr="0086392B">
        <w:rPr>
          <w:lang w:val="nb-NO" w:eastAsia="nb-NO"/>
        </w:rPr>
        <w:t>school</w:t>
      </w:r>
      <w:proofErr w:type="spellEnd"/>
      <w:r w:rsidRPr="0086392B">
        <w:rPr>
          <w:lang w:val="nb-NO" w:eastAsia="nb-NO"/>
        </w:rPr>
        <w:t xml:space="preserve"> </w:t>
      </w:r>
      <w:proofErr w:type="spellStart"/>
      <w:r w:rsidRPr="0086392B">
        <w:rPr>
          <w:lang w:val="nb-NO" w:eastAsia="nb-NO"/>
        </w:rPr>
        <w:t>owner</w:t>
      </w:r>
      <w:proofErr w:type="spellEnd"/>
      <w:r w:rsidRPr="0086392B">
        <w:rPr>
          <w:lang w:val="nb-NO" w:eastAsia="nb-NO"/>
        </w:rPr>
        <w:t xml:space="preserve"> </w:t>
      </w:r>
      <w:proofErr w:type="spellStart"/>
      <w:r w:rsidRPr="0086392B">
        <w:rPr>
          <w:lang w:val="nb-NO" w:eastAsia="nb-NO"/>
        </w:rPr>
        <w:t>can</w:t>
      </w:r>
      <w:proofErr w:type="spellEnd"/>
      <w:r w:rsidRPr="0086392B">
        <w:rPr>
          <w:lang w:val="nb-NO" w:eastAsia="nb-NO"/>
        </w:rPr>
        <w:t xml:space="preserve"> </w:t>
      </w:r>
      <w:proofErr w:type="spellStart"/>
      <w:r w:rsidRPr="0086392B">
        <w:rPr>
          <w:lang w:val="nb-NO" w:eastAsia="nb-NO"/>
        </w:rPr>
        <w:t>share</w:t>
      </w:r>
      <w:proofErr w:type="spellEnd"/>
      <w:r w:rsidRPr="0086392B">
        <w:rPr>
          <w:lang w:val="nb-NO" w:eastAsia="nb-NO"/>
        </w:rPr>
        <w:t xml:space="preserve"> </w:t>
      </w:r>
      <w:proofErr w:type="spellStart"/>
      <w:r w:rsidRPr="0086392B">
        <w:rPr>
          <w:lang w:val="nb-NO" w:eastAsia="nb-NO"/>
        </w:rPr>
        <w:t>with</w:t>
      </w:r>
      <w:proofErr w:type="spellEnd"/>
      <w:r w:rsidRPr="0086392B">
        <w:rPr>
          <w:lang w:val="nb-NO" w:eastAsia="nb-NO"/>
        </w:rPr>
        <w:t xml:space="preserve"> </w:t>
      </w:r>
      <w:proofErr w:type="spellStart"/>
      <w:r w:rsidRPr="0086392B">
        <w:rPr>
          <w:lang w:val="nb-NO" w:eastAsia="nb-NO"/>
        </w:rPr>
        <w:t>providers</w:t>
      </w:r>
      <w:proofErr w:type="spellEnd"/>
      <w:r w:rsidRPr="0086392B">
        <w:rPr>
          <w:lang w:val="nb-NO" w:eastAsia="nb-NO"/>
        </w:rPr>
        <w:t xml:space="preserve"> </w:t>
      </w:r>
      <w:proofErr w:type="spellStart"/>
      <w:r w:rsidRPr="0086392B">
        <w:rPr>
          <w:lang w:val="nb-NO" w:eastAsia="nb-NO"/>
        </w:rPr>
        <w:t>such</w:t>
      </w:r>
      <w:proofErr w:type="spellEnd"/>
      <w:r w:rsidRPr="0086392B">
        <w:rPr>
          <w:lang w:val="nb-NO" w:eastAsia="nb-NO"/>
        </w:rPr>
        <w:t xml:space="preserve"> as Google for </w:t>
      </w:r>
      <w:proofErr w:type="spellStart"/>
      <w:r w:rsidRPr="0086392B">
        <w:rPr>
          <w:lang w:val="nb-NO" w:eastAsia="nb-NO"/>
        </w:rPr>
        <w:t>their</w:t>
      </w:r>
      <w:proofErr w:type="spellEnd"/>
      <w:r w:rsidRPr="0086392B">
        <w:rPr>
          <w:lang w:val="nb-NO" w:eastAsia="nb-NO"/>
        </w:rPr>
        <w:t xml:space="preserve"> </w:t>
      </w:r>
      <w:proofErr w:type="spellStart"/>
      <w:r w:rsidRPr="0086392B">
        <w:rPr>
          <w:lang w:val="nb-NO" w:eastAsia="nb-NO"/>
        </w:rPr>
        <w:t>further</w:t>
      </w:r>
      <w:proofErr w:type="spellEnd"/>
      <w:r w:rsidRPr="0086392B">
        <w:rPr>
          <w:lang w:val="nb-NO" w:eastAsia="nb-NO"/>
        </w:rPr>
        <w:t xml:space="preserve"> </w:t>
      </w:r>
      <w:proofErr w:type="spellStart"/>
      <w:r w:rsidRPr="0086392B">
        <w:rPr>
          <w:lang w:val="nb-NO" w:eastAsia="nb-NO"/>
        </w:rPr>
        <w:t>use</w:t>
      </w:r>
      <w:proofErr w:type="spellEnd"/>
      <w:r w:rsidRPr="0086392B">
        <w:rPr>
          <w:lang w:val="nb-NO" w:eastAsia="nb-NO"/>
        </w:rPr>
        <w:t xml:space="preserve"> </w:t>
      </w:r>
      <w:proofErr w:type="spellStart"/>
      <w:r w:rsidRPr="0086392B">
        <w:rPr>
          <w:lang w:val="nb-NO" w:eastAsia="nb-NO"/>
        </w:rPr>
        <w:t>of</w:t>
      </w:r>
      <w:proofErr w:type="spellEnd"/>
      <w:r w:rsidRPr="0086392B">
        <w:rPr>
          <w:lang w:val="nb-NO" w:eastAsia="nb-NO"/>
        </w:rPr>
        <w:t xml:space="preserve"> </w:t>
      </w:r>
      <w:proofErr w:type="gramStart"/>
      <w:r w:rsidRPr="0086392B">
        <w:rPr>
          <w:lang w:val="nb-NO" w:eastAsia="nb-NO"/>
        </w:rPr>
        <w:t>students' personal data</w:t>
      </w:r>
      <w:proofErr w:type="gramEnd"/>
      <w:r w:rsidRPr="0086392B">
        <w:rPr>
          <w:lang w:val="nb-NO" w:eastAsia="nb-NO"/>
        </w:rPr>
        <w:t xml:space="preserve"> for </w:t>
      </w:r>
      <w:proofErr w:type="spellStart"/>
      <w:r w:rsidRPr="0086392B">
        <w:rPr>
          <w:lang w:val="nb-NO" w:eastAsia="nb-NO"/>
        </w:rPr>
        <w:t>their</w:t>
      </w:r>
      <w:proofErr w:type="spellEnd"/>
      <w:r w:rsidRPr="0086392B">
        <w:rPr>
          <w:lang w:val="nb-NO" w:eastAsia="nb-NO"/>
        </w:rPr>
        <w:t xml:space="preserve"> </w:t>
      </w:r>
      <w:proofErr w:type="spellStart"/>
      <w:r w:rsidRPr="0086392B">
        <w:rPr>
          <w:lang w:val="nb-NO" w:eastAsia="nb-NO"/>
        </w:rPr>
        <w:t>own</w:t>
      </w:r>
      <w:proofErr w:type="spellEnd"/>
      <w:r w:rsidRPr="0086392B">
        <w:rPr>
          <w:lang w:val="nb-NO" w:eastAsia="nb-NO"/>
        </w:rPr>
        <w:t xml:space="preserve"> purposes</w:t>
      </w:r>
      <w:r w:rsidR="00D309ED" w:rsidRPr="00AC4E66">
        <w:rPr>
          <w:lang w:eastAsia="nb-NO"/>
        </w:rPr>
        <w:t xml:space="preserve">.  </w:t>
      </w:r>
    </w:p>
    <w:p w14:paraId="592B45A6" w14:textId="4BBAC7B5" w:rsidR="00D309ED" w:rsidRPr="00AC4E66" w:rsidRDefault="0086392B" w:rsidP="004F083F">
      <w:pPr>
        <w:pStyle w:val="Heading2"/>
        <w:rPr>
          <w:lang w:val="en-US" w:eastAsia="nb-NO"/>
        </w:rPr>
      </w:pPr>
      <w:bookmarkStart w:id="74" w:name="_Toc185597885"/>
      <w:r w:rsidRPr="0086392B">
        <w:rPr>
          <w:lang w:val="en-US" w:eastAsia="nb-NO"/>
        </w:rPr>
        <w:t>The Education Act sets clear boundaries for what students' personal data (including metadata) can be used for</w:t>
      </w:r>
      <w:bookmarkEnd w:id="74"/>
    </w:p>
    <w:p w14:paraId="25C1CA0B" w14:textId="005BA0B1" w:rsidR="00071517" w:rsidRPr="00AC4E66" w:rsidRDefault="0086392B" w:rsidP="0086392B">
      <w:pPr>
        <w:rPr>
          <w:lang w:eastAsia="nb-NO"/>
        </w:rPr>
      </w:pPr>
      <w:r w:rsidRPr="0086392B">
        <w:rPr>
          <w:lang w:eastAsia="nb-NO"/>
        </w:rPr>
        <w:t>Although Google acts as a processor for the core services in Google Workspace for Education and for the Chrome browser when used on a managed Chromebook (ChromeOS), Google is always the controller for metadata</w:t>
      </w:r>
      <w:r w:rsidR="00D309ED" w:rsidRPr="00AC4E66">
        <w:rPr>
          <w:lang w:eastAsia="nb-NO"/>
        </w:rPr>
        <w:t>.</w:t>
      </w:r>
      <w:r w:rsidR="00C4340E" w:rsidRPr="00AC4E66">
        <w:rPr>
          <w:rStyle w:val="FootnoteReference"/>
          <w:rFonts w:eastAsia="Times New Roman" w:cstheme="minorHAnsi"/>
          <w:sz w:val="24"/>
          <w:szCs w:val="24"/>
          <w:lang w:eastAsia="nb-NO"/>
        </w:rPr>
        <w:footnoteReference w:id="79"/>
      </w:r>
      <w:r w:rsidR="00D309ED" w:rsidRPr="00AC4E66">
        <w:rPr>
          <w:lang w:eastAsia="nb-NO"/>
        </w:rPr>
        <w:t xml:space="preserve"> </w:t>
      </w:r>
    </w:p>
    <w:p w14:paraId="3BB3D546" w14:textId="18CD95B7" w:rsidR="0067138A" w:rsidRPr="0067138A" w:rsidRDefault="0067138A" w:rsidP="0067138A">
      <w:pPr>
        <w:pStyle w:val="Tablecaption"/>
        <w:ind w:left="708"/>
        <w:rPr>
          <w:sz w:val="16"/>
          <w:szCs w:val="20"/>
          <w:lang w:val="en-US" w:eastAsia="nb-NO"/>
        </w:rPr>
      </w:pPr>
      <w:r w:rsidRPr="0067138A">
        <w:rPr>
          <w:sz w:val="16"/>
          <w:szCs w:val="20"/>
          <w:lang w:val="en-US" w:eastAsia="nb-NO"/>
        </w:rPr>
        <w:t>Metadata is information about information—that is, data about how students and teachers use Google Workspace for Education. Examples of metadata include information about the wireless network a student’s Chromebook is connected to, the time the student logged into Google Classroom, or the version of the Chrome browser being used. Metadata is often referred to as diagnostic data or telemetry.</w:t>
      </w:r>
    </w:p>
    <w:p w14:paraId="77A18FBD" w14:textId="0EDD6A95" w:rsidR="0067138A" w:rsidRPr="0067138A" w:rsidRDefault="0067138A" w:rsidP="0067138A">
      <w:pPr>
        <w:pStyle w:val="Tablecaption"/>
        <w:ind w:left="708"/>
        <w:rPr>
          <w:sz w:val="16"/>
          <w:szCs w:val="20"/>
          <w:lang w:val="en-US" w:eastAsia="nb-NO"/>
        </w:rPr>
      </w:pPr>
      <w:r w:rsidRPr="0067138A">
        <w:rPr>
          <w:sz w:val="16"/>
          <w:szCs w:val="20"/>
          <w:lang w:val="en-US" w:eastAsia="nb-NO"/>
        </w:rPr>
        <w:t>Metadata is distinct from content data. Content data includes, for example, the text of an assignment a student submits to the teacher, the written feedback the student receives from the teacher, or messages exchanged between students within the platform.</w:t>
      </w:r>
    </w:p>
    <w:p w14:paraId="45B18121" w14:textId="6AAF22E4" w:rsidR="00DD3C51" w:rsidRPr="00AC4E66" w:rsidRDefault="0067138A" w:rsidP="0067138A">
      <w:pPr>
        <w:pStyle w:val="Tablecaption"/>
        <w:ind w:left="708"/>
        <w:rPr>
          <w:sz w:val="16"/>
          <w:szCs w:val="20"/>
          <w:lang w:val="en-US" w:eastAsia="nb-NO"/>
        </w:rPr>
      </w:pPr>
      <w:r w:rsidRPr="0067138A">
        <w:rPr>
          <w:sz w:val="16"/>
          <w:szCs w:val="20"/>
          <w:lang w:val="en-US" w:eastAsia="nb-NO"/>
        </w:rPr>
        <w:t>Metadata is indirectly identifiable personal data. Although Google can identify individual students, identification is not the purpose of Google’s processing of this data</w:t>
      </w:r>
      <w:r w:rsidR="00DD3C51" w:rsidRPr="00AC4E66">
        <w:rPr>
          <w:sz w:val="16"/>
          <w:szCs w:val="20"/>
          <w:lang w:val="en-US" w:eastAsia="nb-NO"/>
        </w:rPr>
        <w:t>.</w:t>
      </w:r>
      <w:r w:rsidR="002903EF" w:rsidRPr="00AC4E66">
        <w:rPr>
          <w:rStyle w:val="FootnoteReference"/>
          <w:sz w:val="16"/>
          <w:szCs w:val="20"/>
          <w:lang w:val="en-US" w:eastAsia="nb-NO"/>
        </w:rPr>
        <w:footnoteReference w:id="80"/>
      </w:r>
    </w:p>
    <w:p w14:paraId="4D6888FC" w14:textId="77777777" w:rsidR="00974806" w:rsidRDefault="00974806" w:rsidP="00974806">
      <w:pPr>
        <w:spacing w:after="0" w:line="240" w:lineRule="auto"/>
        <w:contextualSpacing/>
        <w:rPr>
          <w:rFonts w:eastAsia="Times New Roman"/>
          <w:sz w:val="24"/>
          <w:szCs w:val="24"/>
          <w:lang w:val="nb-NO" w:eastAsia="nb-NO"/>
        </w:rPr>
      </w:pPr>
    </w:p>
    <w:p w14:paraId="7CC17D27" w14:textId="6417E363" w:rsidR="00974806" w:rsidRDefault="00974806" w:rsidP="00974806">
      <w:pPr>
        <w:rPr>
          <w:lang w:val="nb-NO" w:eastAsia="nb-NO"/>
        </w:rPr>
      </w:pPr>
      <w:r w:rsidRPr="00974806">
        <w:rPr>
          <w:lang w:val="nb-NO" w:eastAsia="nb-NO"/>
        </w:rPr>
        <w:t xml:space="preserve">Most </w:t>
      </w:r>
      <w:proofErr w:type="spellStart"/>
      <w:r w:rsidRPr="00974806">
        <w:rPr>
          <w:lang w:val="nb-NO" w:eastAsia="nb-NO"/>
        </w:rPr>
        <w:t>providers</w:t>
      </w:r>
      <w:proofErr w:type="spellEnd"/>
      <w:r w:rsidRPr="00974806">
        <w:rPr>
          <w:lang w:val="nb-NO" w:eastAsia="nb-NO"/>
        </w:rPr>
        <w:t xml:space="preserve"> </w:t>
      </w:r>
      <w:proofErr w:type="spellStart"/>
      <w:r w:rsidRPr="00974806">
        <w:rPr>
          <w:lang w:val="nb-NO" w:eastAsia="nb-NO"/>
        </w:rPr>
        <w:t>use</w:t>
      </w:r>
      <w:proofErr w:type="spellEnd"/>
      <w:r w:rsidRPr="00974806">
        <w:rPr>
          <w:lang w:val="nb-NO" w:eastAsia="nb-NO"/>
        </w:rPr>
        <w:t xml:space="preserve"> </w:t>
      </w:r>
      <w:proofErr w:type="spellStart"/>
      <w:r w:rsidRPr="00974806">
        <w:rPr>
          <w:lang w:val="nb-NO" w:eastAsia="nb-NO"/>
        </w:rPr>
        <w:t>this</w:t>
      </w:r>
      <w:proofErr w:type="spellEnd"/>
      <w:r w:rsidRPr="00974806">
        <w:rPr>
          <w:lang w:val="nb-NO" w:eastAsia="nb-NO"/>
        </w:rPr>
        <w:t xml:space="preserve"> type </w:t>
      </w:r>
      <w:proofErr w:type="spellStart"/>
      <w:r w:rsidRPr="00974806">
        <w:rPr>
          <w:lang w:val="nb-NO" w:eastAsia="nb-NO"/>
        </w:rPr>
        <w:t>of</w:t>
      </w:r>
      <w:proofErr w:type="spellEnd"/>
      <w:r w:rsidRPr="00974806">
        <w:rPr>
          <w:lang w:val="nb-NO" w:eastAsia="nb-NO"/>
        </w:rPr>
        <w:t xml:space="preserve"> personal data (metadata) from </w:t>
      </w:r>
      <w:proofErr w:type="spellStart"/>
      <w:r w:rsidRPr="00974806">
        <w:rPr>
          <w:lang w:val="nb-NO" w:eastAsia="nb-NO"/>
        </w:rPr>
        <w:t>their</w:t>
      </w:r>
      <w:proofErr w:type="spellEnd"/>
      <w:r w:rsidRPr="00974806">
        <w:rPr>
          <w:lang w:val="nb-NO" w:eastAsia="nb-NO"/>
        </w:rPr>
        <w:t xml:space="preserve"> </w:t>
      </w:r>
      <w:proofErr w:type="spellStart"/>
      <w:r w:rsidRPr="00974806">
        <w:rPr>
          <w:lang w:val="nb-NO" w:eastAsia="nb-NO"/>
        </w:rPr>
        <w:t>customers</w:t>
      </w:r>
      <w:proofErr w:type="spellEnd"/>
      <w:r w:rsidRPr="00974806">
        <w:rPr>
          <w:lang w:val="nb-NO" w:eastAsia="nb-NO"/>
        </w:rPr>
        <w:t xml:space="preserve"> for </w:t>
      </w:r>
      <w:proofErr w:type="spellStart"/>
      <w:r w:rsidRPr="00974806">
        <w:rPr>
          <w:lang w:val="nb-NO" w:eastAsia="nb-NO"/>
        </w:rPr>
        <w:t>their</w:t>
      </w:r>
      <w:proofErr w:type="spellEnd"/>
      <w:r w:rsidRPr="00974806">
        <w:rPr>
          <w:lang w:val="nb-NO" w:eastAsia="nb-NO"/>
        </w:rPr>
        <w:t xml:space="preserve"> </w:t>
      </w:r>
      <w:proofErr w:type="spellStart"/>
      <w:r w:rsidRPr="00974806">
        <w:rPr>
          <w:lang w:val="nb-NO" w:eastAsia="nb-NO"/>
        </w:rPr>
        <w:t>own</w:t>
      </w:r>
      <w:proofErr w:type="spellEnd"/>
      <w:r w:rsidRPr="00974806">
        <w:rPr>
          <w:lang w:val="nb-NO" w:eastAsia="nb-NO"/>
        </w:rPr>
        <w:t xml:space="preserve"> purposes to </w:t>
      </w:r>
      <w:proofErr w:type="spellStart"/>
      <w:r w:rsidRPr="00974806">
        <w:rPr>
          <w:lang w:val="nb-NO" w:eastAsia="nb-NO"/>
        </w:rPr>
        <w:t>varying</w:t>
      </w:r>
      <w:proofErr w:type="spellEnd"/>
      <w:r w:rsidRPr="00974806">
        <w:rPr>
          <w:lang w:val="nb-NO" w:eastAsia="nb-NO"/>
        </w:rPr>
        <w:t xml:space="preserve"> </w:t>
      </w:r>
      <w:proofErr w:type="spellStart"/>
      <w:r w:rsidRPr="00974806">
        <w:rPr>
          <w:lang w:val="nb-NO" w:eastAsia="nb-NO"/>
        </w:rPr>
        <w:t>degrees</w:t>
      </w:r>
      <w:proofErr w:type="spellEnd"/>
      <w:r w:rsidRPr="00974806">
        <w:rPr>
          <w:lang w:val="nb-NO" w:eastAsia="nb-NO"/>
        </w:rPr>
        <w:t xml:space="preserve">. Google is not </w:t>
      </w:r>
      <w:proofErr w:type="spellStart"/>
      <w:r w:rsidRPr="00974806">
        <w:rPr>
          <w:lang w:val="nb-NO" w:eastAsia="nb-NO"/>
        </w:rPr>
        <w:t>unique</w:t>
      </w:r>
      <w:proofErr w:type="spellEnd"/>
      <w:r w:rsidRPr="00974806">
        <w:rPr>
          <w:lang w:val="nb-NO" w:eastAsia="nb-NO"/>
        </w:rPr>
        <w:t xml:space="preserve"> in </w:t>
      </w:r>
      <w:proofErr w:type="spellStart"/>
      <w:r w:rsidRPr="00974806">
        <w:rPr>
          <w:lang w:val="nb-NO" w:eastAsia="nb-NO"/>
        </w:rPr>
        <w:t>this</w:t>
      </w:r>
      <w:proofErr w:type="spellEnd"/>
      <w:r w:rsidRPr="00974806">
        <w:rPr>
          <w:lang w:val="nb-NO" w:eastAsia="nb-NO"/>
        </w:rPr>
        <w:t xml:space="preserve"> </w:t>
      </w:r>
      <w:proofErr w:type="spellStart"/>
      <w:r w:rsidRPr="00974806">
        <w:rPr>
          <w:lang w:val="nb-NO" w:eastAsia="nb-NO"/>
        </w:rPr>
        <w:t>regard</w:t>
      </w:r>
      <w:proofErr w:type="spellEnd"/>
      <w:r w:rsidRPr="00974806">
        <w:rPr>
          <w:lang w:val="nb-NO" w:eastAsia="nb-NO"/>
        </w:rPr>
        <w:t xml:space="preserve">. This </w:t>
      </w:r>
      <w:proofErr w:type="spellStart"/>
      <w:r w:rsidRPr="00974806">
        <w:rPr>
          <w:lang w:val="nb-NO" w:eastAsia="nb-NO"/>
        </w:rPr>
        <w:t>issue</w:t>
      </w:r>
      <w:proofErr w:type="spellEnd"/>
      <w:r w:rsidRPr="00974806">
        <w:rPr>
          <w:lang w:val="nb-NO" w:eastAsia="nb-NO"/>
        </w:rPr>
        <w:t xml:space="preserve"> </w:t>
      </w:r>
      <w:proofErr w:type="spellStart"/>
      <w:r w:rsidRPr="00974806">
        <w:rPr>
          <w:lang w:val="nb-NO" w:eastAsia="nb-NO"/>
        </w:rPr>
        <w:t>was</w:t>
      </w:r>
      <w:proofErr w:type="spellEnd"/>
      <w:r w:rsidRPr="00974806">
        <w:rPr>
          <w:lang w:val="nb-NO" w:eastAsia="nb-NO"/>
        </w:rPr>
        <w:t xml:space="preserve"> </w:t>
      </w:r>
      <w:proofErr w:type="spellStart"/>
      <w:r w:rsidRPr="00974806">
        <w:rPr>
          <w:lang w:val="nb-NO" w:eastAsia="nb-NO"/>
        </w:rPr>
        <w:t>central</w:t>
      </w:r>
      <w:proofErr w:type="spellEnd"/>
      <w:r w:rsidRPr="00974806">
        <w:rPr>
          <w:lang w:val="nb-NO" w:eastAsia="nb-NO"/>
        </w:rPr>
        <w:t xml:space="preserve"> to </w:t>
      </w:r>
      <w:proofErr w:type="spellStart"/>
      <w:r w:rsidRPr="00974806">
        <w:rPr>
          <w:lang w:val="nb-NO" w:eastAsia="nb-NO"/>
        </w:rPr>
        <w:t>the</w:t>
      </w:r>
      <w:proofErr w:type="spellEnd"/>
      <w:r w:rsidRPr="00974806">
        <w:rPr>
          <w:lang w:val="nb-NO" w:eastAsia="nb-NO"/>
        </w:rPr>
        <w:t xml:space="preserve"> Danish Chromebook </w:t>
      </w:r>
      <w:proofErr w:type="gramStart"/>
      <w:r w:rsidRPr="00974806">
        <w:rPr>
          <w:lang w:val="nb-NO" w:eastAsia="nb-NO"/>
        </w:rPr>
        <w:t>case</w:t>
      </w:r>
      <w:proofErr w:type="gramEnd"/>
      <w:r w:rsidRPr="00974806">
        <w:rPr>
          <w:lang w:val="nb-NO" w:eastAsia="nb-NO"/>
        </w:rPr>
        <w:t xml:space="preserve">, </w:t>
      </w:r>
      <w:proofErr w:type="spellStart"/>
      <w:r w:rsidRPr="00974806">
        <w:rPr>
          <w:lang w:val="nb-NO" w:eastAsia="nb-NO"/>
        </w:rPr>
        <w:t>where</w:t>
      </w:r>
      <w:proofErr w:type="spellEnd"/>
      <w:r w:rsidRPr="00974806">
        <w:rPr>
          <w:lang w:val="nb-NO" w:eastAsia="nb-NO"/>
        </w:rPr>
        <w:t xml:space="preserve"> </w:t>
      </w:r>
      <w:proofErr w:type="spellStart"/>
      <w:r w:rsidRPr="00974806">
        <w:rPr>
          <w:lang w:val="nb-NO" w:eastAsia="nb-NO"/>
        </w:rPr>
        <w:t>the</w:t>
      </w:r>
      <w:proofErr w:type="spellEnd"/>
      <w:r w:rsidRPr="00974806">
        <w:rPr>
          <w:lang w:val="nb-NO" w:eastAsia="nb-NO"/>
        </w:rPr>
        <w:t xml:space="preserve"> Danish Data </w:t>
      </w:r>
      <w:proofErr w:type="spellStart"/>
      <w:r w:rsidRPr="00974806">
        <w:rPr>
          <w:lang w:val="nb-NO" w:eastAsia="nb-NO"/>
        </w:rPr>
        <w:t>Protection</w:t>
      </w:r>
      <w:proofErr w:type="spellEnd"/>
      <w:r w:rsidRPr="00974806">
        <w:rPr>
          <w:lang w:val="nb-NO" w:eastAsia="nb-NO"/>
        </w:rPr>
        <w:t xml:space="preserve"> </w:t>
      </w:r>
      <w:proofErr w:type="spellStart"/>
      <w:r w:rsidRPr="00974806">
        <w:rPr>
          <w:lang w:val="nb-NO" w:eastAsia="nb-NO"/>
        </w:rPr>
        <w:t>Authority</w:t>
      </w:r>
      <w:proofErr w:type="spellEnd"/>
      <w:r w:rsidRPr="00974806">
        <w:rPr>
          <w:lang w:val="nb-NO" w:eastAsia="nb-NO"/>
        </w:rPr>
        <w:t xml:space="preserve"> </w:t>
      </w:r>
      <w:proofErr w:type="spellStart"/>
      <w:r w:rsidRPr="00974806">
        <w:rPr>
          <w:lang w:val="nb-NO" w:eastAsia="nb-NO"/>
        </w:rPr>
        <w:t>prohibited</w:t>
      </w:r>
      <w:proofErr w:type="spellEnd"/>
      <w:r w:rsidRPr="00974806">
        <w:rPr>
          <w:lang w:val="nb-NO" w:eastAsia="nb-NO"/>
        </w:rPr>
        <w:t xml:space="preserve"> Helsingør from </w:t>
      </w:r>
      <w:proofErr w:type="spellStart"/>
      <w:r w:rsidRPr="00974806">
        <w:rPr>
          <w:lang w:val="nb-NO" w:eastAsia="nb-NO"/>
        </w:rPr>
        <w:t>using</w:t>
      </w:r>
      <w:proofErr w:type="spellEnd"/>
      <w:r w:rsidRPr="00974806">
        <w:rPr>
          <w:lang w:val="nb-NO" w:eastAsia="nb-NO"/>
        </w:rPr>
        <w:t xml:space="preserve"> Google Workspace for </w:t>
      </w:r>
      <w:proofErr w:type="spellStart"/>
      <w:r w:rsidRPr="00974806">
        <w:rPr>
          <w:lang w:val="nb-NO" w:eastAsia="nb-NO"/>
        </w:rPr>
        <w:t>Education</w:t>
      </w:r>
      <w:proofErr w:type="spellEnd"/>
      <w:r w:rsidRPr="00974806">
        <w:rPr>
          <w:lang w:val="nb-NO" w:eastAsia="nb-NO"/>
        </w:rPr>
        <w:t xml:space="preserve"> in 2022.</w:t>
      </w:r>
      <w:r>
        <w:rPr>
          <w:lang w:val="nb-NO" w:eastAsia="nb-NO"/>
        </w:rPr>
        <w:t xml:space="preserve"> </w:t>
      </w:r>
      <w:r w:rsidRPr="00974806">
        <w:rPr>
          <w:lang w:val="nb-NO" w:eastAsia="nb-NO"/>
        </w:rPr>
        <w:t xml:space="preserve">In </w:t>
      </w:r>
      <w:proofErr w:type="spellStart"/>
      <w:r w:rsidRPr="00974806">
        <w:rPr>
          <w:lang w:val="nb-NO" w:eastAsia="nb-NO"/>
        </w:rPr>
        <w:t>this</w:t>
      </w:r>
      <w:proofErr w:type="spellEnd"/>
      <w:r w:rsidRPr="00974806">
        <w:rPr>
          <w:lang w:val="nb-NO" w:eastAsia="nb-NO"/>
        </w:rPr>
        <w:t xml:space="preserve"> </w:t>
      </w:r>
      <w:proofErr w:type="gramStart"/>
      <w:r w:rsidRPr="00974806">
        <w:rPr>
          <w:lang w:val="nb-NO" w:eastAsia="nb-NO"/>
        </w:rPr>
        <w:t>case</w:t>
      </w:r>
      <w:proofErr w:type="gramEnd"/>
      <w:r w:rsidRPr="00974806">
        <w:rPr>
          <w:lang w:val="nb-NO" w:eastAsia="nb-NO"/>
        </w:rPr>
        <w:t xml:space="preserve">, </w:t>
      </w:r>
      <w:proofErr w:type="spellStart"/>
      <w:r w:rsidRPr="00974806">
        <w:rPr>
          <w:lang w:val="nb-NO" w:eastAsia="nb-NO"/>
        </w:rPr>
        <w:t>the</w:t>
      </w:r>
      <w:proofErr w:type="spellEnd"/>
      <w:r w:rsidRPr="00974806">
        <w:rPr>
          <w:lang w:val="nb-NO" w:eastAsia="nb-NO"/>
        </w:rPr>
        <w:t xml:space="preserve"> Danish Data </w:t>
      </w:r>
      <w:proofErr w:type="spellStart"/>
      <w:r w:rsidRPr="00974806">
        <w:rPr>
          <w:lang w:val="nb-NO" w:eastAsia="nb-NO"/>
        </w:rPr>
        <w:t>Protection</w:t>
      </w:r>
      <w:proofErr w:type="spellEnd"/>
      <w:r w:rsidRPr="00974806">
        <w:rPr>
          <w:lang w:val="nb-NO" w:eastAsia="nb-NO"/>
        </w:rPr>
        <w:t xml:space="preserve"> </w:t>
      </w:r>
      <w:proofErr w:type="spellStart"/>
      <w:r w:rsidRPr="00974806">
        <w:rPr>
          <w:lang w:val="nb-NO" w:eastAsia="nb-NO"/>
        </w:rPr>
        <w:t>Authority</w:t>
      </w:r>
      <w:proofErr w:type="spellEnd"/>
      <w:r w:rsidRPr="00974806">
        <w:rPr>
          <w:lang w:val="nb-NO" w:eastAsia="nb-NO"/>
        </w:rPr>
        <w:t xml:space="preserve"> </w:t>
      </w:r>
      <w:proofErr w:type="spellStart"/>
      <w:r w:rsidRPr="00974806">
        <w:rPr>
          <w:lang w:val="nb-NO" w:eastAsia="nb-NO"/>
        </w:rPr>
        <w:t>determined</w:t>
      </w:r>
      <w:proofErr w:type="spellEnd"/>
      <w:r w:rsidRPr="00974806">
        <w:rPr>
          <w:lang w:val="nb-NO" w:eastAsia="nb-NO"/>
        </w:rPr>
        <w:t xml:space="preserve"> </w:t>
      </w:r>
      <w:proofErr w:type="spellStart"/>
      <w:r w:rsidRPr="00974806">
        <w:rPr>
          <w:lang w:val="nb-NO" w:eastAsia="nb-NO"/>
        </w:rPr>
        <w:t>that</w:t>
      </w:r>
      <w:proofErr w:type="spellEnd"/>
      <w:r w:rsidRPr="00974806">
        <w:rPr>
          <w:lang w:val="nb-NO" w:eastAsia="nb-NO"/>
        </w:rPr>
        <w:t xml:space="preserve"> </w:t>
      </w:r>
      <w:proofErr w:type="spellStart"/>
      <w:r w:rsidRPr="00974806">
        <w:rPr>
          <w:lang w:val="nb-NO" w:eastAsia="nb-NO"/>
        </w:rPr>
        <w:t>the</w:t>
      </w:r>
      <w:proofErr w:type="spellEnd"/>
      <w:r w:rsidRPr="00974806">
        <w:rPr>
          <w:lang w:val="nb-NO" w:eastAsia="nb-NO"/>
        </w:rPr>
        <w:t xml:space="preserve"> Danish </w:t>
      </w:r>
      <w:proofErr w:type="spellStart"/>
      <w:r w:rsidRPr="00974806">
        <w:rPr>
          <w:lang w:val="nb-NO" w:eastAsia="nb-NO"/>
        </w:rPr>
        <w:t>Education</w:t>
      </w:r>
      <w:proofErr w:type="spellEnd"/>
      <w:r w:rsidRPr="00974806">
        <w:rPr>
          <w:lang w:val="nb-NO" w:eastAsia="nb-NO"/>
        </w:rPr>
        <w:t xml:space="preserve"> </w:t>
      </w:r>
      <w:proofErr w:type="spellStart"/>
      <w:r w:rsidRPr="00974806">
        <w:rPr>
          <w:lang w:val="nb-NO" w:eastAsia="nb-NO"/>
        </w:rPr>
        <w:t>Act</w:t>
      </w:r>
      <w:proofErr w:type="spellEnd"/>
      <w:r w:rsidRPr="00974806">
        <w:rPr>
          <w:lang w:val="nb-NO" w:eastAsia="nb-NO"/>
        </w:rPr>
        <w:t xml:space="preserve"> </w:t>
      </w:r>
      <w:proofErr w:type="spellStart"/>
      <w:r w:rsidRPr="00974806">
        <w:rPr>
          <w:lang w:val="nb-NO" w:eastAsia="nb-NO"/>
        </w:rPr>
        <w:t>allowed</w:t>
      </w:r>
      <w:proofErr w:type="spellEnd"/>
      <w:r w:rsidRPr="00974806">
        <w:rPr>
          <w:lang w:val="nb-NO" w:eastAsia="nb-NO"/>
        </w:rPr>
        <w:t xml:space="preserve"> personal data in Google Workspace for </w:t>
      </w:r>
      <w:proofErr w:type="spellStart"/>
      <w:r w:rsidRPr="00974806">
        <w:rPr>
          <w:lang w:val="nb-NO" w:eastAsia="nb-NO"/>
        </w:rPr>
        <w:t>Education</w:t>
      </w:r>
      <w:proofErr w:type="spellEnd"/>
      <w:r w:rsidRPr="00974806">
        <w:rPr>
          <w:lang w:val="nb-NO" w:eastAsia="nb-NO"/>
        </w:rPr>
        <w:t xml:space="preserve"> to be </w:t>
      </w:r>
      <w:proofErr w:type="spellStart"/>
      <w:r w:rsidRPr="00974806">
        <w:rPr>
          <w:lang w:val="nb-NO" w:eastAsia="nb-NO"/>
        </w:rPr>
        <w:t>processed</w:t>
      </w:r>
      <w:proofErr w:type="spellEnd"/>
      <w:r w:rsidRPr="00974806">
        <w:rPr>
          <w:lang w:val="nb-NO" w:eastAsia="nb-NO"/>
        </w:rPr>
        <w:t xml:space="preserve"> for </w:t>
      </w:r>
      <w:proofErr w:type="spellStart"/>
      <w:r w:rsidRPr="00974806">
        <w:rPr>
          <w:lang w:val="nb-NO" w:eastAsia="nb-NO"/>
        </w:rPr>
        <w:t>the</w:t>
      </w:r>
      <w:proofErr w:type="spellEnd"/>
      <w:r w:rsidRPr="00974806">
        <w:rPr>
          <w:lang w:val="nb-NO" w:eastAsia="nb-NO"/>
        </w:rPr>
        <w:t xml:space="preserve"> purpose </w:t>
      </w:r>
      <w:proofErr w:type="spellStart"/>
      <w:r w:rsidRPr="00974806">
        <w:rPr>
          <w:lang w:val="nb-NO" w:eastAsia="nb-NO"/>
        </w:rPr>
        <w:t>of</w:t>
      </w:r>
      <w:proofErr w:type="spellEnd"/>
      <w:r w:rsidRPr="00974806">
        <w:rPr>
          <w:lang w:val="nb-NO" w:eastAsia="nb-NO"/>
        </w:rPr>
        <w:t>:</w:t>
      </w:r>
    </w:p>
    <w:p w14:paraId="251C60F1" w14:textId="77777777" w:rsidR="00A22E92" w:rsidRPr="00A22E92" w:rsidRDefault="00A22E92" w:rsidP="00A22E92">
      <w:pPr>
        <w:ind w:left="720"/>
        <w:rPr>
          <w:i/>
          <w:iCs/>
          <w:lang w:val="nb-NO" w:eastAsia="nb-NO"/>
        </w:rPr>
      </w:pPr>
      <w:r w:rsidRPr="00A22E92">
        <w:rPr>
          <w:i/>
          <w:iCs/>
          <w:lang w:val="nb-NO" w:eastAsia="nb-NO"/>
        </w:rPr>
        <w:t xml:space="preserve">Delivery, </w:t>
      </w:r>
      <w:proofErr w:type="spellStart"/>
      <w:r w:rsidRPr="00A22E92">
        <w:rPr>
          <w:i/>
          <w:iCs/>
          <w:lang w:val="nb-NO" w:eastAsia="nb-NO"/>
        </w:rPr>
        <w:t>availability</w:t>
      </w:r>
      <w:proofErr w:type="spellEnd"/>
      <w:r w:rsidRPr="00A22E92">
        <w:rPr>
          <w:i/>
          <w:iCs/>
          <w:lang w:val="nb-NO" w:eastAsia="nb-NO"/>
        </w:rPr>
        <w:t xml:space="preserve">, and </w:t>
      </w:r>
      <w:proofErr w:type="spellStart"/>
      <w:r w:rsidRPr="00A22E92">
        <w:rPr>
          <w:i/>
          <w:iCs/>
          <w:lang w:val="nb-NO" w:eastAsia="nb-NO"/>
        </w:rPr>
        <w:t>security</w:t>
      </w:r>
      <w:proofErr w:type="spellEnd"/>
      <w:r w:rsidRPr="00A22E92">
        <w:rPr>
          <w:i/>
          <w:iCs/>
          <w:lang w:val="nb-NO" w:eastAsia="nb-NO"/>
        </w:rPr>
        <w:t xml:space="preserve"> </w:t>
      </w:r>
      <w:proofErr w:type="spellStart"/>
      <w:r w:rsidRPr="00A22E92">
        <w:rPr>
          <w:i/>
          <w:iCs/>
          <w:lang w:val="nb-NO" w:eastAsia="nb-NO"/>
        </w:rPr>
        <w:t>of</w:t>
      </w:r>
      <w:proofErr w:type="spellEnd"/>
      <w:r w:rsidRPr="00A22E92">
        <w:rPr>
          <w:i/>
          <w:iCs/>
          <w:lang w:val="nb-NO" w:eastAsia="nb-NO"/>
        </w:rPr>
        <w:t xml:space="preserve"> </w:t>
      </w:r>
      <w:proofErr w:type="spellStart"/>
      <w:r w:rsidRPr="00A22E92">
        <w:rPr>
          <w:i/>
          <w:iCs/>
          <w:lang w:val="nb-NO" w:eastAsia="nb-NO"/>
        </w:rPr>
        <w:t>the</w:t>
      </w:r>
      <w:proofErr w:type="spellEnd"/>
      <w:r w:rsidRPr="00A22E92">
        <w:rPr>
          <w:i/>
          <w:iCs/>
          <w:lang w:val="nb-NO" w:eastAsia="nb-NO"/>
        </w:rPr>
        <w:t xml:space="preserve"> service.</w:t>
      </w:r>
    </w:p>
    <w:p w14:paraId="4CBFCF86" w14:textId="77777777" w:rsidR="00A22E92" w:rsidRPr="00A22E92" w:rsidRDefault="00A22E92" w:rsidP="00A22E92">
      <w:pPr>
        <w:rPr>
          <w:lang w:val="nb-NO" w:eastAsia="nb-NO"/>
        </w:rPr>
      </w:pPr>
      <w:proofErr w:type="spellStart"/>
      <w:r w:rsidRPr="00A22E92">
        <w:rPr>
          <w:lang w:val="nb-NO" w:eastAsia="nb-NO"/>
        </w:rPr>
        <w:t>However</w:t>
      </w:r>
      <w:proofErr w:type="spellEnd"/>
      <w:r w:rsidRPr="00A22E92">
        <w:rPr>
          <w:lang w:val="nb-NO" w:eastAsia="nb-NO"/>
        </w:rPr>
        <w:t xml:space="preserve">, </w:t>
      </w:r>
      <w:proofErr w:type="spellStart"/>
      <w:r w:rsidRPr="00A22E92">
        <w:rPr>
          <w:lang w:val="nb-NO" w:eastAsia="nb-NO"/>
        </w:rPr>
        <w:t>the</w:t>
      </w:r>
      <w:proofErr w:type="spellEnd"/>
      <w:r w:rsidRPr="00A22E92">
        <w:rPr>
          <w:lang w:val="nb-NO" w:eastAsia="nb-NO"/>
        </w:rPr>
        <w:t xml:space="preserve"> </w:t>
      </w:r>
      <w:proofErr w:type="spellStart"/>
      <w:r w:rsidRPr="00A22E92">
        <w:rPr>
          <w:lang w:val="nb-NO" w:eastAsia="nb-NO"/>
        </w:rPr>
        <w:t>following</w:t>
      </w:r>
      <w:proofErr w:type="spellEnd"/>
      <w:r w:rsidRPr="00A22E92">
        <w:rPr>
          <w:lang w:val="nb-NO" w:eastAsia="nb-NO"/>
        </w:rPr>
        <w:t xml:space="preserve"> purposes </w:t>
      </w:r>
      <w:proofErr w:type="spellStart"/>
      <w:r w:rsidRPr="00A22E92">
        <w:rPr>
          <w:lang w:val="nb-NO" w:eastAsia="nb-NO"/>
        </w:rPr>
        <w:t>were</w:t>
      </w:r>
      <w:proofErr w:type="spellEnd"/>
      <w:r w:rsidRPr="00A22E92">
        <w:rPr>
          <w:lang w:val="nb-NO" w:eastAsia="nb-NO"/>
        </w:rPr>
        <w:t xml:space="preserve"> </w:t>
      </w:r>
      <w:proofErr w:type="spellStart"/>
      <w:r w:rsidRPr="00A22E92">
        <w:rPr>
          <w:lang w:val="nb-NO" w:eastAsia="nb-NO"/>
        </w:rPr>
        <w:t>deemed</w:t>
      </w:r>
      <w:proofErr w:type="spellEnd"/>
      <w:r w:rsidRPr="00A22E92">
        <w:rPr>
          <w:lang w:val="nb-NO" w:eastAsia="nb-NO"/>
        </w:rPr>
        <w:t xml:space="preserve"> </w:t>
      </w:r>
      <w:proofErr w:type="spellStart"/>
      <w:r w:rsidRPr="00A22E92">
        <w:rPr>
          <w:lang w:val="nb-NO" w:eastAsia="nb-NO"/>
        </w:rPr>
        <w:t>outside</w:t>
      </w:r>
      <w:proofErr w:type="spellEnd"/>
      <w:r w:rsidRPr="00A22E92">
        <w:rPr>
          <w:lang w:val="nb-NO" w:eastAsia="nb-NO"/>
        </w:rPr>
        <w:t xml:space="preserve"> </w:t>
      </w:r>
      <w:proofErr w:type="spellStart"/>
      <w:r w:rsidRPr="00A22E92">
        <w:rPr>
          <w:lang w:val="nb-NO" w:eastAsia="nb-NO"/>
        </w:rPr>
        <w:t>the</w:t>
      </w:r>
      <w:proofErr w:type="spellEnd"/>
      <w:r w:rsidRPr="00A22E92">
        <w:rPr>
          <w:lang w:val="nb-NO" w:eastAsia="nb-NO"/>
        </w:rPr>
        <w:t xml:space="preserve"> </w:t>
      </w:r>
      <w:proofErr w:type="spellStart"/>
      <w:r w:rsidRPr="00A22E92">
        <w:rPr>
          <w:lang w:val="nb-NO" w:eastAsia="nb-NO"/>
        </w:rPr>
        <w:t>scope</w:t>
      </w:r>
      <w:proofErr w:type="spellEnd"/>
      <w:r w:rsidRPr="00A22E92">
        <w:rPr>
          <w:lang w:val="nb-NO" w:eastAsia="nb-NO"/>
        </w:rPr>
        <w:t xml:space="preserve"> </w:t>
      </w:r>
      <w:proofErr w:type="spellStart"/>
      <w:r w:rsidRPr="00A22E92">
        <w:rPr>
          <w:lang w:val="nb-NO" w:eastAsia="nb-NO"/>
        </w:rPr>
        <w:t>of</w:t>
      </w:r>
      <w:proofErr w:type="spellEnd"/>
      <w:r w:rsidRPr="00A22E92">
        <w:rPr>
          <w:lang w:val="nb-NO" w:eastAsia="nb-NO"/>
        </w:rPr>
        <w:t xml:space="preserve"> </w:t>
      </w:r>
      <w:proofErr w:type="spellStart"/>
      <w:r w:rsidRPr="00A22E92">
        <w:rPr>
          <w:lang w:val="nb-NO" w:eastAsia="nb-NO"/>
        </w:rPr>
        <w:t>the</w:t>
      </w:r>
      <w:proofErr w:type="spellEnd"/>
      <w:r w:rsidRPr="00A22E92">
        <w:rPr>
          <w:lang w:val="nb-NO" w:eastAsia="nb-NO"/>
        </w:rPr>
        <w:t xml:space="preserve"> Danish </w:t>
      </w:r>
      <w:proofErr w:type="spellStart"/>
      <w:r w:rsidRPr="00A22E92">
        <w:rPr>
          <w:lang w:val="nb-NO" w:eastAsia="nb-NO"/>
        </w:rPr>
        <w:t>Education</w:t>
      </w:r>
      <w:proofErr w:type="spellEnd"/>
      <w:r w:rsidRPr="00A22E92">
        <w:rPr>
          <w:lang w:val="nb-NO" w:eastAsia="nb-NO"/>
        </w:rPr>
        <w:t xml:space="preserve"> </w:t>
      </w:r>
      <w:proofErr w:type="spellStart"/>
      <w:r w:rsidRPr="00A22E92">
        <w:rPr>
          <w:lang w:val="nb-NO" w:eastAsia="nb-NO"/>
        </w:rPr>
        <w:t>Act</w:t>
      </w:r>
      <w:proofErr w:type="spellEnd"/>
      <w:r w:rsidRPr="00A22E92">
        <w:rPr>
          <w:lang w:val="nb-NO" w:eastAsia="nb-NO"/>
        </w:rPr>
        <w:t>:</w:t>
      </w:r>
    </w:p>
    <w:p w14:paraId="75891694" w14:textId="77777777" w:rsidR="00A22E92" w:rsidRPr="00A22E92" w:rsidRDefault="00A22E92" w:rsidP="00A22E92">
      <w:pPr>
        <w:numPr>
          <w:ilvl w:val="0"/>
          <w:numId w:val="24"/>
        </w:numPr>
        <w:spacing w:after="0"/>
        <w:ind w:left="714" w:hanging="357"/>
        <w:rPr>
          <w:i/>
          <w:iCs/>
          <w:lang w:val="nb-NO" w:eastAsia="nb-NO"/>
        </w:rPr>
      </w:pPr>
      <w:proofErr w:type="spellStart"/>
      <w:r w:rsidRPr="00A22E92">
        <w:rPr>
          <w:i/>
          <w:iCs/>
          <w:lang w:val="nb-NO" w:eastAsia="nb-NO"/>
        </w:rPr>
        <w:t>Further</w:t>
      </w:r>
      <w:proofErr w:type="spellEnd"/>
      <w:r w:rsidRPr="00A22E92">
        <w:rPr>
          <w:i/>
          <w:iCs/>
          <w:lang w:val="nb-NO" w:eastAsia="nb-NO"/>
        </w:rPr>
        <w:t xml:space="preserve"> </w:t>
      </w:r>
      <w:proofErr w:type="spellStart"/>
      <w:r w:rsidRPr="00A22E92">
        <w:rPr>
          <w:i/>
          <w:iCs/>
          <w:lang w:val="nb-NO" w:eastAsia="nb-NO"/>
        </w:rPr>
        <w:t>development</w:t>
      </w:r>
      <w:proofErr w:type="spellEnd"/>
      <w:r w:rsidRPr="00A22E92">
        <w:rPr>
          <w:i/>
          <w:iCs/>
          <w:lang w:val="nb-NO" w:eastAsia="nb-NO"/>
        </w:rPr>
        <w:t xml:space="preserve"> </w:t>
      </w:r>
      <w:proofErr w:type="spellStart"/>
      <w:r w:rsidRPr="00A22E92">
        <w:rPr>
          <w:i/>
          <w:iCs/>
          <w:lang w:val="nb-NO" w:eastAsia="nb-NO"/>
        </w:rPr>
        <w:t>of</w:t>
      </w:r>
      <w:proofErr w:type="spellEnd"/>
      <w:r w:rsidRPr="00A22E92">
        <w:rPr>
          <w:i/>
          <w:iCs/>
          <w:lang w:val="nb-NO" w:eastAsia="nb-NO"/>
        </w:rPr>
        <w:t xml:space="preserve"> </w:t>
      </w:r>
      <w:proofErr w:type="spellStart"/>
      <w:r w:rsidRPr="00A22E92">
        <w:rPr>
          <w:i/>
          <w:iCs/>
          <w:lang w:val="nb-NO" w:eastAsia="nb-NO"/>
        </w:rPr>
        <w:t>the</w:t>
      </w:r>
      <w:proofErr w:type="spellEnd"/>
      <w:r w:rsidRPr="00A22E92">
        <w:rPr>
          <w:i/>
          <w:iCs/>
          <w:lang w:val="nb-NO" w:eastAsia="nb-NO"/>
        </w:rPr>
        <w:t xml:space="preserve"> </w:t>
      </w:r>
      <w:proofErr w:type="spellStart"/>
      <w:r w:rsidRPr="00A22E92">
        <w:rPr>
          <w:i/>
          <w:iCs/>
          <w:lang w:val="nb-NO" w:eastAsia="nb-NO"/>
        </w:rPr>
        <w:t>specific</w:t>
      </w:r>
      <w:proofErr w:type="spellEnd"/>
      <w:r w:rsidRPr="00A22E92">
        <w:rPr>
          <w:i/>
          <w:iCs/>
          <w:lang w:val="nb-NO" w:eastAsia="nb-NO"/>
        </w:rPr>
        <w:t xml:space="preserve"> service </w:t>
      </w:r>
      <w:proofErr w:type="spellStart"/>
      <w:r w:rsidRPr="00A22E92">
        <w:rPr>
          <w:i/>
          <w:iCs/>
          <w:lang w:val="nb-NO" w:eastAsia="nb-NO"/>
        </w:rPr>
        <w:t>purchased</w:t>
      </w:r>
      <w:proofErr w:type="spellEnd"/>
      <w:r w:rsidRPr="00A22E92">
        <w:rPr>
          <w:i/>
          <w:iCs/>
          <w:lang w:val="nb-NO" w:eastAsia="nb-NO"/>
        </w:rPr>
        <w:t xml:space="preserve"> by </w:t>
      </w:r>
      <w:proofErr w:type="spellStart"/>
      <w:r w:rsidRPr="00A22E92">
        <w:rPr>
          <w:i/>
          <w:iCs/>
          <w:lang w:val="nb-NO" w:eastAsia="nb-NO"/>
        </w:rPr>
        <w:t>the</w:t>
      </w:r>
      <w:proofErr w:type="spellEnd"/>
      <w:r w:rsidRPr="00A22E92">
        <w:rPr>
          <w:i/>
          <w:iCs/>
          <w:lang w:val="nb-NO" w:eastAsia="nb-NO"/>
        </w:rPr>
        <w:t xml:space="preserve"> </w:t>
      </w:r>
      <w:proofErr w:type="spellStart"/>
      <w:r w:rsidRPr="00A22E92">
        <w:rPr>
          <w:i/>
          <w:iCs/>
          <w:lang w:val="nb-NO" w:eastAsia="nb-NO"/>
        </w:rPr>
        <w:t>school</w:t>
      </w:r>
      <w:proofErr w:type="spellEnd"/>
      <w:r w:rsidRPr="00A22E92">
        <w:rPr>
          <w:i/>
          <w:iCs/>
          <w:lang w:val="nb-NO" w:eastAsia="nb-NO"/>
        </w:rPr>
        <w:t xml:space="preserve"> </w:t>
      </w:r>
      <w:proofErr w:type="spellStart"/>
      <w:r w:rsidRPr="00A22E92">
        <w:rPr>
          <w:i/>
          <w:iCs/>
          <w:lang w:val="nb-NO" w:eastAsia="nb-NO"/>
        </w:rPr>
        <w:t>owner</w:t>
      </w:r>
      <w:proofErr w:type="spellEnd"/>
      <w:r w:rsidRPr="00A22E92">
        <w:rPr>
          <w:i/>
          <w:iCs/>
          <w:lang w:val="nb-NO" w:eastAsia="nb-NO"/>
        </w:rPr>
        <w:t>.</w:t>
      </w:r>
    </w:p>
    <w:p w14:paraId="27340FDF" w14:textId="77777777" w:rsidR="00A22E92" w:rsidRPr="00A22E92" w:rsidRDefault="00A22E92" w:rsidP="00A22E92">
      <w:pPr>
        <w:numPr>
          <w:ilvl w:val="0"/>
          <w:numId w:val="24"/>
        </w:numPr>
        <w:rPr>
          <w:i/>
          <w:iCs/>
          <w:lang w:val="nb-NO" w:eastAsia="nb-NO"/>
        </w:rPr>
      </w:pPr>
      <w:r w:rsidRPr="00A22E92">
        <w:rPr>
          <w:i/>
          <w:iCs/>
          <w:lang w:val="nb-NO" w:eastAsia="nb-NO"/>
        </w:rPr>
        <w:lastRenderedPageBreak/>
        <w:t xml:space="preserve">Development </w:t>
      </w:r>
      <w:proofErr w:type="spellStart"/>
      <w:r w:rsidRPr="00A22E92">
        <w:rPr>
          <w:i/>
          <w:iCs/>
          <w:lang w:val="nb-NO" w:eastAsia="nb-NO"/>
        </w:rPr>
        <w:t>of</w:t>
      </w:r>
      <w:proofErr w:type="spellEnd"/>
      <w:r w:rsidRPr="00A22E92">
        <w:rPr>
          <w:i/>
          <w:iCs/>
          <w:lang w:val="nb-NO" w:eastAsia="nb-NO"/>
        </w:rPr>
        <w:t xml:space="preserve"> </w:t>
      </w:r>
      <w:proofErr w:type="spellStart"/>
      <w:r w:rsidRPr="00A22E92">
        <w:rPr>
          <w:i/>
          <w:iCs/>
          <w:lang w:val="nb-NO" w:eastAsia="nb-NO"/>
        </w:rPr>
        <w:t>other</w:t>
      </w:r>
      <w:proofErr w:type="spellEnd"/>
      <w:r w:rsidRPr="00A22E92">
        <w:rPr>
          <w:i/>
          <w:iCs/>
          <w:lang w:val="nb-NO" w:eastAsia="nb-NO"/>
        </w:rPr>
        <w:t xml:space="preserve"> and </w:t>
      </w:r>
      <w:proofErr w:type="spellStart"/>
      <w:r w:rsidRPr="00A22E92">
        <w:rPr>
          <w:i/>
          <w:iCs/>
          <w:lang w:val="nb-NO" w:eastAsia="nb-NO"/>
        </w:rPr>
        <w:t>new</w:t>
      </w:r>
      <w:proofErr w:type="spellEnd"/>
      <w:r w:rsidRPr="00A22E92">
        <w:rPr>
          <w:i/>
          <w:iCs/>
          <w:lang w:val="nb-NO" w:eastAsia="nb-NO"/>
        </w:rPr>
        <w:t xml:space="preserve"> </w:t>
      </w:r>
      <w:proofErr w:type="spellStart"/>
      <w:r w:rsidRPr="00A22E92">
        <w:rPr>
          <w:i/>
          <w:iCs/>
          <w:lang w:val="nb-NO" w:eastAsia="nb-NO"/>
        </w:rPr>
        <w:t>products</w:t>
      </w:r>
      <w:proofErr w:type="spellEnd"/>
      <w:r w:rsidRPr="00A22E92">
        <w:rPr>
          <w:i/>
          <w:iCs/>
          <w:lang w:val="nb-NO" w:eastAsia="nb-NO"/>
        </w:rPr>
        <w:t xml:space="preserve"> by </w:t>
      </w:r>
      <w:proofErr w:type="spellStart"/>
      <w:r w:rsidRPr="00A22E92">
        <w:rPr>
          <w:i/>
          <w:iCs/>
          <w:lang w:val="nb-NO" w:eastAsia="nb-NO"/>
        </w:rPr>
        <w:t>the</w:t>
      </w:r>
      <w:proofErr w:type="spellEnd"/>
      <w:r w:rsidRPr="00A22E92">
        <w:rPr>
          <w:i/>
          <w:iCs/>
          <w:lang w:val="nb-NO" w:eastAsia="nb-NO"/>
        </w:rPr>
        <w:t xml:space="preserve"> provider.</w:t>
      </w:r>
    </w:p>
    <w:p w14:paraId="0FC4F9C3" w14:textId="77777777" w:rsidR="00A22E92" w:rsidRPr="00974806" w:rsidRDefault="00A22E92" w:rsidP="00974806">
      <w:pPr>
        <w:rPr>
          <w:lang w:val="nb-NO" w:eastAsia="nb-NO"/>
        </w:rPr>
      </w:pPr>
    </w:p>
    <w:p w14:paraId="5D84AE6D" w14:textId="261E7985" w:rsidR="00CA278D" w:rsidRPr="00AC4E66" w:rsidRDefault="00FD691D" w:rsidP="00FD691D">
      <w:pPr>
        <w:rPr>
          <w:lang w:eastAsia="nb-NO"/>
        </w:rPr>
      </w:pPr>
      <w:r w:rsidRPr="00FD691D">
        <w:rPr>
          <w:lang w:eastAsia="nb-NO"/>
        </w:rPr>
        <w:t>The question of whether providers can use students' personal data for their own purposes has long been unclear. In September 2024, the Ministry of Education provided clarification that the Education Act does not permit the use of students' personal data for the development of private actors' products. The Ministry emphasized that this also means school owners cannot share students' personal data with providers for this purpose. Specifically, the Ministry stated</w:t>
      </w:r>
      <w:r w:rsidR="009D0478" w:rsidRPr="00AC4E66">
        <w:rPr>
          <w:lang w:eastAsia="nb-NO"/>
        </w:rPr>
        <w:t>:</w:t>
      </w:r>
      <w:r w:rsidR="00060229" w:rsidRPr="00AC4E66">
        <w:rPr>
          <w:rStyle w:val="FootnoteReference"/>
          <w:rFonts w:eastAsia="Times New Roman"/>
          <w:sz w:val="24"/>
          <w:szCs w:val="24"/>
          <w:lang w:eastAsia="nb-NO"/>
        </w:rPr>
        <w:footnoteReference w:id="81"/>
      </w:r>
    </w:p>
    <w:p w14:paraId="5BBD6E8A" w14:textId="77777777" w:rsidR="00904C0E" w:rsidRPr="00904C0E" w:rsidRDefault="00904C0E" w:rsidP="00904C0E">
      <w:pPr>
        <w:ind w:left="708"/>
        <w:rPr>
          <w:i/>
          <w:iCs/>
          <w:lang w:eastAsia="nb-NO"/>
        </w:rPr>
      </w:pPr>
      <w:r w:rsidRPr="00904C0E">
        <w:rPr>
          <w:i/>
          <w:iCs/>
          <w:lang w:eastAsia="nb-NO"/>
        </w:rPr>
        <w:t>"The Ministry cannot see that the Education Act imposes any obligations on school owners to contribute to the development of private actors' products, either through the provisions on tailored instruction or through other provisions in the Education Act. In the Ministry’s opinion, school owners therefore cannot share students’ personal data with providers for this purpose."</w:t>
      </w:r>
    </w:p>
    <w:p w14:paraId="375B0AB8" w14:textId="7442392A" w:rsidR="00D309ED" w:rsidRPr="00AC4E66" w:rsidRDefault="00904C0E" w:rsidP="00904C0E">
      <w:pPr>
        <w:rPr>
          <w:lang w:eastAsia="nb-NO"/>
        </w:rPr>
      </w:pPr>
      <w:r w:rsidRPr="00904C0E">
        <w:rPr>
          <w:lang w:eastAsia="nb-NO"/>
        </w:rPr>
        <w:t>This means that the purposes for which the Education Act permits a provider to process student data are very limited. It is our assessment that the Norwegian Education Act allows Google and other providers to use students’ personal data for the following purposes</w:t>
      </w:r>
      <w:r w:rsidR="00E07CD8" w:rsidRPr="00AC4E66">
        <w:rPr>
          <w:lang w:eastAsia="nb-NO"/>
        </w:rPr>
        <w:t>:</w:t>
      </w:r>
      <w:r w:rsidR="00033AFB" w:rsidRPr="00AC4E66">
        <w:rPr>
          <w:rStyle w:val="FootnoteReference"/>
          <w:rFonts w:eastAsia="Times New Roman"/>
          <w:sz w:val="24"/>
          <w:szCs w:val="24"/>
          <w:lang w:eastAsia="nb-NO"/>
        </w:rPr>
        <w:footnoteReference w:id="82"/>
      </w:r>
      <w:r w:rsidR="00E56D67" w:rsidRPr="00AC4E66">
        <w:rPr>
          <w:lang w:eastAsia="nb-NO"/>
        </w:rPr>
        <w:t xml:space="preserve"> </w:t>
      </w:r>
      <w:r w:rsidR="00D309ED" w:rsidRPr="00AC4E66">
        <w:rPr>
          <w:lang w:eastAsia="nb-NO"/>
        </w:rPr>
        <w:t xml:space="preserve"> </w:t>
      </w:r>
    </w:p>
    <w:p w14:paraId="3AB70ACA" w14:textId="71A8C5B8" w:rsidR="00D309ED" w:rsidRPr="00275E16" w:rsidRDefault="00275E16" w:rsidP="00275E16">
      <w:pPr>
        <w:ind w:left="708"/>
        <w:rPr>
          <w:i/>
          <w:iCs/>
        </w:rPr>
      </w:pPr>
      <w:r w:rsidRPr="00275E16">
        <w:rPr>
          <w:i/>
          <w:iCs/>
        </w:rPr>
        <w:t>Delivery, availability, and security of the service, including further development of the service’s security and availability</w:t>
      </w:r>
      <w:r w:rsidR="00A3349E" w:rsidRPr="00275E16">
        <w:rPr>
          <w:i/>
          <w:iCs/>
        </w:rPr>
        <w:t>.</w:t>
      </w:r>
    </w:p>
    <w:p w14:paraId="76B836A9" w14:textId="3C5CF64E" w:rsidR="00841510" w:rsidRPr="00841510" w:rsidRDefault="00841510" w:rsidP="00841510">
      <w:pPr>
        <w:rPr>
          <w:lang w:eastAsia="nb-NO"/>
        </w:rPr>
      </w:pPr>
      <w:r w:rsidRPr="00841510">
        <w:rPr>
          <w:lang w:eastAsia="nb-NO"/>
        </w:rPr>
        <w:t>The Education Act does not permit Google or other providers to process students’ personal data for the following purposes:</w:t>
      </w:r>
    </w:p>
    <w:p w14:paraId="1F1D4CD5" w14:textId="77777777" w:rsidR="00C72EA8" w:rsidRPr="00C72EA8" w:rsidRDefault="00C72EA8" w:rsidP="00C72EA8">
      <w:pPr>
        <w:pStyle w:val="ListParagraph"/>
        <w:numPr>
          <w:ilvl w:val="0"/>
          <w:numId w:val="26"/>
        </w:numPr>
        <w:rPr>
          <w:sz w:val="22"/>
          <w:szCs w:val="22"/>
          <w:lang w:eastAsia="nb-NO"/>
        </w:rPr>
      </w:pPr>
      <w:bookmarkStart w:id="75" w:name="_Toc184387109"/>
      <w:bookmarkStart w:id="76" w:name="_Toc185244693"/>
      <w:r w:rsidRPr="00C72EA8">
        <w:rPr>
          <w:sz w:val="22"/>
          <w:szCs w:val="22"/>
          <w:lang w:eastAsia="nb-NO"/>
        </w:rPr>
        <w:t>Further development of the specific service purchased by the school owner.</w:t>
      </w:r>
    </w:p>
    <w:p w14:paraId="5EB12041" w14:textId="77777777" w:rsidR="00C72EA8" w:rsidRPr="00C72EA8" w:rsidRDefault="00C72EA8" w:rsidP="00C72EA8">
      <w:pPr>
        <w:pStyle w:val="ListParagraph"/>
        <w:numPr>
          <w:ilvl w:val="0"/>
          <w:numId w:val="26"/>
        </w:numPr>
        <w:rPr>
          <w:b/>
          <w:sz w:val="22"/>
          <w:szCs w:val="22"/>
          <w:lang w:eastAsia="nb-NO"/>
        </w:rPr>
      </w:pPr>
      <w:r w:rsidRPr="00C72EA8">
        <w:rPr>
          <w:sz w:val="22"/>
          <w:szCs w:val="22"/>
          <w:lang w:eastAsia="nb-NO"/>
        </w:rPr>
        <w:t>Development of other and new products by the provider.</w:t>
      </w:r>
    </w:p>
    <w:p w14:paraId="38559F74" w14:textId="185CB45E" w:rsidR="00D309ED" w:rsidRPr="00AC4E66" w:rsidRDefault="00C83C7C" w:rsidP="00C72EA8">
      <w:pPr>
        <w:pStyle w:val="Heading2"/>
        <w:rPr>
          <w:lang w:val="en-US" w:eastAsia="nb-NO"/>
        </w:rPr>
      </w:pPr>
      <w:bookmarkStart w:id="77" w:name="_Toc185597886"/>
      <w:bookmarkEnd w:id="75"/>
      <w:bookmarkEnd w:id="76"/>
      <w:r w:rsidRPr="00C83C7C">
        <w:rPr>
          <w:lang w:val="en-US" w:eastAsia="nb-NO"/>
        </w:rPr>
        <w:t>What are the probable and significant risks and consequences for students if schools continue to use Google Search, Assistant, and YouTube?</w:t>
      </w:r>
      <w:bookmarkEnd w:id="77"/>
    </w:p>
    <w:p w14:paraId="0EA325ED" w14:textId="2FF760DB" w:rsidR="003A436B" w:rsidRPr="003A436B" w:rsidRDefault="003A436B" w:rsidP="003A436B">
      <w:pPr>
        <w:rPr>
          <w:lang w:eastAsia="nb-NO"/>
        </w:rPr>
      </w:pPr>
      <w:bookmarkStart w:id="78" w:name="_Ref181699375"/>
      <w:r w:rsidRPr="003A436B">
        <w:rPr>
          <w:lang w:eastAsia="nb-NO"/>
        </w:rPr>
        <w:t>If school owners continue to use additional services such as Google Search, Assistant, and YouTube, there is a risk that they are disclosing students’ personal data to a commercial entity that then uses the data for purposes not aligned with the objectives outlined in the Education Act. The Ministry of Education’s statement from September 2024 has made this even clearer than before.</w:t>
      </w:r>
    </w:p>
    <w:p w14:paraId="1611179C" w14:textId="77777777" w:rsidR="003A436B" w:rsidRDefault="003A436B" w:rsidP="003A436B">
      <w:pPr>
        <w:rPr>
          <w:lang w:eastAsia="nb-NO"/>
        </w:rPr>
      </w:pPr>
      <w:r w:rsidRPr="003A436B">
        <w:rPr>
          <w:lang w:eastAsia="nb-NO"/>
        </w:rPr>
        <w:t>Google acts as the controller for all personal data processed in the additional services. This means Google can process students' personal data for its own purposes. This poses a privacy risk to students, as their personal data could potentially be further processed in ways that are not compatible with the Education Act.</w:t>
      </w:r>
      <w:r>
        <w:rPr>
          <w:lang w:eastAsia="nb-NO"/>
        </w:rPr>
        <w:t xml:space="preserve"> </w:t>
      </w:r>
      <w:r w:rsidRPr="003A436B">
        <w:rPr>
          <w:lang w:eastAsia="nb-NO"/>
        </w:rPr>
        <w:t>It also creates a compliance risk for school owners, as they fail to fulfill their responsibilities as controllers by allowing processing that does not align with their obligations under the law.</w:t>
      </w:r>
    </w:p>
    <w:p w14:paraId="2C0D9513" w14:textId="404B6044" w:rsidR="00F9684A" w:rsidRPr="00AC4E66" w:rsidRDefault="005926B0" w:rsidP="006D2C33">
      <w:pPr>
        <w:rPr>
          <w:lang w:eastAsia="nb-NO"/>
        </w:rPr>
      </w:pPr>
      <w:r w:rsidRPr="005926B0">
        <w:rPr>
          <w:lang w:eastAsia="nb-NO"/>
        </w:rPr>
        <w:t>Google has implemented several measures to limit the personal data it collects about students</w:t>
      </w:r>
      <w:r w:rsidR="00F9684A" w:rsidRPr="00AC4E66">
        <w:rPr>
          <w:lang w:eastAsia="nb-NO"/>
        </w:rPr>
        <w:t>.</w:t>
      </w:r>
      <w:r w:rsidR="00F9684A" w:rsidRPr="00AC4E66">
        <w:rPr>
          <w:vertAlign w:val="superscript"/>
          <w:lang w:eastAsia="nb-NO"/>
        </w:rPr>
        <w:footnoteReference w:id="83"/>
      </w:r>
      <w:r w:rsidR="00F9684A" w:rsidRPr="00AC4E66">
        <w:rPr>
          <w:lang w:eastAsia="nb-NO"/>
        </w:rPr>
        <w:t xml:space="preserve"> </w:t>
      </w:r>
      <w:r w:rsidR="006D2C33" w:rsidRPr="006D2C33">
        <w:rPr>
          <w:lang w:eastAsia="nb-NO"/>
        </w:rPr>
        <w:t>However, Google still collects personal data about students when they use additional services through a school account and uses this data for its own purposes</w:t>
      </w:r>
      <w:r w:rsidR="00F9684A" w:rsidRPr="00AC4E66">
        <w:rPr>
          <w:lang w:eastAsia="nb-NO"/>
        </w:rPr>
        <w:t xml:space="preserve">. </w:t>
      </w:r>
    </w:p>
    <w:p w14:paraId="6FBD2906" w14:textId="77777777" w:rsidR="00660D15" w:rsidRPr="00AC4E66" w:rsidRDefault="00660D15">
      <w:pPr>
        <w:rPr>
          <w:rFonts w:eastAsiaTheme="majorEastAsia" w:cstheme="majorBidi"/>
          <w:sz w:val="28"/>
          <w:szCs w:val="36"/>
        </w:rPr>
      </w:pPr>
      <w:r w:rsidRPr="00AC4E66">
        <w:br w:type="page"/>
      </w:r>
    </w:p>
    <w:p w14:paraId="50336BE6" w14:textId="1D4B706E" w:rsidR="00765D19" w:rsidRPr="00AC4E66" w:rsidRDefault="00E52310" w:rsidP="00765D19">
      <w:pPr>
        <w:pStyle w:val="Heading1"/>
        <w:ind w:left="431" w:hanging="431"/>
      </w:pPr>
      <w:bookmarkStart w:id="79" w:name="_Toc185597887"/>
      <w:bookmarkEnd w:id="78"/>
      <w:r w:rsidRPr="00E52310">
        <w:lastRenderedPageBreak/>
        <w:t>Appendix 2: Assessment of whether Google’s processing of personal data for its own purposes is compatible with the school owner’s original purposes under the Education Act</w:t>
      </w:r>
      <w:bookmarkEnd w:id="79"/>
    </w:p>
    <w:p w14:paraId="1507ACF7" w14:textId="36656CA8" w:rsidR="00E52310" w:rsidRDefault="00E52310" w:rsidP="00E52310">
      <w:r>
        <w:t>The school owner may process personal data when it is necessary to perform tasks under the Education Act, cf. Section 25-1 of the Education Act.</w:t>
      </w:r>
    </w:p>
    <w:p w14:paraId="198B20A9" w14:textId="237AAE33" w:rsidR="0063390C" w:rsidRPr="00AC4E66" w:rsidRDefault="00E52310" w:rsidP="00E52310">
      <w:r>
        <w:t>The Ministry of Education has previously concluded that there is no specific legal obligation in the Education Act to use Google Workspace for Education or similar software in schools</w:t>
      </w:r>
      <w:r w:rsidR="00AF0CC3" w:rsidRPr="00AC4E66">
        <w:t>.</w:t>
      </w:r>
      <w:r w:rsidR="00AF0CC3" w:rsidRPr="00AC4E66">
        <w:rPr>
          <w:rStyle w:val="FootnoteReference"/>
        </w:rPr>
        <w:footnoteReference w:id="84"/>
      </w:r>
      <w:r w:rsidR="00AF0CC3" w:rsidRPr="00AC4E66">
        <w:t xml:space="preserve"> </w:t>
      </w:r>
    </w:p>
    <w:p w14:paraId="36C331FB" w14:textId="3D4F1E26" w:rsidR="00D451FF" w:rsidRDefault="00D451FF" w:rsidP="00D451FF">
      <w:r>
        <w:t>The school owner, however, has a legal obligation to fulfill the right to primary and secondary education, cf. Sections 28-1 and 28-2 of the Education Act (2023). Furthermore, the Regulation on Overarching Goals and Principles in Schools (Overarching Part – Values and Principles for Basic Education), Section 2.3, defines digital skills as one of the five basic skills, requiring schools to facilitate and support students’ development of these skills throughout their education.</w:t>
      </w:r>
    </w:p>
    <w:p w14:paraId="685155D6" w14:textId="5B6DA832" w:rsidR="00D451FF" w:rsidRDefault="00D451FF" w:rsidP="00D451FF">
      <w:r>
        <w:t>The Ministry considers these obligations sufficient to establish a legal requirement for school owners to adopt solutions such as Google Workspace for Education.</w:t>
      </w:r>
      <w:r w:rsidR="00D61CFD">
        <w:t xml:space="preserve"> </w:t>
      </w:r>
      <w:r>
        <w:t>The legal basis for using systems like Google Workspace for Education is thus GDPR Article 6(1)(e), cf. Section 25-1 of the Education Act, in conjunction with Sections 28-1 and 28-2, and the requirement for digital skills outlined in the Regulation on Overarching Goals and Principles in Schools, Section 2.3.</w:t>
      </w:r>
    </w:p>
    <w:p w14:paraId="22B27DBB" w14:textId="77777777" w:rsidR="00D451FF" w:rsidRDefault="00D451FF" w:rsidP="00D451FF">
      <w:r>
        <w:t>In other words, the Education Act and its regulations provide the legal framework for using solutions like Google Workspace for Education. This means that students’, teachers’, and other employees’ personal data may be used for purposes necessary to deliver the service. Google processes students' personal data to deliver the service. In this DPIA, we have defined this purpose as: "delivery, availability, and security of the service."</w:t>
      </w:r>
    </w:p>
    <w:p w14:paraId="699D4AE5" w14:textId="504ED39B" w:rsidR="007227DD" w:rsidRPr="00AC4E66" w:rsidRDefault="007E50D3" w:rsidP="00D451FF">
      <w:pPr>
        <w:rPr>
          <w:rFonts w:eastAsia="Times New Roman" w:cs="Times New Roman"/>
        </w:rPr>
      </w:pPr>
      <w:r w:rsidRPr="007E50D3">
        <w:rPr>
          <w:rFonts w:eastAsia="Times New Roman"/>
          <w:lang w:eastAsia="nb-NO"/>
        </w:rPr>
        <w:t xml:space="preserve">In Google Workspace for Education (core services and </w:t>
      </w:r>
      <w:proofErr w:type="spellStart"/>
      <w:r w:rsidRPr="007E50D3">
        <w:rPr>
          <w:rFonts w:eastAsia="Times New Roman"/>
          <w:lang w:eastAsia="nb-NO"/>
        </w:rPr>
        <w:t>AppSheet</w:t>
      </w:r>
      <w:proofErr w:type="spellEnd"/>
      <w:r w:rsidRPr="007E50D3">
        <w:rPr>
          <w:rFonts w:eastAsia="Times New Roman"/>
          <w:lang w:eastAsia="nb-NO"/>
        </w:rPr>
        <w:t>), Google further processes students' personal data to "further develop the security and availability of the service."</w:t>
      </w:r>
      <w:r w:rsidR="0088795B" w:rsidRPr="00AC4E66">
        <w:rPr>
          <w:rStyle w:val="FootnoteReference"/>
          <w:rFonts w:eastAsia="Times New Roman" w:cs="Times New Roman"/>
        </w:rPr>
        <w:footnoteReference w:id="85"/>
      </w:r>
      <w:r w:rsidR="007227DD" w:rsidRPr="00AC4E66">
        <w:rPr>
          <w:rFonts w:eastAsia="Times New Roman" w:cs="Times New Roman"/>
        </w:rPr>
        <w:t xml:space="preserve"> </w:t>
      </w:r>
      <w:r w:rsidR="007836CC" w:rsidRPr="007836CC">
        <w:rPr>
          <w:rFonts w:eastAsia="Times New Roman" w:cs="Times New Roman"/>
        </w:rPr>
        <w:t>In the Chrome browser and in ChromeOS "Essential services" with Data Processor Mode, Google processes students' personal data for "improvement and optimization of performance and core functionality related to the effectiveness of availability, privacy, security, and IT infrastructure of the services."</w:t>
      </w:r>
      <w:r w:rsidR="00B26BC8" w:rsidRPr="00AC4E66">
        <w:rPr>
          <w:rStyle w:val="FootnoteReference"/>
          <w:rFonts w:eastAsia="Times New Roman" w:cs="Times New Roman"/>
        </w:rPr>
        <w:footnoteReference w:id="86"/>
      </w:r>
    </w:p>
    <w:p w14:paraId="7134F3A7" w14:textId="78542657" w:rsidR="00BF282F" w:rsidRPr="00AC4E66" w:rsidRDefault="00D53076" w:rsidP="000E05C6">
      <w:pPr>
        <w:rPr>
          <w:i/>
          <w:iCs/>
        </w:rPr>
      </w:pPr>
      <w:r w:rsidRPr="00D53076">
        <w:rPr>
          <w:i/>
          <w:iCs/>
        </w:rPr>
        <w:t>The question is whether this purpose is compatible with the original purpose of delivering the service.</w:t>
      </w:r>
    </w:p>
    <w:p w14:paraId="6BD749C8" w14:textId="5C66B9C3" w:rsidR="000E05C6" w:rsidRPr="00AC4E66" w:rsidRDefault="00D53076" w:rsidP="000E05C6">
      <w:r w:rsidRPr="00D53076">
        <w:t>To assess this compatibility, we have used the Norwegian Data Protection Authority’s guidance on the principle of purpose limitation.</w:t>
      </w:r>
      <w:r w:rsidR="005A5AB4" w:rsidRPr="00AC4E66">
        <w:rPr>
          <w:rStyle w:val="FootnoteReference"/>
        </w:rPr>
        <w:footnoteReference w:id="87"/>
      </w:r>
    </w:p>
    <w:p w14:paraId="6D875E40" w14:textId="65F8DEF6" w:rsidR="000E05C6" w:rsidRPr="00AC4E66" w:rsidRDefault="00D53076" w:rsidP="000B1A4E">
      <w:pPr>
        <w:pStyle w:val="ListParagraph"/>
        <w:keepNext/>
        <w:numPr>
          <w:ilvl w:val="0"/>
          <w:numId w:val="14"/>
        </w:numPr>
        <w:rPr>
          <w:b/>
          <w:bCs/>
          <w:sz w:val="22"/>
          <w:szCs w:val="22"/>
          <w:lang w:val="en-US"/>
        </w:rPr>
      </w:pPr>
      <w:r w:rsidRPr="00D53076">
        <w:rPr>
          <w:b/>
          <w:bCs/>
          <w:sz w:val="22"/>
          <w:szCs w:val="22"/>
          <w:lang w:val="en-US"/>
        </w:rPr>
        <w:t>Is there a natural connection between the original purpose and the new purpose?</w:t>
      </w:r>
    </w:p>
    <w:p w14:paraId="069CD685" w14:textId="57145E10" w:rsidR="002700FD" w:rsidRDefault="002700FD" w:rsidP="002700FD">
      <w:r>
        <w:t>The original purpose of processing personal data is to use Google Workspace for Education as a tool to meet the requirements of the Education Act, particularly concerning the development of students' digital skills. The new purpose is to process students' personal data in the form of "service data" to further develop the security and availability of the service.</w:t>
      </w:r>
    </w:p>
    <w:p w14:paraId="73E556B7" w14:textId="77F09011" w:rsidR="002700FD" w:rsidRDefault="002700FD" w:rsidP="002700FD">
      <w:r>
        <w:lastRenderedPageBreak/>
        <w:t>There is a natural connection between these purposes, as improving the service's security and uptime (availability) is a prerequisite for delivering the solution. Google Workspace for Education is a SaaS (Software as a Service) platform, and this type of service requires continuous development of security and availability to address technological advancements, respond to emerging security threats, and ensure that the service remains stable and reliable for users.</w:t>
      </w:r>
    </w:p>
    <w:p w14:paraId="089571D0" w14:textId="60C51562" w:rsidR="008B5D3D" w:rsidRPr="00AC4E66" w:rsidRDefault="002700FD" w:rsidP="002700FD">
      <w:r>
        <w:t>This supports the view that processing personal data to improve the service in the areas of "security" and "availability" is compatible with the original purpose. Since service improvement is essential for providing a safe and effective learning platform, it can be considered an extension of the original purpose and, therefore, in line with the principle of purpose limitation</w:t>
      </w:r>
      <w:r w:rsidR="00272B1F" w:rsidRPr="00AC4E66">
        <w:t>.</w:t>
      </w:r>
    </w:p>
    <w:p w14:paraId="5DEA82C8" w14:textId="12CCE123" w:rsidR="000E05C6" w:rsidRPr="00AC4E66" w:rsidRDefault="00420569" w:rsidP="000B1A4E">
      <w:pPr>
        <w:pStyle w:val="ListParagraph"/>
        <w:numPr>
          <w:ilvl w:val="0"/>
          <w:numId w:val="14"/>
        </w:numPr>
        <w:rPr>
          <w:b/>
          <w:bCs/>
          <w:sz w:val="22"/>
          <w:szCs w:val="22"/>
          <w:lang w:val="en-US"/>
        </w:rPr>
      </w:pPr>
      <w:r w:rsidRPr="00420569">
        <w:rPr>
          <w:b/>
          <w:bCs/>
          <w:sz w:val="22"/>
          <w:szCs w:val="22"/>
          <w:lang w:val="en-US"/>
        </w:rPr>
        <w:t>In what context were personal data collected for the original purpose?</w:t>
      </w:r>
    </w:p>
    <w:p w14:paraId="3B9F53DE" w14:textId="1CA17C47" w:rsidR="008B5D3D" w:rsidRPr="00AC4E66" w:rsidRDefault="00420569" w:rsidP="008B5D3D">
      <w:r w:rsidRPr="00420569">
        <w:t>The personal data were collected to facilitate the use of Google Workspace for Education within an educational context. This includes enabling students, teachers, and other staff to use Google Workspace for Education as part of the teaching and learning process. The data were gathered to support communication, collaboration, and access to learning resources, in alignment with the school’s obligations to develop students’ digital skills.</w:t>
      </w:r>
    </w:p>
    <w:p w14:paraId="33082965" w14:textId="05F1E5BD" w:rsidR="000E05C6" w:rsidRPr="00AC4E66" w:rsidRDefault="00DD78B9" w:rsidP="000B1A4E">
      <w:pPr>
        <w:pStyle w:val="ListParagraph"/>
        <w:numPr>
          <w:ilvl w:val="0"/>
          <w:numId w:val="14"/>
        </w:numPr>
        <w:rPr>
          <w:b/>
          <w:bCs/>
          <w:sz w:val="22"/>
          <w:szCs w:val="22"/>
          <w:lang w:val="en-US"/>
        </w:rPr>
      </w:pPr>
      <w:r w:rsidRPr="00DD78B9">
        <w:rPr>
          <w:b/>
          <w:bCs/>
          <w:sz w:val="22"/>
          <w:szCs w:val="22"/>
          <w:lang w:val="en-US"/>
        </w:rPr>
        <w:t>What is the relationship between the controller and the data subject? Is the data subject part of a particularly vulnerable group or dependent on the controller?</w:t>
      </w:r>
    </w:p>
    <w:p w14:paraId="38D31482" w14:textId="02BE8926" w:rsidR="00DD78B9" w:rsidRDefault="00DD78B9" w:rsidP="00DD78B9">
      <w:r>
        <w:t>The data subjects are primarily school students, i.e., minors, who constitute a vulnerable group under the GDPR. Their age contributes to an asymmetric power dynamic between the data subjects and the controller.</w:t>
      </w:r>
    </w:p>
    <w:p w14:paraId="2304A62D" w14:textId="0921F527" w:rsidR="00DD78B9" w:rsidRDefault="00DD78B9" w:rsidP="00DD78B9">
      <w:r>
        <w:t>This asymmetry is exacerbated by the fact that students have no choice about whether their personal data are processed in Google Workspace for Education. This decision is made on their behalf by the school owner (the municipality).</w:t>
      </w:r>
    </w:p>
    <w:p w14:paraId="0A520C4C" w14:textId="29906F4F" w:rsidR="008B5D3D" w:rsidRPr="00AC4E66" w:rsidRDefault="00DD78B9" w:rsidP="00DD78B9">
      <w:r>
        <w:t>This situation places an added responsibility on the school owner to ensure that students’ personal data are processed in a manner that respects and safeguards their privacy</w:t>
      </w:r>
      <w:r w:rsidR="00C20EAE" w:rsidRPr="00AC4E66">
        <w:t>.</w:t>
      </w:r>
    </w:p>
    <w:p w14:paraId="4883C58C" w14:textId="1F4F3516" w:rsidR="000E05C6" w:rsidRPr="00AC4E66" w:rsidRDefault="00BB27A2" w:rsidP="000B1A4E">
      <w:pPr>
        <w:pStyle w:val="ListParagraph"/>
        <w:numPr>
          <w:ilvl w:val="0"/>
          <w:numId w:val="14"/>
        </w:numPr>
        <w:rPr>
          <w:b/>
          <w:bCs/>
          <w:sz w:val="22"/>
          <w:szCs w:val="22"/>
          <w:lang w:val="en-US"/>
        </w:rPr>
      </w:pPr>
      <w:r w:rsidRPr="00BB27A2">
        <w:rPr>
          <w:b/>
          <w:bCs/>
          <w:sz w:val="22"/>
          <w:szCs w:val="22"/>
          <w:lang w:val="en-US"/>
        </w:rPr>
        <w:t>Is the new purpose and the processor's processing of personal data predictable for the data subject?</w:t>
      </w:r>
    </w:p>
    <w:p w14:paraId="58899F26" w14:textId="196753C8" w:rsidR="00BB27A2" w:rsidRDefault="00BB27A2" w:rsidP="00BB27A2">
      <w:r>
        <w:t>As noted in question 1, there is a natural connection between the purpose of "further developing security and availability of the service" and the original purpose for which the personal data were collected. For the school owner, as the controller and professional customer of various digital services, it is predictable that personal data would be used for this purpose. However, this may not be as obvious to the data subjects (students and teachers using Google Workspace for Education).</w:t>
      </w:r>
    </w:p>
    <w:p w14:paraId="39B164B4" w14:textId="1AC2A792" w:rsidR="008B5D3D" w:rsidRPr="00AC4E66" w:rsidRDefault="00BB27A2" w:rsidP="00BB27A2">
      <w:r>
        <w:t>Therefore, it is important to communicate this clearly to the data subjects, for example, through the municipality's privacy statement and information provided by the school. Transparency is essential to ensure that the processing is predictable and aligns with the data subjects’ reasonable expectations</w:t>
      </w:r>
      <w:r w:rsidR="007165AC" w:rsidRPr="00AC4E66">
        <w:t>.</w:t>
      </w:r>
    </w:p>
    <w:p w14:paraId="2DC7E199" w14:textId="1153A46A" w:rsidR="000E05C6" w:rsidRPr="00AC4E66" w:rsidRDefault="00503D80" w:rsidP="000B1A4E">
      <w:pPr>
        <w:pStyle w:val="ListParagraph"/>
        <w:keepNext/>
        <w:numPr>
          <w:ilvl w:val="0"/>
          <w:numId w:val="14"/>
        </w:numPr>
        <w:rPr>
          <w:b/>
          <w:bCs/>
          <w:sz w:val="22"/>
          <w:szCs w:val="22"/>
          <w:lang w:val="en-US"/>
        </w:rPr>
      </w:pPr>
      <w:r>
        <w:rPr>
          <w:b/>
          <w:bCs/>
          <w:sz w:val="22"/>
          <w:szCs w:val="22"/>
          <w:lang w:val="en-US"/>
        </w:rPr>
        <w:lastRenderedPageBreak/>
        <w:t xml:space="preserve">Does </w:t>
      </w:r>
      <w:r w:rsidR="00D92734" w:rsidRPr="00D92734">
        <w:rPr>
          <w:b/>
          <w:bCs/>
          <w:sz w:val="22"/>
          <w:szCs w:val="22"/>
          <w:lang w:val="en-US"/>
        </w:rPr>
        <w:t>the processing involve special categories of personal data?</w:t>
      </w:r>
    </w:p>
    <w:p w14:paraId="25254655" w14:textId="188AFE6C" w:rsidR="008B5D3D" w:rsidRPr="00AC4E66" w:rsidRDefault="00503D80" w:rsidP="001D730F">
      <w:pPr>
        <w:keepNext/>
      </w:pPr>
      <w:r w:rsidRPr="00503D80">
        <w:t>The processing does not involve special categories of personal data</w:t>
      </w:r>
      <w:r w:rsidR="00730584" w:rsidRPr="00AC4E66">
        <w:t>.</w:t>
      </w:r>
      <w:r w:rsidR="0001431A" w:rsidRPr="00AC4E66">
        <w:rPr>
          <w:rStyle w:val="FootnoteReference"/>
        </w:rPr>
        <w:footnoteReference w:id="88"/>
      </w:r>
      <w:r w:rsidR="0001431A" w:rsidRPr="00AC4E66">
        <w:t xml:space="preserve"> </w:t>
      </w:r>
    </w:p>
    <w:p w14:paraId="27F55472" w14:textId="782C4DE7" w:rsidR="000E05C6" w:rsidRPr="00AC4E66" w:rsidRDefault="00503D80" w:rsidP="00503D80">
      <w:pPr>
        <w:pStyle w:val="ListParagraph"/>
        <w:keepNext/>
        <w:numPr>
          <w:ilvl w:val="0"/>
          <w:numId w:val="14"/>
        </w:numPr>
        <w:rPr>
          <w:b/>
          <w:bCs/>
          <w:sz w:val="22"/>
          <w:szCs w:val="22"/>
          <w:lang w:val="en-US"/>
        </w:rPr>
      </w:pPr>
      <w:r w:rsidRPr="00503D80">
        <w:rPr>
          <w:b/>
          <w:bCs/>
          <w:sz w:val="22"/>
          <w:szCs w:val="22"/>
          <w:lang w:val="en-US"/>
        </w:rPr>
        <w:t>Does the new processing of personal data pose specific risks to the data subject?</w:t>
      </w:r>
    </w:p>
    <w:p w14:paraId="25F086F3" w14:textId="3B17096A" w:rsidR="00925CAC" w:rsidRPr="00AC4E66" w:rsidRDefault="004A3857" w:rsidP="00503D80">
      <w:pPr>
        <w:keepNext/>
      </w:pPr>
      <w:r w:rsidRPr="004A3857">
        <w:t xml:space="preserve">The new processing is assessed not to pose specific risks to the data subject. This is because the new purpose is closely related to the original purpose, and the processing occurs within the same context and with comparable security measures. As a result, the new processing does not present </w:t>
      </w:r>
      <w:proofErr w:type="gramStart"/>
      <w:r w:rsidRPr="004A3857">
        <w:t>particular risks</w:t>
      </w:r>
      <w:proofErr w:type="gramEnd"/>
      <w:r w:rsidRPr="004A3857">
        <w:t xml:space="preserve"> to the data subject.</w:t>
      </w:r>
    </w:p>
    <w:p w14:paraId="157EB971" w14:textId="2BD1128B" w:rsidR="00BE7FB0" w:rsidRPr="00AC4E66" w:rsidRDefault="004A3857" w:rsidP="000B1A4E">
      <w:pPr>
        <w:pStyle w:val="ListParagraph"/>
        <w:numPr>
          <w:ilvl w:val="0"/>
          <w:numId w:val="14"/>
        </w:numPr>
        <w:rPr>
          <w:b/>
          <w:bCs/>
          <w:sz w:val="22"/>
          <w:szCs w:val="22"/>
          <w:lang w:val="en-US"/>
        </w:rPr>
      </w:pPr>
      <w:r w:rsidRPr="004A3857">
        <w:rPr>
          <w:b/>
          <w:bCs/>
          <w:sz w:val="22"/>
          <w:szCs w:val="22"/>
          <w:lang w:val="en-US"/>
        </w:rPr>
        <w:t>Is it possible to implement special protective measures or necessary safeguards to protect the data subject's privacy, such as through pseudonymization?</w:t>
      </w:r>
    </w:p>
    <w:p w14:paraId="10EC7C71" w14:textId="5580DC46" w:rsidR="00314244" w:rsidRPr="00314244" w:rsidRDefault="00314244" w:rsidP="00314244">
      <w:pPr>
        <w:pStyle w:val="NormalWeb"/>
        <w:rPr>
          <w:rFonts w:asciiTheme="minorHAnsi" w:eastAsiaTheme="minorEastAsia" w:hAnsiTheme="minorHAnsi" w:cstheme="minorBidi"/>
          <w:sz w:val="22"/>
          <w:szCs w:val="22"/>
          <w:lang w:eastAsia="en-US"/>
        </w:rPr>
      </w:pPr>
      <w:r w:rsidRPr="00314244">
        <w:rPr>
          <w:rFonts w:asciiTheme="minorHAnsi" w:eastAsiaTheme="minorEastAsia" w:hAnsiTheme="minorHAnsi" w:cstheme="minorBidi"/>
          <w:sz w:val="22"/>
          <w:szCs w:val="22"/>
          <w:lang w:eastAsia="en-US"/>
        </w:rPr>
        <w:t>It is both possible and necessary to implement protective measures to safeguard privacy. In this case, measures have been implemented by collecting indirectly identifiable personal data. While the data are not directly pseudonymized, the collection of indirectly identifiable information reduces the risk of individuals being directly identified.</w:t>
      </w:r>
    </w:p>
    <w:p w14:paraId="60F82AA8" w14:textId="632D9BA2" w:rsidR="00C31B32" w:rsidRPr="00AC4E66" w:rsidRDefault="00314244" w:rsidP="67BDBA03">
      <w:pPr>
        <w:pStyle w:val="NormalWeb"/>
        <w:rPr>
          <w:rFonts w:asciiTheme="minorHAnsi" w:eastAsiaTheme="minorEastAsia" w:hAnsiTheme="minorHAnsi" w:cstheme="minorBidi"/>
          <w:sz w:val="22"/>
          <w:szCs w:val="22"/>
          <w:lang w:eastAsia="en-US"/>
        </w:rPr>
      </w:pPr>
      <w:r w:rsidRPr="00314244">
        <w:rPr>
          <w:rFonts w:asciiTheme="minorHAnsi" w:eastAsiaTheme="minorEastAsia" w:hAnsiTheme="minorHAnsi" w:cstheme="minorBidi"/>
          <w:sz w:val="22"/>
          <w:szCs w:val="22"/>
          <w:lang w:eastAsia="en-US"/>
        </w:rPr>
        <w:t>Additionally, Google has implemented various forms of encryption in the core services, which further protect the data subject’s privacy, particularly in terms of confidentiality</w:t>
      </w:r>
      <w:r w:rsidR="00975450" w:rsidRPr="00AC4E66">
        <w:rPr>
          <w:rFonts w:asciiTheme="minorHAnsi" w:eastAsiaTheme="minorEastAsia" w:hAnsiTheme="minorHAnsi" w:cstheme="minorBidi"/>
          <w:sz w:val="22"/>
          <w:szCs w:val="22"/>
          <w:lang w:eastAsia="en-US"/>
        </w:rPr>
        <w:t>.</w:t>
      </w:r>
      <w:r w:rsidR="00275967" w:rsidRPr="00AC4E66">
        <w:rPr>
          <w:rStyle w:val="FootnoteReference"/>
          <w:rFonts w:asciiTheme="minorHAnsi" w:eastAsiaTheme="minorEastAsia" w:hAnsiTheme="minorHAnsi" w:cstheme="minorBidi"/>
          <w:sz w:val="22"/>
          <w:szCs w:val="22"/>
          <w:lang w:eastAsia="en-US"/>
        </w:rPr>
        <w:footnoteReference w:id="89"/>
      </w:r>
    </w:p>
    <w:p w14:paraId="4953FEAA" w14:textId="5931C9D2" w:rsidR="00C31B32" w:rsidRPr="00AC4E66" w:rsidRDefault="00314244" w:rsidP="006213E6">
      <w:pPr>
        <w:pStyle w:val="NormalWeb"/>
        <w:rPr>
          <w:rFonts w:asciiTheme="minorHAnsi" w:eastAsiaTheme="minorHAnsi" w:hAnsiTheme="minorHAnsi" w:cstheme="minorBidi"/>
          <w:b/>
          <w:bCs/>
          <w:sz w:val="22"/>
          <w:szCs w:val="22"/>
          <w:lang w:eastAsia="en-US"/>
        </w:rPr>
      </w:pPr>
      <w:r w:rsidRPr="00314244">
        <w:rPr>
          <w:rFonts w:asciiTheme="minorHAnsi" w:eastAsiaTheme="minorHAnsi" w:hAnsiTheme="minorHAnsi" w:cstheme="minorBidi"/>
          <w:b/>
          <w:bCs/>
          <w:sz w:val="22"/>
          <w:szCs w:val="22"/>
          <w:lang w:eastAsia="en-US"/>
        </w:rPr>
        <w:t>Conclusion</w:t>
      </w:r>
    </w:p>
    <w:p w14:paraId="513BC9B2" w14:textId="77777777" w:rsidR="00D42232" w:rsidRPr="00D42232" w:rsidRDefault="00D42232" w:rsidP="00D42232">
      <w:pPr>
        <w:rPr>
          <w:lang w:val="nb-NO"/>
        </w:rPr>
      </w:pPr>
      <w:r w:rsidRPr="00D42232">
        <w:rPr>
          <w:lang w:val="nb-NO"/>
        </w:rPr>
        <w:t xml:space="preserve">This </w:t>
      </w:r>
      <w:proofErr w:type="spellStart"/>
      <w:r w:rsidRPr="00D42232">
        <w:rPr>
          <w:lang w:val="nb-NO"/>
        </w:rPr>
        <w:t>assessment</w:t>
      </w:r>
      <w:proofErr w:type="spellEnd"/>
      <w:r w:rsidRPr="00D42232">
        <w:rPr>
          <w:lang w:val="nb-NO"/>
        </w:rPr>
        <w:t xml:space="preserve"> shows </w:t>
      </w:r>
      <w:proofErr w:type="spellStart"/>
      <w:r w:rsidRPr="00D42232">
        <w:rPr>
          <w:lang w:val="nb-NO"/>
        </w:rPr>
        <w:t>that</w:t>
      </w:r>
      <w:proofErr w:type="spellEnd"/>
      <w:r w:rsidRPr="00D42232">
        <w:rPr>
          <w:lang w:val="nb-NO"/>
        </w:rPr>
        <w:t xml:space="preserve"> </w:t>
      </w:r>
      <w:proofErr w:type="spellStart"/>
      <w:r w:rsidRPr="00D42232">
        <w:rPr>
          <w:lang w:val="nb-NO"/>
        </w:rPr>
        <w:t>the</w:t>
      </w:r>
      <w:proofErr w:type="spellEnd"/>
      <w:r w:rsidRPr="00D42232">
        <w:rPr>
          <w:lang w:val="nb-NO"/>
        </w:rPr>
        <w:t xml:space="preserve"> </w:t>
      </w:r>
      <w:proofErr w:type="spellStart"/>
      <w:r w:rsidRPr="00D42232">
        <w:rPr>
          <w:lang w:val="nb-NO"/>
        </w:rPr>
        <w:t>processing</w:t>
      </w:r>
      <w:proofErr w:type="spellEnd"/>
      <w:r w:rsidRPr="00D42232">
        <w:rPr>
          <w:lang w:val="nb-NO"/>
        </w:rPr>
        <w:t xml:space="preserve"> </w:t>
      </w:r>
      <w:proofErr w:type="spellStart"/>
      <w:r w:rsidRPr="00D42232">
        <w:rPr>
          <w:lang w:val="nb-NO"/>
        </w:rPr>
        <w:t>of</w:t>
      </w:r>
      <w:proofErr w:type="spellEnd"/>
      <w:r w:rsidRPr="00D42232">
        <w:rPr>
          <w:lang w:val="nb-NO"/>
        </w:rPr>
        <w:t xml:space="preserve"> students’ </w:t>
      </w:r>
      <w:proofErr w:type="spellStart"/>
      <w:r w:rsidRPr="00D42232">
        <w:rPr>
          <w:lang w:val="nb-NO"/>
        </w:rPr>
        <w:t>activity</w:t>
      </w:r>
      <w:proofErr w:type="spellEnd"/>
      <w:r w:rsidRPr="00D42232">
        <w:rPr>
          <w:lang w:val="nb-NO"/>
        </w:rPr>
        <w:t xml:space="preserve"> data in </w:t>
      </w:r>
      <w:proofErr w:type="spellStart"/>
      <w:r w:rsidRPr="00D42232">
        <w:rPr>
          <w:lang w:val="nb-NO"/>
        </w:rPr>
        <w:t>the</w:t>
      </w:r>
      <w:proofErr w:type="spellEnd"/>
      <w:r w:rsidRPr="00D42232">
        <w:rPr>
          <w:lang w:val="nb-NO"/>
        </w:rPr>
        <w:t xml:space="preserve"> form </w:t>
      </w:r>
      <w:proofErr w:type="spellStart"/>
      <w:r w:rsidRPr="00D42232">
        <w:rPr>
          <w:lang w:val="nb-NO"/>
        </w:rPr>
        <w:t>of</w:t>
      </w:r>
      <w:proofErr w:type="spellEnd"/>
      <w:r w:rsidRPr="00D42232">
        <w:rPr>
          <w:lang w:val="nb-NO"/>
        </w:rPr>
        <w:t xml:space="preserve"> metadata ("service data") to </w:t>
      </w:r>
      <w:proofErr w:type="spellStart"/>
      <w:r w:rsidRPr="00D42232">
        <w:rPr>
          <w:lang w:val="nb-NO"/>
        </w:rPr>
        <w:t>ensure</w:t>
      </w:r>
      <w:proofErr w:type="spellEnd"/>
      <w:r w:rsidRPr="00D42232">
        <w:rPr>
          <w:lang w:val="nb-NO"/>
        </w:rPr>
        <w:t xml:space="preserve"> </w:t>
      </w:r>
      <w:proofErr w:type="spellStart"/>
      <w:r w:rsidRPr="00D42232">
        <w:rPr>
          <w:lang w:val="nb-NO"/>
        </w:rPr>
        <w:t>security</w:t>
      </w:r>
      <w:proofErr w:type="spellEnd"/>
      <w:r w:rsidRPr="00D42232">
        <w:rPr>
          <w:lang w:val="nb-NO"/>
        </w:rPr>
        <w:t xml:space="preserve"> and </w:t>
      </w:r>
      <w:proofErr w:type="spellStart"/>
      <w:r w:rsidRPr="00D42232">
        <w:rPr>
          <w:lang w:val="nb-NO"/>
        </w:rPr>
        <w:t>availability</w:t>
      </w:r>
      <w:proofErr w:type="spellEnd"/>
      <w:r w:rsidRPr="00D42232">
        <w:rPr>
          <w:lang w:val="nb-NO"/>
        </w:rPr>
        <w:t xml:space="preserve"> in Google Workspace for </w:t>
      </w:r>
      <w:proofErr w:type="spellStart"/>
      <w:r w:rsidRPr="00D42232">
        <w:rPr>
          <w:lang w:val="nb-NO"/>
        </w:rPr>
        <w:t>Education</w:t>
      </w:r>
      <w:proofErr w:type="spellEnd"/>
      <w:r w:rsidRPr="00D42232">
        <w:rPr>
          <w:lang w:val="nb-NO"/>
        </w:rPr>
        <w:t xml:space="preserve"> (</w:t>
      </w:r>
      <w:proofErr w:type="spellStart"/>
      <w:r w:rsidRPr="00D42232">
        <w:rPr>
          <w:lang w:val="nb-NO"/>
        </w:rPr>
        <w:t>core</w:t>
      </w:r>
      <w:proofErr w:type="spellEnd"/>
      <w:r w:rsidRPr="00D42232">
        <w:rPr>
          <w:lang w:val="nb-NO"/>
        </w:rPr>
        <w:t xml:space="preserve"> services and </w:t>
      </w:r>
      <w:proofErr w:type="spellStart"/>
      <w:r w:rsidRPr="00D42232">
        <w:rPr>
          <w:lang w:val="nb-NO"/>
        </w:rPr>
        <w:t>AppSheet</w:t>
      </w:r>
      <w:proofErr w:type="spellEnd"/>
      <w:r w:rsidRPr="00D42232">
        <w:rPr>
          <w:lang w:val="nb-NO"/>
        </w:rPr>
        <w:t xml:space="preserve">), as </w:t>
      </w:r>
      <w:proofErr w:type="spellStart"/>
      <w:r w:rsidRPr="00D42232">
        <w:rPr>
          <w:lang w:val="nb-NO"/>
        </w:rPr>
        <w:t>well</w:t>
      </w:r>
      <w:proofErr w:type="spellEnd"/>
      <w:r w:rsidRPr="00D42232">
        <w:rPr>
          <w:lang w:val="nb-NO"/>
        </w:rPr>
        <w:t xml:space="preserve"> as in </w:t>
      </w:r>
      <w:proofErr w:type="spellStart"/>
      <w:r w:rsidRPr="00D42232">
        <w:rPr>
          <w:lang w:val="nb-NO"/>
        </w:rPr>
        <w:t>the</w:t>
      </w:r>
      <w:proofErr w:type="spellEnd"/>
      <w:r w:rsidRPr="00D42232">
        <w:rPr>
          <w:lang w:val="nb-NO"/>
        </w:rPr>
        <w:t xml:space="preserve"> Chrome </w:t>
      </w:r>
      <w:proofErr w:type="spellStart"/>
      <w:r w:rsidRPr="00D42232">
        <w:rPr>
          <w:lang w:val="nb-NO"/>
        </w:rPr>
        <w:t>browser</w:t>
      </w:r>
      <w:proofErr w:type="spellEnd"/>
      <w:r w:rsidRPr="00D42232">
        <w:rPr>
          <w:lang w:val="nb-NO"/>
        </w:rPr>
        <w:t xml:space="preserve"> and </w:t>
      </w:r>
      <w:proofErr w:type="spellStart"/>
      <w:r w:rsidRPr="00D42232">
        <w:rPr>
          <w:lang w:val="nb-NO"/>
        </w:rPr>
        <w:t>ChromeOS</w:t>
      </w:r>
      <w:proofErr w:type="spellEnd"/>
      <w:r w:rsidRPr="00D42232">
        <w:rPr>
          <w:lang w:val="nb-NO"/>
        </w:rPr>
        <w:t xml:space="preserve"> "</w:t>
      </w:r>
      <w:proofErr w:type="spellStart"/>
      <w:r w:rsidRPr="00D42232">
        <w:rPr>
          <w:lang w:val="nb-NO"/>
        </w:rPr>
        <w:t>Essential</w:t>
      </w:r>
      <w:proofErr w:type="spellEnd"/>
      <w:r w:rsidRPr="00D42232">
        <w:rPr>
          <w:lang w:val="nb-NO"/>
        </w:rPr>
        <w:t xml:space="preserve"> services" </w:t>
      </w:r>
      <w:proofErr w:type="spellStart"/>
      <w:r w:rsidRPr="00D42232">
        <w:rPr>
          <w:lang w:val="nb-NO"/>
        </w:rPr>
        <w:t>with</w:t>
      </w:r>
      <w:proofErr w:type="spellEnd"/>
      <w:r w:rsidRPr="00D42232">
        <w:rPr>
          <w:lang w:val="nb-NO"/>
        </w:rPr>
        <w:t xml:space="preserve"> Data </w:t>
      </w:r>
      <w:proofErr w:type="spellStart"/>
      <w:r w:rsidRPr="00D42232">
        <w:rPr>
          <w:lang w:val="nb-NO"/>
        </w:rPr>
        <w:t>Processor</w:t>
      </w:r>
      <w:proofErr w:type="spellEnd"/>
      <w:r w:rsidRPr="00D42232">
        <w:rPr>
          <w:lang w:val="nb-NO"/>
        </w:rPr>
        <w:t xml:space="preserve"> Mode, is </w:t>
      </w:r>
      <w:proofErr w:type="spellStart"/>
      <w:r w:rsidRPr="00D42232">
        <w:rPr>
          <w:lang w:val="nb-NO"/>
        </w:rPr>
        <w:t>compatible</w:t>
      </w:r>
      <w:proofErr w:type="spellEnd"/>
      <w:r w:rsidRPr="00D42232">
        <w:rPr>
          <w:lang w:val="nb-NO"/>
        </w:rPr>
        <w:t xml:space="preserve"> </w:t>
      </w:r>
      <w:proofErr w:type="spellStart"/>
      <w:r w:rsidRPr="00D42232">
        <w:rPr>
          <w:lang w:val="nb-NO"/>
        </w:rPr>
        <w:t>with</w:t>
      </w:r>
      <w:proofErr w:type="spellEnd"/>
      <w:r w:rsidRPr="00D42232">
        <w:rPr>
          <w:lang w:val="nb-NO"/>
        </w:rPr>
        <w:t xml:space="preserve"> </w:t>
      </w:r>
      <w:proofErr w:type="spellStart"/>
      <w:r w:rsidRPr="00D42232">
        <w:rPr>
          <w:lang w:val="nb-NO"/>
        </w:rPr>
        <w:t>the</w:t>
      </w:r>
      <w:proofErr w:type="spellEnd"/>
      <w:r w:rsidRPr="00D42232">
        <w:rPr>
          <w:lang w:val="nb-NO"/>
        </w:rPr>
        <w:t xml:space="preserve"> purpose </w:t>
      </w:r>
      <w:proofErr w:type="spellStart"/>
      <w:r w:rsidRPr="00D42232">
        <w:rPr>
          <w:lang w:val="nb-NO"/>
        </w:rPr>
        <w:t>of</w:t>
      </w:r>
      <w:proofErr w:type="spellEnd"/>
      <w:r w:rsidRPr="00D42232">
        <w:rPr>
          <w:lang w:val="nb-NO"/>
        </w:rPr>
        <w:t xml:space="preserve"> "</w:t>
      </w:r>
      <w:proofErr w:type="spellStart"/>
      <w:r w:rsidRPr="00D42232">
        <w:rPr>
          <w:lang w:val="nb-NO"/>
        </w:rPr>
        <w:t>further</w:t>
      </w:r>
      <w:proofErr w:type="spellEnd"/>
      <w:r w:rsidRPr="00D42232">
        <w:rPr>
          <w:lang w:val="nb-NO"/>
        </w:rPr>
        <w:t xml:space="preserve"> </w:t>
      </w:r>
      <w:proofErr w:type="spellStart"/>
      <w:r w:rsidRPr="00D42232">
        <w:rPr>
          <w:lang w:val="nb-NO"/>
        </w:rPr>
        <w:t>developing</w:t>
      </w:r>
      <w:proofErr w:type="spellEnd"/>
      <w:r w:rsidRPr="00D42232">
        <w:rPr>
          <w:lang w:val="nb-NO"/>
        </w:rPr>
        <w:t xml:space="preserve"> </w:t>
      </w:r>
      <w:proofErr w:type="spellStart"/>
      <w:r w:rsidRPr="00D42232">
        <w:rPr>
          <w:lang w:val="nb-NO"/>
        </w:rPr>
        <w:t>security</w:t>
      </w:r>
      <w:proofErr w:type="spellEnd"/>
      <w:r w:rsidRPr="00D42232">
        <w:rPr>
          <w:lang w:val="nb-NO"/>
        </w:rPr>
        <w:t xml:space="preserve"> and </w:t>
      </w:r>
      <w:proofErr w:type="spellStart"/>
      <w:r w:rsidRPr="00D42232">
        <w:rPr>
          <w:lang w:val="nb-NO"/>
        </w:rPr>
        <w:t>availability</w:t>
      </w:r>
      <w:proofErr w:type="spellEnd"/>
      <w:r w:rsidRPr="00D42232">
        <w:rPr>
          <w:lang w:val="nb-NO"/>
        </w:rPr>
        <w:t xml:space="preserve"> </w:t>
      </w:r>
      <w:proofErr w:type="spellStart"/>
      <w:r w:rsidRPr="00D42232">
        <w:rPr>
          <w:lang w:val="nb-NO"/>
        </w:rPr>
        <w:t>of</w:t>
      </w:r>
      <w:proofErr w:type="spellEnd"/>
      <w:r w:rsidRPr="00D42232">
        <w:rPr>
          <w:lang w:val="nb-NO"/>
        </w:rPr>
        <w:t xml:space="preserve"> </w:t>
      </w:r>
      <w:proofErr w:type="spellStart"/>
      <w:r w:rsidRPr="00D42232">
        <w:rPr>
          <w:lang w:val="nb-NO"/>
        </w:rPr>
        <w:t>the</w:t>
      </w:r>
      <w:proofErr w:type="spellEnd"/>
      <w:r w:rsidRPr="00D42232">
        <w:rPr>
          <w:lang w:val="nb-NO"/>
        </w:rPr>
        <w:t xml:space="preserve"> service."</w:t>
      </w:r>
    </w:p>
    <w:p w14:paraId="66F0BB5E" w14:textId="6E3D913B" w:rsidR="00765D19" w:rsidRPr="00D42232" w:rsidRDefault="00D42232" w:rsidP="00C31B32">
      <w:pPr>
        <w:rPr>
          <w:lang w:val="nb-NO"/>
        </w:rPr>
      </w:pPr>
      <w:r w:rsidRPr="00D42232">
        <w:rPr>
          <w:lang w:val="nb-NO"/>
        </w:rPr>
        <w:t xml:space="preserve">This is </w:t>
      </w:r>
      <w:proofErr w:type="spellStart"/>
      <w:r w:rsidRPr="00D42232">
        <w:rPr>
          <w:lang w:val="nb-NO"/>
        </w:rPr>
        <w:t>because</w:t>
      </w:r>
      <w:proofErr w:type="spellEnd"/>
      <w:r w:rsidRPr="00D42232">
        <w:rPr>
          <w:lang w:val="nb-NO"/>
        </w:rPr>
        <w:t xml:space="preserve"> </w:t>
      </w:r>
      <w:proofErr w:type="spellStart"/>
      <w:r w:rsidRPr="00D42232">
        <w:rPr>
          <w:lang w:val="nb-NO"/>
        </w:rPr>
        <w:t>there</w:t>
      </w:r>
      <w:proofErr w:type="spellEnd"/>
      <w:r w:rsidRPr="00D42232">
        <w:rPr>
          <w:lang w:val="nb-NO"/>
        </w:rPr>
        <w:t xml:space="preserve"> is a </w:t>
      </w:r>
      <w:proofErr w:type="spellStart"/>
      <w:r w:rsidRPr="00D42232">
        <w:rPr>
          <w:lang w:val="nb-NO"/>
        </w:rPr>
        <w:t>natural</w:t>
      </w:r>
      <w:proofErr w:type="spellEnd"/>
      <w:r w:rsidRPr="00D42232">
        <w:rPr>
          <w:lang w:val="nb-NO"/>
        </w:rPr>
        <w:t xml:space="preserve"> </w:t>
      </w:r>
      <w:proofErr w:type="spellStart"/>
      <w:r w:rsidRPr="00D42232">
        <w:rPr>
          <w:lang w:val="nb-NO"/>
        </w:rPr>
        <w:t>connection</w:t>
      </w:r>
      <w:proofErr w:type="spellEnd"/>
      <w:r w:rsidRPr="00D42232">
        <w:rPr>
          <w:lang w:val="nb-NO"/>
        </w:rPr>
        <w:t xml:space="preserve"> </w:t>
      </w:r>
      <w:proofErr w:type="spellStart"/>
      <w:r w:rsidRPr="00D42232">
        <w:rPr>
          <w:lang w:val="nb-NO"/>
        </w:rPr>
        <w:t>between</w:t>
      </w:r>
      <w:proofErr w:type="spellEnd"/>
      <w:r w:rsidRPr="00D42232">
        <w:rPr>
          <w:lang w:val="nb-NO"/>
        </w:rPr>
        <w:t xml:space="preserve"> </w:t>
      </w:r>
      <w:proofErr w:type="spellStart"/>
      <w:r w:rsidRPr="00D42232">
        <w:rPr>
          <w:lang w:val="nb-NO"/>
        </w:rPr>
        <w:t>the</w:t>
      </w:r>
      <w:proofErr w:type="spellEnd"/>
      <w:r w:rsidRPr="00D42232">
        <w:rPr>
          <w:lang w:val="nb-NO"/>
        </w:rPr>
        <w:t xml:space="preserve"> original purpose </w:t>
      </w:r>
      <w:proofErr w:type="spellStart"/>
      <w:r w:rsidRPr="00D42232">
        <w:rPr>
          <w:lang w:val="nb-NO"/>
        </w:rPr>
        <w:t>of</w:t>
      </w:r>
      <w:proofErr w:type="spellEnd"/>
      <w:r w:rsidRPr="00D42232">
        <w:rPr>
          <w:lang w:val="nb-NO"/>
        </w:rPr>
        <w:t xml:space="preserve"> </w:t>
      </w:r>
      <w:proofErr w:type="spellStart"/>
      <w:r w:rsidRPr="00D42232">
        <w:rPr>
          <w:lang w:val="nb-NO"/>
        </w:rPr>
        <w:t>delivering</w:t>
      </w:r>
      <w:proofErr w:type="spellEnd"/>
      <w:r w:rsidRPr="00D42232">
        <w:rPr>
          <w:lang w:val="nb-NO"/>
        </w:rPr>
        <w:t xml:space="preserve"> </w:t>
      </w:r>
      <w:proofErr w:type="spellStart"/>
      <w:r w:rsidRPr="00D42232">
        <w:rPr>
          <w:lang w:val="nb-NO"/>
        </w:rPr>
        <w:t>the</w:t>
      </w:r>
      <w:proofErr w:type="spellEnd"/>
      <w:r w:rsidRPr="00D42232">
        <w:rPr>
          <w:lang w:val="nb-NO"/>
        </w:rPr>
        <w:t xml:space="preserve"> service and </w:t>
      </w:r>
      <w:proofErr w:type="spellStart"/>
      <w:r w:rsidRPr="00D42232">
        <w:rPr>
          <w:lang w:val="nb-NO"/>
        </w:rPr>
        <w:t>the</w:t>
      </w:r>
      <w:proofErr w:type="spellEnd"/>
      <w:r w:rsidRPr="00D42232">
        <w:rPr>
          <w:lang w:val="nb-NO"/>
        </w:rPr>
        <w:t xml:space="preserve"> </w:t>
      </w:r>
      <w:proofErr w:type="spellStart"/>
      <w:r w:rsidRPr="00D42232">
        <w:rPr>
          <w:lang w:val="nb-NO"/>
        </w:rPr>
        <w:t>new</w:t>
      </w:r>
      <w:proofErr w:type="spellEnd"/>
      <w:r w:rsidRPr="00D42232">
        <w:rPr>
          <w:lang w:val="nb-NO"/>
        </w:rPr>
        <w:t xml:space="preserve"> purpose </w:t>
      </w:r>
      <w:proofErr w:type="spellStart"/>
      <w:r w:rsidRPr="00D42232">
        <w:rPr>
          <w:lang w:val="nb-NO"/>
        </w:rPr>
        <w:t>of</w:t>
      </w:r>
      <w:proofErr w:type="spellEnd"/>
      <w:r w:rsidRPr="00D42232">
        <w:rPr>
          <w:lang w:val="nb-NO"/>
        </w:rPr>
        <w:t xml:space="preserve"> </w:t>
      </w:r>
      <w:proofErr w:type="spellStart"/>
      <w:r w:rsidRPr="00D42232">
        <w:rPr>
          <w:lang w:val="nb-NO"/>
        </w:rPr>
        <w:t>improving</w:t>
      </w:r>
      <w:proofErr w:type="spellEnd"/>
      <w:r w:rsidRPr="00D42232">
        <w:rPr>
          <w:lang w:val="nb-NO"/>
        </w:rPr>
        <w:t xml:space="preserve"> </w:t>
      </w:r>
      <w:proofErr w:type="spellStart"/>
      <w:r w:rsidRPr="00D42232">
        <w:rPr>
          <w:lang w:val="nb-NO"/>
        </w:rPr>
        <w:t>security</w:t>
      </w:r>
      <w:proofErr w:type="spellEnd"/>
      <w:r w:rsidRPr="00D42232">
        <w:rPr>
          <w:lang w:val="nb-NO"/>
        </w:rPr>
        <w:t xml:space="preserve"> and </w:t>
      </w:r>
      <w:proofErr w:type="spellStart"/>
      <w:r w:rsidRPr="00D42232">
        <w:rPr>
          <w:lang w:val="nb-NO"/>
        </w:rPr>
        <w:t>availability</w:t>
      </w:r>
      <w:proofErr w:type="spellEnd"/>
      <w:r w:rsidRPr="00D42232">
        <w:rPr>
          <w:lang w:val="nb-NO"/>
        </w:rPr>
        <w:t xml:space="preserve">. </w:t>
      </w:r>
      <w:proofErr w:type="spellStart"/>
      <w:r w:rsidRPr="00D42232">
        <w:rPr>
          <w:lang w:val="nb-NO"/>
        </w:rPr>
        <w:t>Such</w:t>
      </w:r>
      <w:proofErr w:type="spellEnd"/>
      <w:r w:rsidRPr="00D42232">
        <w:rPr>
          <w:lang w:val="nb-NO"/>
        </w:rPr>
        <w:t xml:space="preserve"> </w:t>
      </w:r>
      <w:proofErr w:type="spellStart"/>
      <w:r w:rsidRPr="00D42232">
        <w:rPr>
          <w:lang w:val="nb-NO"/>
        </w:rPr>
        <w:t>further</w:t>
      </w:r>
      <w:proofErr w:type="spellEnd"/>
      <w:r w:rsidRPr="00D42232">
        <w:rPr>
          <w:lang w:val="nb-NO"/>
        </w:rPr>
        <w:t xml:space="preserve"> </w:t>
      </w:r>
      <w:proofErr w:type="spellStart"/>
      <w:r w:rsidRPr="00D42232">
        <w:rPr>
          <w:lang w:val="nb-NO"/>
        </w:rPr>
        <w:t>processing</w:t>
      </w:r>
      <w:proofErr w:type="spellEnd"/>
      <w:r w:rsidRPr="00D42232">
        <w:rPr>
          <w:lang w:val="nb-NO"/>
        </w:rPr>
        <w:t xml:space="preserve"> is </w:t>
      </w:r>
      <w:proofErr w:type="spellStart"/>
      <w:r w:rsidRPr="00D42232">
        <w:rPr>
          <w:lang w:val="nb-NO"/>
        </w:rPr>
        <w:t>necessary</w:t>
      </w:r>
      <w:proofErr w:type="spellEnd"/>
      <w:r w:rsidRPr="00D42232">
        <w:rPr>
          <w:lang w:val="nb-NO"/>
        </w:rPr>
        <w:t xml:space="preserve"> to </w:t>
      </w:r>
      <w:proofErr w:type="spellStart"/>
      <w:r w:rsidRPr="00D42232">
        <w:rPr>
          <w:lang w:val="nb-NO"/>
        </w:rPr>
        <w:t>provide</w:t>
      </w:r>
      <w:proofErr w:type="spellEnd"/>
      <w:r w:rsidRPr="00D42232">
        <w:rPr>
          <w:lang w:val="nb-NO"/>
        </w:rPr>
        <w:t xml:space="preserve"> a stable and </w:t>
      </w:r>
      <w:proofErr w:type="spellStart"/>
      <w:r w:rsidRPr="00D42232">
        <w:rPr>
          <w:lang w:val="nb-NO"/>
        </w:rPr>
        <w:t>secure</w:t>
      </w:r>
      <w:proofErr w:type="spellEnd"/>
      <w:r w:rsidRPr="00D42232">
        <w:rPr>
          <w:lang w:val="nb-NO"/>
        </w:rPr>
        <w:t xml:space="preserve"> </w:t>
      </w:r>
      <w:proofErr w:type="spellStart"/>
      <w:r w:rsidRPr="00D42232">
        <w:rPr>
          <w:lang w:val="nb-NO"/>
        </w:rPr>
        <w:t>learning</w:t>
      </w:r>
      <w:proofErr w:type="spellEnd"/>
      <w:r w:rsidRPr="00D42232">
        <w:rPr>
          <w:lang w:val="nb-NO"/>
        </w:rPr>
        <w:t xml:space="preserve"> </w:t>
      </w:r>
      <w:proofErr w:type="spellStart"/>
      <w:r w:rsidRPr="00D42232">
        <w:rPr>
          <w:lang w:val="nb-NO"/>
        </w:rPr>
        <w:t>platform</w:t>
      </w:r>
      <w:proofErr w:type="spellEnd"/>
      <w:r w:rsidRPr="00D42232">
        <w:rPr>
          <w:lang w:val="nb-NO"/>
        </w:rPr>
        <w:t>.</w:t>
      </w:r>
      <w:r w:rsidR="00765D19" w:rsidRPr="00AC4E66">
        <w:br w:type="page"/>
      </w:r>
    </w:p>
    <w:p w14:paraId="34AA3F2C" w14:textId="6D34AE93" w:rsidR="0090394D" w:rsidRPr="00AC4E66" w:rsidRDefault="00B532C2" w:rsidP="00931FE1">
      <w:pPr>
        <w:pStyle w:val="Heading1"/>
        <w:ind w:left="431" w:hanging="431"/>
      </w:pPr>
      <w:bookmarkStart w:id="80" w:name="_Toc185597888"/>
      <w:r w:rsidRPr="00B532C2">
        <w:lastRenderedPageBreak/>
        <w:t>Appendix 3: Overview of Agreements Governing Google Workspace for Education, ChromeOS, and Chrome Browser</w:t>
      </w:r>
      <w:bookmarkEnd w:id="80"/>
    </w:p>
    <w:p w14:paraId="45D33D9A" w14:textId="539F63E1" w:rsidR="0064733D" w:rsidRPr="00AC4E66" w:rsidRDefault="0064733D" w:rsidP="0045713F">
      <w:pPr>
        <w:pStyle w:val="Heading1"/>
        <w:rPr>
          <w:rStyle w:val="Strong"/>
          <w:b w:val="0"/>
        </w:rPr>
      </w:pPr>
      <w:bookmarkStart w:id="81" w:name="_Toc184387112"/>
      <w:bookmarkStart w:id="82" w:name="_Toc185244696"/>
      <w:bookmarkStart w:id="83" w:name="_Toc185597889"/>
      <w:r w:rsidRPr="00AC4E66">
        <w:rPr>
          <w:rStyle w:val="Strong"/>
          <w:b w:val="0"/>
        </w:rPr>
        <w:t xml:space="preserve">Google Workspace for Education </w:t>
      </w:r>
      <w:r w:rsidR="0045713F" w:rsidRPr="00AC4E66">
        <w:rPr>
          <w:rStyle w:val="Strong"/>
          <w:b w:val="0"/>
        </w:rPr>
        <w:t xml:space="preserve">core services </w:t>
      </w:r>
      <w:r w:rsidR="00B532C2">
        <w:rPr>
          <w:rStyle w:val="Strong"/>
          <w:b w:val="0"/>
        </w:rPr>
        <w:t>and</w:t>
      </w:r>
      <w:r w:rsidR="0045713F" w:rsidRPr="00AC4E66">
        <w:rPr>
          <w:rStyle w:val="Strong"/>
          <w:b w:val="0"/>
        </w:rPr>
        <w:t xml:space="preserve"> </w:t>
      </w:r>
      <w:proofErr w:type="spellStart"/>
      <w:r w:rsidR="0045713F" w:rsidRPr="00AC4E66">
        <w:rPr>
          <w:rStyle w:val="Strong"/>
          <w:b w:val="0"/>
        </w:rPr>
        <w:t>AppSheet</w:t>
      </w:r>
      <w:bookmarkEnd w:id="81"/>
      <w:bookmarkEnd w:id="82"/>
      <w:bookmarkEnd w:id="83"/>
      <w:proofErr w:type="spellEnd"/>
      <w:r w:rsidR="0045713F" w:rsidRPr="00AC4E66">
        <w:rPr>
          <w:rStyle w:val="Strong"/>
          <w:b w:val="0"/>
        </w:rPr>
        <w:t xml:space="preserve"> </w:t>
      </w:r>
    </w:p>
    <w:p w14:paraId="53EF1AC1" w14:textId="75AFAE4A" w:rsidR="0064733D" w:rsidRPr="00AC4E66" w:rsidRDefault="0064733D" w:rsidP="000B1A4E">
      <w:pPr>
        <w:numPr>
          <w:ilvl w:val="0"/>
          <w:numId w:val="5"/>
        </w:numPr>
        <w:spacing w:after="120"/>
        <w:contextualSpacing/>
      </w:pPr>
      <w:r w:rsidRPr="00AC4E66">
        <w:rPr>
          <w:rFonts w:eastAsia="Times New Roman"/>
        </w:rPr>
        <w:t xml:space="preserve">Google Workspace for Education Privacy </w:t>
      </w:r>
      <w:r w:rsidR="009371CE" w:rsidRPr="00AC4E66">
        <w:rPr>
          <w:rFonts w:eastAsia="Times New Roman"/>
        </w:rPr>
        <w:t>Notice</w:t>
      </w:r>
      <w:r w:rsidR="000F46AB" w:rsidRPr="00AC4E66">
        <w:rPr>
          <w:rFonts w:eastAsia="Times New Roman"/>
        </w:rPr>
        <w:t xml:space="preserve">: </w:t>
      </w:r>
      <w:hyperlink r:id="rId16" w:history="1">
        <w:r w:rsidR="000F46AB" w:rsidRPr="00AC4E66">
          <w:rPr>
            <w:rStyle w:val="Hyperlink"/>
            <w:rFonts w:eastAsia="Times New Roman"/>
          </w:rPr>
          <w:t>https://workspace.google.com/intl/no/terms/education_privacy/</w:t>
        </w:r>
      </w:hyperlink>
      <w:r w:rsidR="000F46AB" w:rsidRPr="00AC4E66">
        <w:rPr>
          <w:rFonts w:eastAsia="Times New Roman"/>
        </w:rPr>
        <w:t xml:space="preserve"> </w:t>
      </w:r>
    </w:p>
    <w:p w14:paraId="4897275B" w14:textId="77777777" w:rsidR="00FD6579" w:rsidRPr="00AC4E66" w:rsidRDefault="0064733D" w:rsidP="000B1A4E">
      <w:pPr>
        <w:numPr>
          <w:ilvl w:val="0"/>
          <w:numId w:val="5"/>
        </w:numPr>
        <w:spacing w:after="120" w:line="240" w:lineRule="auto"/>
        <w:contextualSpacing/>
        <w:rPr>
          <w:rFonts w:eastAsia="Times New Roman"/>
        </w:rPr>
      </w:pPr>
      <w:r w:rsidRPr="00AC4E66">
        <w:rPr>
          <w:rFonts w:eastAsia="Times New Roman"/>
        </w:rPr>
        <w:t>Google Workspace for Education Terms of Service​</w:t>
      </w:r>
      <w:r w:rsidR="000908D2" w:rsidRPr="00AC4E66">
        <w:rPr>
          <w:rFonts w:eastAsia="Times New Roman"/>
        </w:rPr>
        <w:t xml:space="preserve">: </w:t>
      </w:r>
      <w:hyperlink r:id="rId17" w:history="1">
        <w:r w:rsidR="000908D2" w:rsidRPr="00AC4E66">
          <w:rPr>
            <w:rStyle w:val="Hyperlink"/>
            <w:rFonts w:eastAsia="Times New Roman"/>
          </w:rPr>
          <w:t>https://workspace.google.com/terms/education_terms/</w:t>
        </w:r>
      </w:hyperlink>
      <w:r w:rsidR="000908D2" w:rsidRPr="00AC4E66">
        <w:rPr>
          <w:rFonts w:eastAsia="Times New Roman"/>
        </w:rPr>
        <w:t xml:space="preserve"> </w:t>
      </w:r>
    </w:p>
    <w:p w14:paraId="2023E198" w14:textId="66369ED5" w:rsidR="00FD6579" w:rsidRPr="00AC4E66" w:rsidRDefault="00FD6579" w:rsidP="000B1A4E">
      <w:pPr>
        <w:numPr>
          <w:ilvl w:val="0"/>
          <w:numId w:val="5"/>
        </w:numPr>
        <w:spacing w:after="120" w:line="240" w:lineRule="auto"/>
        <w:contextualSpacing/>
        <w:rPr>
          <w:rFonts w:eastAsia="Times New Roman"/>
        </w:rPr>
      </w:pPr>
      <w:r w:rsidRPr="00AC4E66">
        <w:t xml:space="preserve">Google Data Processing Addendum: </w:t>
      </w:r>
      <w:hyperlink r:id="rId18">
        <w:r w:rsidRPr="00AC4E66">
          <w:rPr>
            <w:color w:val="0563C1"/>
            <w:u w:val="single"/>
          </w:rPr>
          <w:t>https://cloud.google.com/terms/data-processing-addendum/</w:t>
        </w:r>
      </w:hyperlink>
      <w:r w:rsidRPr="00AC4E66">
        <w:t xml:space="preserve"> </w:t>
      </w:r>
    </w:p>
    <w:p w14:paraId="01EAC1E6" w14:textId="51FBC639" w:rsidR="0064733D" w:rsidRPr="00AC4E66" w:rsidRDefault="0064733D" w:rsidP="000B1A4E">
      <w:pPr>
        <w:numPr>
          <w:ilvl w:val="0"/>
          <w:numId w:val="5"/>
        </w:numPr>
        <w:spacing w:after="120"/>
        <w:contextualSpacing/>
      </w:pPr>
      <w:r w:rsidRPr="00AC4E66">
        <w:rPr>
          <w:rFonts w:eastAsia="Times New Roman"/>
        </w:rPr>
        <w:t>Google Cloud Privacy Notice</w:t>
      </w:r>
      <w:r w:rsidR="00524023" w:rsidRPr="00AC4E66">
        <w:rPr>
          <w:rFonts w:eastAsia="Times New Roman"/>
        </w:rPr>
        <w:t xml:space="preserve">: </w:t>
      </w:r>
      <w:hyperlink r:id="rId19" w:history="1">
        <w:r w:rsidR="000926CA" w:rsidRPr="00AC4E66">
          <w:rPr>
            <w:rStyle w:val="Hyperlink"/>
            <w:rFonts w:eastAsia="Times New Roman"/>
          </w:rPr>
          <w:t>https://cloud.google.com/terms/cloud-privacy-notice</w:t>
        </w:r>
      </w:hyperlink>
      <w:r w:rsidR="000926CA" w:rsidRPr="00AC4E66">
        <w:rPr>
          <w:rFonts w:eastAsia="Times New Roman"/>
        </w:rPr>
        <w:t xml:space="preserve"> </w:t>
      </w:r>
    </w:p>
    <w:p w14:paraId="652C54EF" w14:textId="57EAAE26" w:rsidR="009F7C2E" w:rsidRPr="00AC4E66" w:rsidRDefault="0064733D" w:rsidP="000B1A4E">
      <w:pPr>
        <w:numPr>
          <w:ilvl w:val="0"/>
          <w:numId w:val="5"/>
        </w:numPr>
        <w:spacing w:after="120"/>
        <w:contextualSpacing/>
      </w:pPr>
      <w:r w:rsidRPr="00AC4E66">
        <w:rPr>
          <w:rFonts w:eastAsia="Times New Roman"/>
        </w:rPr>
        <w:t xml:space="preserve">Cloud </w:t>
      </w:r>
      <w:r w:rsidR="007F7721" w:rsidRPr="00AC4E66">
        <w:rPr>
          <w:rFonts w:eastAsia="Times New Roman"/>
        </w:rPr>
        <w:t xml:space="preserve">Data </w:t>
      </w:r>
      <w:r w:rsidRPr="00AC4E66">
        <w:rPr>
          <w:rFonts w:eastAsia="Times New Roman"/>
        </w:rPr>
        <w:t xml:space="preserve">Processing </w:t>
      </w:r>
      <w:r w:rsidR="009371CE" w:rsidRPr="00AC4E66">
        <w:rPr>
          <w:rFonts w:eastAsia="Times New Roman"/>
        </w:rPr>
        <w:t>Addendum</w:t>
      </w:r>
      <w:r w:rsidR="009F7C2E" w:rsidRPr="00AC4E66">
        <w:rPr>
          <w:rFonts w:eastAsia="Times New Roman"/>
        </w:rPr>
        <w:t xml:space="preserve">: </w:t>
      </w:r>
      <w:hyperlink r:id="rId20" w:history="1">
        <w:r w:rsidR="009F7C2E" w:rsidRPr="00AC4E66">
          <w:rPr>
            <w:rStyle w:val="Hyperlink"/>
            <w:rFonts w:eastAsia="Times New Roman"/>
          </w:rPr>
          <w:t>https://cloud.google.com/terms/data-processing-addendum/</w:t>
        </w:r>
      </w:hyperlink>
      <w:r w:rsidR="009F7C2E" w:rsidRPr="00AC4E66">
        <w:rPr>
          <w:rFonts w:eastAsia="Times New Roman"/>
        </w:rPr>
        <w:t xml:space="preserve"> </w:t>
      </w:r>
    </w:p>
    <w:p w14:paraId="173622FC" w14:textId="7B931190" w:rsidR="00DA0C0F" w:rsidRPr="00AC4E66" w:rsidRDefault="00D428F5" w:rsidP="000B1A4E">
      <w:pPr>
        <w:numPr>
          <w:ilvl w:val="0"/>
          <w:numId w:val="5"/>
        </w:numPr>
        <w:spacing w:after="120" w:line="240" w:lineRule="auto"/>
        <w:contextualSpacing/>
        <w:rPr>
          <w:rFonts w:eastAsia="Times New Roman"/>
        </w:rPr>
      </w:pPr>
      <w:r w:rsidRPr="00D428F5">
        <w:rPr>
          <w:rFonts w:eastAsia="Times New Roman"/>
        </w:rPr>
        <w:t>Optional agreements we recommend you sign:</w:t>
      </w:r>
    </w:p>
    <w:p w14:paraId="2C8D180E" w14:textId="77777777" w:rsidR="00FD3AB5" w:rsidRPr="00AC4E66" w:rsidRDefault="0064733D" w:rsidP="000B1A4E">
      <w:pPr>
        <w:numPr>
          <w:ilvl w:val="1"/>
          <w:numId w:val="5"/>
        </w:numPr>
        <w:spacing w:after="120" w:line="240" w:lineRule="auto"/>
        <w:contextualSpacing/>
        <w:rPr>
          <w:rFonts w:eastAsia="Times New Roman"/>
        </w:rPr>
      </w:pPr>
      <w:r w:rsidRPr="00AC4E66">
        <w:rPr>
          <w:rFonts w:eastAsia="Times New Roman"/>
        </w:rPr>
        <w:t>Google Workspace for Education Service Data Addendum</w:t>
      </w:r>
      <w:r w:rsidR="00DA0C0F" w:rsidRPr="00AC4E66">
        <w:rPr>
          <w:rFonts w:eastAsia="Times New Roman"/>
        </w:rPr>
        <w:t xml:space="preserve">: </w:t>
      </w:r>
      <w:hyperlink r:id="rId21" w:history="1">
        <w:r w:rsidR="00DA0C0F" w:rsidRPr="00AC4E66">
          <w:rPr>
            <w:rStyle w:val="Hyperlink"/>
            <w:rFonts w:eastAsia="Times New Roman"/>
          </w:rPr>
          <w:t>https://workspace.google.com/terms/service-data-addendum/</w:t>
        </w:r>
      </w:hyperlink>
      <w:r w:rsidR="00DA0C0F" w:rsidRPr="00AC4E66">
        <w:rPr>
          <w:rFonts w:eastAsia="Times New Roman"/>
        </w:rPr>
        <w:t xml:space="preserve"> </w:t>
      </w:r>
    </w:p>
    <w:p w14:paraId="29399A22" w14:textId="5999B191" w:rsidR="0064733D" w:rsidRPr="00AC4E66" w:rsidRDefault="00D428F5" w:rsidP="00FD3AB5">
      <w:pPr>
        <w:spacing w:before="80" w:after="120" w:line="240" w:lineRule="auto"/>
        <w:ind w:left="1440"/>
        <w:contextualSpacing/>
        <w:rPr>
          <w:rFonts w:eastAsia="Times New Roman"/>
        </w:rPr>
      </w:pPr>
      <w:r w:rsidRPr="00D428F5">
        <w:rPr>
          <w:rFonts w:eastAsia="Times New Roman"/>
        </w:rPr>
        <w:t>When the school owner has signed this document, the privacy statement will become this document</w:t>
      </w:r>
      <w:r w:rsidR="00AD3745" w:rsidRPr="00AC4E66">
        <w:rPr>
          <w:rFonts w:eastAsia="Times New Roman"/>
        </w:rPr>
        <w:t xml:space="preserve">: </w:t>
      </w:r>
      <w:r w:rsidR="0064733D" w:rsidRPr="00AC4E66">
        <w:rPr>
          <w:rFonts w:eastAsia="Times New Roman"/>
        </w:rPr>
        <w:t>Supplemental Google Cloud Privacy Notice</w:t>
      </w:r>
      <w:r w:rsidR="00D83C4C" w:rsidRPr="00AC4E66">
        <w:rPr>
          <w:rFonts w:eastAsia="Times New Roman"/>
        </w:rPr>
        <w:t xml:space="preserve">: </w:t>
      </w:r>
      <w:hyperlink r:id="rId22" w:history="1">
        <w:r w:rsidR="00D83C4C" w:rsidRPr="00AC4E66">
          <w:rPr>
            <w:rStyle w:val="Hyperlink"/>
            <w:rFonts w:eastAsia="Times New Roman"/>
          </w:rPr>
          <w:t>https://cloud.google.com/terms/cloud-privacy-notice-supplement</w:t>
        </w:r>
      </w:hyperlink>
      <w:r w:rsidR="00D83C4C" w:rsidRPr="00AC4E66">
        <w:rPr>
          <w:rFonts w:eastAsia="Times New Roman"/>
        </w:rPr>
        <w:t xml:space="preserve"> </w:t>
      </w:r>
    </w:p>
    <w:p w14:paraId="62C4DC40" w14:textId="616868B9" w:rsidR="0064733D" w:rsidRPr="00AC4E66" w:rsidRDefault="007B1C06" w:rsidP="0045713F">
      <w:pPr>
        <w:pStyle w:val="Heading1"/>
        <w:rPr>
          <w:rStyle w:val="Strong"/>
          <w:b w:val="0"/>
        </w:rPr>
      </w:pPr>
      <w:bookmarkStart w:id="84" w:name="_Toc184387113"/>
      <w:bookmarkStart w:id="85" w:name="_Toc185244697"/>
      <w:bookmarkStart w:id="86" w:name="_Toc185597890"/>
      <w:r w:rsidRPr="00AC4E66">
        <w:rPr>
          <w:rStyle w:val="Strong"/>
          <w:b w:val="0"/>
        </w:rPr>
        <w:t>Google Workspace for Education additional services</w:t>
      </w:r>
      <w:bookmarkEnd w:id="84"/>
      <w:bookmarkEnd w:id="85"/>
      <w:bookmarkEnd w:id="86"/>
    </w:p>
    <w:p w14:paraId="3542725F" w14:textId="77777777" w:rsidR="0064733D" w:rsidRPr="00AC4E66" w:rsidRDefault="0064733D" w:rsidP="00542634">
      <w:pPr>
        <w:pStyle w:val="Keytake-away"/>
        <w:rPr>
          <w:rStyle w:val="Emphasis"/>
          <w:lang w:val="en-US"/>
        </w:rPr>
      </w:pPr>
      <w:r w:rsidRPr="00AC4E66">
        <w:rPr>
          <w:rStyle w:val="Emphasis"/>
          <w:lang w:val="en-US"/>
        </w:rPr>
        <w:t>YouTube</w:t>
      </w:r>
    </w:p>
    <w:p w14:paraId="512A684C" w14:textId="48030BBF" w:rsidR="0064733D" w:rsidRPr="00AC4E66" w:rsidRDefault="0064733D" w:rsidP="000B1A4E">
      <w:pPr>
        <w:pStyle w:val="ListParagraph"/>
        <w:numPr>
          <w:ilvl w:val="0"/>
          <w:numId w:val="15"/>
        </w:numPr>
        <w:rPr>
          <w:rFonts w:asciiTheme="minorHAnsi" w:hAnsiTheme="minorHAnsi" w:cstheme="minorHAnsi"/>
          <w:sz w:val="22"/>
          <w:szCs w:val="22"/>
          <w:lang w:val="en-US"/>
        </w:rPr>
      </w:pPr>
      <w:r w:rsidRPr="00AC4E66">
        <w:rPr>
          <w:rFonts w:asciiTheme="minorHAnsi" w:eastAsia="Times New Roman" w:hAnsiTheme="minorHAnsi" w:cstheme="minorHAnsi"/>
          <w:sz w:val="22"/>
          <w:szCs w:val="22"/>
          <w:lang w:val="en-US"/>
        </w:rPr>
        <w:t xml:space="preserve">Workspace for </w:t>
      </w:r>
      <w:proofErr w:type="spellStart"/>
      <w:r w:rsidRPr="00AC4E66">
        <w:rPr>
          <w:rFonts w:asciiTheme="minorHAnsi" w:eastAsia="Times New Roman" w:hAnsiTheme="minorHAnsi" w:cstheme="minorHAnsi"/>
          <w:sz w:val="22"/>
          <w:szCs w:val="22"/>
          <w:lang w:val="en-US"/>
        </w:rPr>
        <w:t>Eduaction</w:t>
      </w:r>
      <w:proofErr w:type="spellEnd"/>
      <w:r w:rsidRPr="00AC4E66">
        <w:rPr>
          <w:rFonts w:asciiTheme="minorHAnsi" w:eastAsia="Times New Roman" w:hAnsiTheme="minorHAnsi" w:cstheme="minorHAnsi"/>
          <w:sz w:val="22"/>
          <w:szCs w:val="22"/>
          <w:lang w:val="en-US"/>
        </w:rPr>
        <w:t xml:space="preserve"> Privacy Policy</w:t>
      </w:r>
      <w:r w:rsidR="00E1049E" w:rsidRPr="00AC4E66">
        <w:rPr>
          <w:rFonts w:asciiTheme="minorHAnsi" w:eastAsia="Times New Roman" w:hAnsiTheme="minorHAnsi" w:cstheme="minorHAnsi"/>
          <w:sz w:val="22"/>
          <w:szCs w:val="22"/>
          <w:lang w:val="en-US"/>
        </w:rPr>
        <w:t xml:space="preserve">: </w:t>
      </w:r>
      <w:hyperlink r:id="rId23" w:history="1">
        <w:r w:rsidR="001E657E" w:rsidRPr="00AC4E66">
          <w:rPr>
            <w:rStyle w:val="Hyperlink"/>
            <w:rFonts w:asciiTheme="minorHAnsi" w:eastAsia="Times New Roman" w:hAnsiTheme="minorHAnsi" w:cstheme="minorHAnsi"/>
            <w:sz w:val="22"/>
            <w:szCs w:val="22"/>
            <w:lang w:val="en-US"/>
          </w:rPr>
          <w:t>https://workspace.google.com/intl/no/terms/education_privacy/</w:t>
        </w:r>
      </w:hyperlink>
      <w:r w:rsidR="001E657E" w:rsidRPr="00AC4E66">
        <w:rPr>
          <w:rFonts w:asciiTheme="minorHAnsi" w:eastAsia="Times New Roman" w:hAnsiTheme="minorHAnsi" w:cstheme="minorHAnsi"/>
          <w:sz w:val="22"/>
          <w:szCs w:val="22"/>
          <w:lang w:val="en-US"/>
        </w:rPr>
        <w:t> </w:t>
      </w:r>
    </w:p>
    <w:p w14:paraId="62F017E1" w14:textId="0FEB06D5" w:rsidR="0064733D" w:rsidRPr="00AC4E66" w:rsidRDefault="0064733D" w:rsidP="000B1A4E">
      <w:pPr>
        <w:pStyle w:val="ListParagraph"/>
        <w:numPr>
          <w:ilvl w:val="0"/>
          <w:numId w:val="15"/>
        </w:numPr>
        <w:rPr>
          <w:rFonts w:asciiTheme="minorHAnsi" w:hAnsiTheme="minorHAnsi" w:cstheme="minorHAnsi"/>
          <w:sz w:val="22"/>
          <w:szCs w:val="22"/>
          <w:lang w:val="en-US"/>
        </w:rPr>
      </w:pPr>
      <w:r w:rsidRPr="00AC4E66">
        <w:rPr>
          <w:rFonts w:asciiTheme="minorHAnsi" w:eastAsia="Times New Roman" w:hAnsiTheme="minorHAnsi" w:cstheme="minorHAnsi"/>
          <w:sz w:val="22"/>
          <w:szCs w:val="22"/>
          <w:lang w:val="en-US"/>
        </w:rPr>
        <w:t>Google Privacy Policy</w:t>
      </w:r>
      <w:r w:rsidR="001E657E" w:rsidRPr="00AC4E66">
        <w:rPr>
          <w:rFonts w:asciiTheme="minorHAnsi" w:eastAsia="Times New Roman" w:hAnsiTheme="minorHAnsi" w:cstheme="minorHAnsi"/>
          <w:sz w:val="22"/>
          <w:szCs w:val="22"/>
          <w:lang w:val="en-US"/>
        </w:rPr>
        <w:t xml:space="preserve">: </w:t>
      </w:r>
      <w:hyperlink r:id="rId24" w:history="1">
        <w:r w:rsidR="001E657E" w:rsidRPr="00AC4E66">
          <w:rPr>
            <w:rStyle w:val="Hyperlink"/>
            <w:rFonts w:asciiTheme="minorHAnsi" w:eastAsia="Times New Roman" w:hAnsiTheme="minorHAnsi" w:cstheme="minorHAnsi"/>
            <w:sz w:val="22"/>
            <w:szCs w:val="22"/>
            <w:lang w:val="en-US"/>
          </w:rPr>
          <w:t>https://policies.google.com/privacy?hl=no</w:t>
        </w:r>
      </w:hyperlink>
      <w:r w:rsidR="001E657E" w:rsidRPr="00AC4E66">
        <w:rPr>
          <w:rFonts w:asciiTheme="minorHAnsi" w:eastAsia="Times New Roman" w:hAnsiTheme="minorHAnsi" w:cstheme="minorHAnsi"/>
          <w:sz w:val="22"/>
          <w:szCs w:val="22"/>
          <w:lang w:val="en-US"/>
        </w:rPr>
        <w:t xml:space="preserve"> </w:t>
      </w:r>
    </w:p>
    <w:p w14:paraId="2FD0FEA3" w14:textId="6560C960" w:rsidR="0064733D" w:rsidRPr="00AC4E66" w:rsidRDefault="0064733D" w:rsidP="00542634">
      <w:pPr>
        <w:pStyle w:val="Keytake-away"/>
        <w:rPr>
          <w:rStyle w:val="Emphasis"/>
          <w:lang w:val="en-US"/>
        </w:rPr>
      </w:pPr>
      <w:r w:rsidRPr="00AC4E66">
        <w:rPr>
          <w:rStyle w:val="Emphasis"/>
          <w:lang w:val="en-US"/>
        </w:rPr>
        <w:t>Google Search</w:t>
      </w:r>
      <w:r w:rsidR="008E45DF" w:rsidRPr="00AC4E66">
        <w:rPr>
          <w:rStyle w:val="Emphasis"/>
          <w:lang w:val="en-US"/>
        </w:rPr>
        <w:t xml:space="preserve"> and Assist</w:t>
      </w:r>
    </w:p>
    <w:p w14:paraId="7FC57C44" w14:textId="6BA0A47B" w:rsidR="0064733D" w:rsidRPr="00AC4E66" w:rsidRDefault="0064733D" w:rsidP="000B1A4E">
      <w:pPr>
        <w:pStyle w:val="ListParagraph"/>
        <w:numPr>
          <w:ilvl w:val="0"/>
          <w:numId w:val="16"/>
        </w:numPr>
        <w:rPr>
          <w:rFonts w:asciiTheme="minorHAnsi" w:hAnsiTheme="minorHAnsi"/>
          <w:sz w:val="22"/>
          <w:szCs w:val="22"/>
          <w:lang w:val="en-US"/>
        </w:rPr>
      </w:pPr>
      <w:r w:rsidRPr="00AC4E66">
        <w:rPr>
          <w:rFonts w:asciiTheme="minorHAnsi" w:eastAsia="Times New Roman" w:hAnsiTheme="minorHAnsi"/>
          <w:color w:val="auto"/>
          <w:sz w:val="22"/>
          <w:szCs w:val="22"/>
          <w:lang w:val="en-US"/>
        </w:rPr>
        <w:t>Google Privacy Policy</w:t>
      </w:r>
      <w:r w:rsidR="001E657E" w:rsidRPr="00AC4E66">
        <w:rPr>
          <w:rFonts w:asciiTheme="minorHAnsi" w:eastAsia="Times New Roman" w:hAnsiTheme="minorHAnsi"/>
          <w:color w:val="auto"/>
          <w:sz w:val="22"/>
          <w:szCs w:val="22"/>
          <w:lang w:val="en-US"/>
        </w:rPr>
        <w:t xml:space="preserve">: </w:t>
      </w:r>
      <w:hyperlink r:id="rId25" w:history="1">
        <w:r w:rsidR="001E657E" w:rsidRPr="00AC4E66">
          <w:rPr>
            <w:rStyle w:val="Hyperlink"/>
            <w:rFonts w:asciiTheme="minorHAnsi" w:eastAsia="Times New Roman" w:hAnsiTheme="minorHAnsi"/>
            <w:sz w:val="22"/>
            <w:szCs w:val="22"/>
            <w:lang w:val="en-US"/>
          </w:rPr>
          <w:t>https://policies.google.com/privacy?hl=no</w:t>
        </w:r>
      </w:hyperlink>
      <w:r w:rsidR="001E657E" w:rsidRPr="00AC4E66">
        <w:rPr>
          <w:rFonts w:asciiTheme="minorHAnsi" w:eastAsia="Times New Roman" w:hAnsiTheme="minorHAnsi"/>
          <w:sz w:val="22"/>
          <w:szCs w:val="22"/>
          <w:lang w:val="en-US"/>
        </w:rPr>
        <w:t xml:space="preserve"> </w:t>
      </w:r>
    </w:p>
    <w:p w14:paraId="06E8FB83" w14:textId="0FD8A7A7" w:rsidR="0064733D" w:rsidRPr="00AC4E66" w:rsidRDefault="00D428F5" w:rsidP="0045713F">
      <w:pPr>
        <w:pStyle w:val="Heading1"/>
        <w:rPr>
          <w:rStyle w:val="Strong"/>
          <w:b w:val="0"/>
          <w:bCs w:val="0"/>
        </w:rPr>
      </w:pPr>
      <w:bookmarkStart w:id="87" w:name="_Toc185597891"/>
      <w:r>
        <w:rPr>
          <w:rStyle w:val="Strong"/>
          <w:b w:val="0"/>
          <w:bCs w:val="0"/>
        </w:rPr>
        <w:t>Chrome services</w:t>
      </w:r>
      <w:bookmarkEnd w:id="87"/>
    </w:p>
    <w:p w14:paraId="33057F32" w14:textId="7BF535C4" w:rsidR="0064733D" w:rsidRPr="00AC4E66" w:rsidRDefault="004A4075" w:rsidP="00542634">
      <w:pPr>
        <w:pStyle w:val="Keytake-away"/>
        <w:rPr>
          <w:rStyle w:val="Emphasis"/>
          <w:lang w:val="en-US"/>
        </w:rPr>
      </w:pPr>
      <w:r w:rsidRPr="004A4075">
        <w:rPr>
          <w:rStyle w:val="Emphasis"/>
          <w:lang w:val="en-US"/>
        </w:rPr>
        <w:t>ChromeOS and Chrome browser (on a managed Chromebook with Data Processor Mode)</w:t>
      </w:r>
    </w:p>
    <w:p w14:paraId="47B06501" w14:textId="206FD7FA" w:rsidR="001222DF" w:rsidRPr="00AC4E66" w:rsidRDefault="00CE2611" w:rsidP="000B1A4E">
      <w:pPr>
        <w:pStyle w:val="ListParagraph"/>
        <w:numPr>
          <w:ilvl w:val="0"/>
          <w:numId w:val="16"/>
        </w:numPr>
        <w:spacing w:line="240" w:lineRule="auto"/>
        <w:rPr>
          <w:rFonts w:asciiTheme="minorHAnsi" w:eastAsia="Times New Roman" w:hAnsiTheme="minorHAnsi"/>
          <w:color w:val="auto"/>
          <w:sz w:val="22"/>
          <w:szCs w:val="22"/>
          <w:lang w:val="en-US"/>
        </w:rPr>
      </w:pPr>
      <w:r w:rsidRPr="00AC4E66">
        <w:rPr>
          <w:rFonts w:asciiTheme="minorHAnsi" w:eastAsia="Times New Roman" w:hAnsiTheme="minorHAnsi"/>
          <w:color w:val="auto"/>
          <w:sz w:val="22"/>
          <w:szCs w:val="22"/>
          <w:lang w:val="en-US"/>
        </w:rPr>
        <w:t xml:space="preserve">ChromeOS Data Processor Mode Agreement: </w:t>
      </w:r>
      <w:hyperlink r:id="rId26" w:history="1">
        <w:r w:rsidRPr="00AC4E66">
          <w:rPr>
            <w:rStyle w:val="Hyperlink"/>
            <w:rFonts w:asciiTheme="minorHAnsi" w:eastAsia="Times New Roman" w:hAnsiTheme="minorHAnsi"/>
            <w:sz w:val="22"/>
            <w:szCs w:val="22"/>
            <w:lang w:val="en-US"/>
          </w:rPr>
          <w:t>https://www.google.com/chrome/dpchromeos/eu/index.html</w:t>
        </w:r>
      </w:hyperlink>
      <w:r w:rsidRPr="00AC4E66">
        <w:rPr>
          <w:rFonts w:asciiTheme="minorHAnsi" w:eastAsia="Times New Roman" w:hAnsiTheme="minorHAnsi"/>
          <w:color w:val="auto"/>
          <w:sz w:val="22"/>
          <w:szCs w:val="22"/>
          <w:lang w:val="en-US"/>
        </w:rPr>
        <w:t xml:space="preserve"> </w:t>
      </w:r>
    </w:p>
    <w:p w14:paraId="2F13E44F" w14:textId="77777777" w:rsidR="0090394D" w:rsidRPr="00AC4E66" w:rsidRDefault="0090394D" w:rsidP="0090394D"/>
    <w:p w14:paraId="39C5E32D" w14:textId="189653DF" w:rsidR="00E72C0E" w:rsidRPr="00AC4E66" w:rsidRDefault="0052624C" w:rsidP="0045713F">
      <w:pPr>
        <w:pStyle w:val="Heading1"/>
        <w:rPr>
          <w:shd w:val="clear" w:color="auto" w:fill="FFFFFF"/>
        </w:rPr>
      </w:pPr>
      <w:bookmarkStart w:id="88" w:name="_Toc185597892"/>
      <w:r w:rsidRPr="0052624C">
        <w:rPr>
          <w:shd w:val="clear" w:color="auto" w:fill="FFFFFF"/>
        </w:rPr>
        <w:t xml:space="preserve">What you need to know </w:t>
      </w:r>
      <w:r w:rsidR="00D5693D">
        <w:rPr>
          <w:shd w:val="clear" w:color="auto" w:fill="FFFFFF"/>
        </w:rPr>
        <w:t>about</w:t>
      </w:r>
      <w:r w:rsidRPr="0052624C">
        <w:rPr>
          <w:shd w:val="clear" w:color="auto" w:fill="FFFFFF"/>
        </w:rPr>
        <w:t xml:space="preserve"> the different agreements</w:t>
      </w:r>
      <w:bookmarkEnd w:id="88"/>
    </w:p>
    <w:p w14:paraId="61E3DCB7" w14:textId="77777777" w:rsidR="008C6D0E" w:rsidRPr="008C6D0E" w:rsidRDefault="008C6D0E" w:rsidP="008C6D0E">
      <w:pPr>
        <w:spacing w:after="0" w:line="240" w:lineRule="auto"/>
        <w:contextualSpacing/>
      </w:pPr>
      <w:r w:rsidRPr="008C6D0E">
        <w:t>The Google Workspace for Education Privacy Notice outlines which personal data are collected in the core services. It also provides a detailed explanation of the types of data collected and how these data are processed, with further details available in the Google Cloud Privacy Notice.</w:t>
      </w:r>
    </w:p>
    <w:p w14:paraId="7D97444D" w14:textId="77777777" w:rsidR="008C6D0E" w:rsidRPr="008C6D0E" w:rsidRDefault="008C6D0E" w:rsidP="008C6D0E">
      <w:pPr>
        <w:spacing w:after="0" w:line="240" w:lineRule="auto"/>
        <w:contextualSpacing/>
      </w:pPr>
    </w:p>
    <w:p w14:paraId="2F2434CF" w14:textId="77777777" w:rsidR="008C6D0E" w:rsidRPr="008C6D0E" w:rsidRDefault="008C6D0E" w:rsidP="008C6D0E">
      <w:pPr>
        <w:spacing w:after="0" w:line="240" w:lineRule="auto"/>
        <w:contextualSpacing/>
      </w:pPr>
      <w:r w:rsidRPr="008C6D0E">
        <w:t xml:space="preserve">Google categorizes personal data into "Customer personal data" and "Service data." Customer personal data includes personal data uploaded to Google Workspace for Education, stored, sent, or received via the core services by the student or the school, such as students’ usernames, passwords, addresses, phone numbers, and profile pictures. These are data provided directly by the customer (school owner) to Google. Service data refers to data collected by Google during students’ use of the core services. Examples include account information, student activity, communication and interaction details, service usage data, location data, settings, apps, browsers, and devices used. It also includes billing information required for licensing Google Workspace for Education and information provided by users in support tickets. Although billing information and support ticket data </w:t>
      </w:r>
      <w:r w:rsidRPr="008C6D0E">
        <w:lastRenderedPageBreak/>
        <w:t>are provided by the school owner as Google's customer, these are classified as Service data, not Customer personal data.</w:t>
      </w:r>
    </w:p>
    <w:p w14:paraId="1B0AC656" w14:textId="77777777" w:rsidR="008C6D0E" w:rsidRPr="008C6D0E" w:rsidRDefault="008C6D0E" w:rsidP="008C6D0E">
      <w:pPr>
        <w:spacing w:after="0" w:line="240" w:lineRule="auto"/>
        <w:contextualSpacing/>
      </w:pPr>
    </w:p>
    <w:p w14:paraId="0767A29E" w14:textId="77777777" w:rsidR="008C6D0E" w:rsidRPr="008C6D0E" w:rsidRDefault="008C6D0E" w:rsidP="008C6D0E">
      <w:pPr>
        <w:spacing w:after="0" w:line="240" w:lineRule="auto"/>
        <w:contextualSpacing/>
      </w:pPr>
      <w:r w:rsidRPr="008C6D0E">
        <w:t>The Google Cloud Privacy Notice explains what personal data are collected as service data, who they are shared with, and the purposes of the collection. Google generally does not share service data with third parties but may share it in specific cases, such as with subcontractors, school administrators (with consent from the student or parent), or when using third-party services such as Google Marketplace. The data may also be used for external processing by Google’s partners or other third parties, as directed by Google and in compliance with Google’s privacy policy.</w:t>
      </w:r>
    </w:p>
    <w:p w14:paraId="2DD644EA" w14:textId="77777777" w:rsidR="008C6D0E" w:rsidRPr="008C6D0E" w:rsidRDefault="008C6D0E" w:rsidP="008C6D0E">
      <w:pPr>
        <w:spacing w:after="0" w:line="240" w:lineRule="auto"/>
        <w:contextualSpacing/>
      </w:pPr>
    </w:p>
    <w:p w14:paraId="101EA3B8" w14:textId="77777777" w:rsidR="008C6D0E" w:rsidRPr="008C6D0E" w:rsidRDefault="008C6D0E" w:rsidP="008C6D0E">
      <w:pPr>
        <w:spacing w:after="0" w:line="240" w:lineRule="auto"/>
        <w:contextualSpacing/>
      </w:pPr>
      <w:r w:rsidRPr="008C6D0E">
        <w:t>The purpose of collecting service data includes offering Cloud services, providing recommendations for more efficient Cloud usage, improving and offering other services from Google or third parties, providing technical support, protecting users and Google from security breaches and fraud, and fulfilling legal obligations. Under this agreement, Google is the controller for service data, while the customer is the controller for customer data according to the Google Cloud Processing Amendment.</w:t>
      </w:r>
    </w:p>
    <w:p w14:paraId="027B941A" w14:textId="77777777" w:rsidR="008C6D0E" w:rsidRPr="008C6D0E" w:rsidRDefault="008C6D0E" w:rsidP="008C6D0E">
      <w:pPr>
        <w:spacing w:after="0" w:line="240" w:lineRule="auto"/>
        <w:contextualSpacing/>
      </w:pPr>
    </w:p>
    <w:p w14:paraId="59ED5D25" w14:textId="77777777" w:rsidR="008C6D0E" w:rsidRPr="008C6D0E" w:rsidRDefault="008C6D0E" w:rsidP="008C6D0E">
      <w:pPr>
        <w:spacing w:after="0" w:line="240" w:lineRule="auto"/>
        <w:contextualSpacing/>
      </w:pPr>
      <w:r w:rsidRPr="008C6D0E">
        <w:t>If the customer (school owner) wishes to be the controller for both service data and customer data, they can sign the Google Workspace for Education Service Data Addendum, which activates the Supplemental Google Cloud Privacy Notice. The terms in the Google Cloud Privacy Notice still apply, except where they differ in the Supplemental Google Cloud Privacy Notice. The school owner becomes the controller for service data for the purpose of providing the service, while Google retains its role as a controller for certain uses of personal data as described in the Supplemental Google Cloud Privacy Notice.</w:t>
      </w:r>
    </w:p>
    <w:p w14:paraId="021B3B06" w14:textId="77777777" w:rsidR="008C6D0E" w:rsidRPr="008C6D0E" w:rsidRDefault="008C6D0E" w:rsidP="008C6D0E">
      <w:pPr>
        <w:spacing w:after="0" w:line="240" w:lineRule="auto"/>
        <w:contextualSpacing/>
      </w:pPr>
    </w:p>
    <w:p w14:paraId="77CF70D3" w14:textId="69B412D8" w:rsidR="00280643" w:rsidRPr="00AC4E66" w:rsidRDefault="008C6D0E" w:rsidP="008C6D0E">
      <w:pPr>
        <w:spacing w:after="0" w:line="240" w:lineRule="auto"/>
        <w:contextualSpacing/>
      </w:pPr>
      <w:r w:rsidRPr="008C6D0E">
        <w:t>This division of responsibilities ensures that the school owner can better align data processing with its obligations under privacy regulations.</w:t>
      </w:r>
      <w:r w:rsidR="00280643" w:rsidRPr="00AC4E66">
        <w:br w:type="page"/>
      </w:r>
    </w:p>
    <w:p w14:paraId="1228E8AF" w14:textId="6B89F8E6" w:rsidR="00280643" w:rsidRPr="00AC4E66" w:rsidRDefault="00280643" w:rsidP="00280643">
      <w:pPr>
        <w:rPr>
          <w:b/>
          <w:bCs/>
          <w:lang w:eastAsia="nb-NO"/>
        </w:rPr>
        <w:sectPr w:rsidR="00280643" w:rsidRPr="00AC4E66">
          <w:pgSz w:w="11906" w:h="16838"/>
          <w:pgMar w:top="1417" w:right="1417" w:bottom="1417" w:left="1417" w:header="708" w:footer="708" w:gutter="0"/>
          <w:cols w:space="708"/>
          <w:docGrid w:linePitch="360"/>
        </w:sectPr>
      </w:pPr>
    </w:p>
    <w:p w14:paraId="33D6C4A0" w14:textId="77777777" w:rsidR="00814E1F" w:rsidRDefault="00130E6A" w:rsidP="00814E1F">
      <w:pPr>
        <w:pStyle w:val="Heading1"/>
        <w:rPr>
          <w:lang w:eastAsia="nb-NO"/>
        </w:rPr>
      </w:pPr>
      <w:bookmarkStart w:id="89" w:name="_Toc185597893"/>
      <w:r w:rsidRPr="00130E6A">
        <w:rPr>
          <w:lang w:eastAsia="nb-NO"/>
        </w:rPr>
        <w:lastRenderedPageBreak/>
        <w:t>Appendix 4: Illustration of Recommendations</w:t>
      </w:r>
      <w:bookmarkEnd w:id="89"/>
    </w:p>
    <w:p w14:paraId="53078692" w14:textId="6743EC8D" w:rsidR="00280643" w:rsidRPr="00814E1F" w:rsidRDefault="00DF0516" w:rsidP="00D5693D">
      <w:pPr>
        <w:jc w:val="center"/>
        <w:rPr>
          <w:lang w:eastAsia="nb-NO"/>
        </w:rPr>
      </w:pPr>
      <w:r w:rsidRPr="00D5693D">
        <w:rPr>
          <w:sz w:val="16"/>
          <w:szCs w:val="16"/>
        </w:rPr>
        <w:t>Figure</w:t>
      </w:r>
      <w:r w:rsidR="00280643" w:rsidRPr="00D5693D">
        <w:rPr>
          <w:sz w:val="16"/>
          <w:szCs w:val="16"/>
        </w:rPr>
        <w:t xml:space="preserve"> </w:t>
      </w:r>
      <w:r w:rsidR="00280643" w:rsidRPr="00D5693D">
        <w:rPr>
          <w:sz w:val="16"/>
          <w:szCs w:val="16"/>
        </w:rPr>
        <w:fldChar w:fldCharType="begin"/>
      </w:r>
      <w:r w:rsidR="00280643" w:rsidRPr="00D5693D">
        <w:rPr>
          <w:sz w:val="16"/>
          <w:szCs w:val="16"/>
        </w:rPr>
        <w:instrText xml:space="preserve"> SEQ Figur \* ARABIC </w:instrText>
      </w:r>
      <w:r w:rsidR="00280643" w:rsidRPr="00D5693D">
        <w:rPr>
          <w:sz w:val="16"/>
          <w:szCs w:val="16"/>
        </w:rPr>
        <w:fldChar w:fldCharType="separate"/>
      </w:r>
      <w:r w:rsidR="00956FDD" w:rsidRPr="00D5693D">
        <w:rPr>
          <w:sz w:val="16"/>
          <w:szCs w:val="16"/>
        </w:rPr>
        <w:t>2</w:t>
      </w:r>
      <w:r w:rsidR="00280643" w:rsidRPr="00D5693D">
        <w:rPr>
          <w:sz w:val="16"/>
          <w:szCs w:val="16"/>
        </w:rPr>
        <w:fldChar w:fldCharType="end"/>
      </w:r>
      <w:r w:rsidR="00280643" w:rsidRPr="00D5693D">
        <w:rPr>
          <w:sz w:val="16"/>
          <w:szCs w:val="16"/>
        </w:rPr>
        <w:t xml:space="preserve"> </w:t>
      </w:r>
      <w:r w:rsidRPr="00D5693D">
        <w:rPr>
          <w:sz w:val="16"/>
          <w:szCs w:val="16"/>
        </w:rPr>
        <w:t>Illustration of recommendations when the school owner uses a managed Chromebook</w:t>
      </w:r>
      <w:r w:rsidR="00814E1F">
        <w:rPr>
          <w:noProof/>
        </w:rPr>
        <w:drawing>
          <wp:inline distT="0" distB="0" distL="0" distR="0" wp14:anchorId="58DAE00A" wp14:editId="3F09D2D0">
            <wp:extent cx="7813861" cy="5314950"/>
            <wp:effectExtent l="0" t="0" r="0" b="0"/>
            <wp:docPr id="712884957" name="Bilde 2" descr="Et bilde som inneholder tekst, skjermbilde, diagram, Operativsyste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84957" name="Bilde 2" descr="Et bilde som inneholder tekst, skjermbilde, diagram, Operativsystem&#10;&#10;Automatisk generert beskrivelse"/>
                    <pic:cNvPicPr/>
                  </pic:nvPicPr>
                  <pic:blipFill>
                    <a:blip r:embed="rId27">
                      <a:extLst>
                        <a:ext uri="{28A0092B-C50C-407E-A947-70E740481C1C}">
                          <a14:useLocalDpi xmlns:a14="http://schemas.microsoft.com/office/drawing/2010/main" val="0"/>
                        </a:ext>
                      </a:extLst>
                    </a:blip>
                    <a:stretch>
                      <a:fillRect/>
                    </a:stretch>
                  </pic:blipFill>
                  <pic:spPr>
                    <a:xfrm>
                      <a:off x="0" y="0"/>
                      <a:ext cx="7901218" cy="5374370"/>
                    </a:xfrm>
                    <a:prstGeom prst="rect">
                      <a:avLst/>
                    </a:prstGeom>
                  </pic:spPr>
                </pic:pic>
              </a:graphicData>
            </a:graphic>
          </wp:inline>
        </w:drawing>
      </w:r>
    </w:p>
    <w:p w14:paraId="7417FA5F" w14:textId="3117FC96" w:rsidR="00814E1F" w:rsidRPr="00814E1F" w:rsidRDefault="00A036DC" w:rsidP="00814E1F">
      <w:pPr>
        <w:pStyle w:val="Caption"/>
        <w:keepNext/>
        <w:jc w:val="center"/>
        <w:rPr>
          <w:lang w:eastAsia="nb-NO"/>
        </w:rPr>
      </w:pPr>
      <w:r w:rsidRPr="00AC4E66">
        <w:rPr>
          <w:lang w:val="en-US"/>
        </w:rPr>
        <w:lastRenderedPageBreak/>
        <w:t>Figure</w:t>
      </w:r>
      <w:r w:rsidR="00280643" w:rsidRPr="00AC4E66">
        <w:rPr>
          <w:lang w:val="en-US"/>
        </w:rPr>
        <w:t xml:space="preserve"> </w:t>
      </w:r>
      <w:r w:rsidR="00280643" w:rsidRPr="00AC4E66">
        <w:rPr>
          <w:lang w:val="en-US"/>
        </w:rPr>
        <w:fldChar w:fldCharType="begin"/>
      </w:r>
      <w:r w:rsidR="00280643" w:rsidRPr="00AC4E66">
        <w:rPr>
          <w:lang w:val="en-US"/>
        </w:rPr>
        <w:instrText xml:space="preserve"> SEQ Figur \* ARABIC </w:instrText>
      </w:r>
      <w:r w:rsidR="00280643" w:rsidRPr="00AC4E66">
        <w:rPr>
          <w:lang w:val="en-US"/>
        </w:rPr>
        <w:fldChar w:fldCharType="separate"/>
      </w:r>
      <w:r w:rsidR="00956FDD" w:rsidRPr="00AC4E66">
        <w:rPr>
          <w:noProof/>
          <w:lang w:val="en-US"/>
        </w:rPr>
        <w:t>3</w:t>
      </w:r>
      <w:r w:rsidR="00280643" w:rsidRPr="00AC4E66">
        <w:rPr>
          <w:lang w:val="en-US"/>
        </w:rPr>
        <w:fldChar w:fldCharType="end"/>
      </w:r>
      <w:r w:rsidR="00280643" w:rsidRPr="00AC4E66">
        <w:rPr>
          <w:lang w:val="en-US"/>
        </w:rPr>
        <w:t xml:space="preserve"> </w:t>
      </w:r>
      <w:r w:rsidRPr="00A036DC">
        <w:rPr>
          <w:lang w:val="en-US"/>
        </w:rPr>
        <w:t>Illustration of recommendations when the school owner uses an unmanaged Chromebook</w:t>
      </w:r>
      <w:r w:rsidR="00814E1F">
        <w:rPr>
          <w:noProof/>
          <w:lang w:eastAsia="nb-NO"/>
        </w:rPr>
        <w:drawing>
          <wp:inline distT="0" distB="0" distL="0" distR="0" wp14:anchorId="39CF7A4F" wp14:editId="379ADD56">
            <wp:extent cx="7517709" cy="5622036"/>
            <wp:effectExtent l="0" t="0" r="7620" b="0"/>
            <wp:docPr id="1076339004" name="Bilde 3" descr="Et bilde som inneholder tekst, skjermbilde, diagram, Operativsyste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39004" name="Bilde 3" descr="Et bilde som inneholder tekst, skjermbilde, diagram, Operativsystem&#10;&#10;Automatisk generert beskrivelse"/>
                    <pic:cNvPicPr/>
                  </pic:nvPicPr>
                  <pic:blipFill>
                    <a:blip r:embed="rId28">
                      <a:extLst>
                        <a:ext uri="{28A0092B-C50C-407E-A947-70E740481C1C}">
                          <a14:useLocalDpi xmlns:a14="http://schemas.microsoft.com/office/drawing/2010/main" val="0"/>
                        </a:ext>
                      </a:extLst>
                    </a:blip>
                    <a:stretch>
                      <a:fillRect/>
                    </a:stretch>
                  </pic:blipFill>
                  <pic:spPr>
                    <a:xfrm>
                      <a:off x="0" y="0"/>
                      <a:ext cx="7517709" cy="5622036"/>
                    </a:xfrm>
                    <a:prstGeom prst="rect">
                      <a:avLst/>
                    </a:prstGeom>
                  </pic:spPr>
                </pic:pic>
              </a:graphicData>
            </a:graphic>
          </wp:inline>
        </w:drawing>
      </w:r>
    </w:p>
    <w:p w14:paraId="4D7B3A5A" w14:textId="0244AEAD" w:rsidR="00280643" w:rsidRPr="00AC4E66" w:rsidRDefault="00A036DC" w:rsidP="00280643">
      <w:pPr>
        <w:pStyle w:val="Caption"/>
        <w:keepNext/>
        <w:jc w:val="center"/>
        <w:rPr>
          <w:lang w:val="en-US"/>
        </w:rPr>
      </w:pPr>
      <w:r w:rsidRPr="00AC4E66">
        <w:rPr>
          <w:lang w:val="en-US"/>
        </w:rPr>
        <w:lastRenderedPageBreak/>
        <w:t>Figure</w:t>
      </w:r>
      <w:r w:rsidR="00280643" w:rsidRPr="00AC4E66">
        <w:rPr>
          <w:lang w:val="en-US"/>
        </w:rPr>
        <w:t xml:space="preserve"> </w:t>
      </w:r>
      <w:r w:rsidR="00280643" w:rsidRPr="00AC4E66">
        <w:rPr>
          <w:lang w:val="en-US"/>
        </w:rPr>
        <w:fldChar w:fldCharType="begin"/>
      </w:r>
      <w:r w:rsidR="00280643" w:rsidRPr="00AC4E66">
        <w:rPr>
          <w:lang w:val="en-US"/>
        </w:rPr>
        <w:instrText xml:space="preserve"> SEQ Figur \* ARABIC </w:instrText>
      </w:r>
      <w:r w:rsidR="00280643" w:rsidRPr="00AC4E66">
        <w:rPr>
          <w:lang w:val="en-US"/>
        </w:rPr>
        <w:fldChar w:fldCharType="separate"/>
      </w:r>
      <w:r w:rsidR="00956FDD" w:rsidRPr="00AC4E66">
        <w:rPr>
          <w:noProof/>
          <w:lang w:val="en-US"/>
        </w:rPr>
        <w:t>4</w:t>
      </w:r>
      <w:r w:rsidR="00280643" w:rsidRPr="00AC4E66">
        <w:rPr>
          <w:lang w:val="en-US"/>
        </w:rPr>
        <w:fldChar w:fldCharType="end"/>
      </w:r>
      <w:r w:rsidR="00280643" w:rsidRPr="00AC4E66">
        <w:rPr>
          <w:lang w:val="en-US"/>
        </w:rPr>
        <w:t xml:space="preserve"> </w:t>
      </w:r>
      <w:r w:rsidR="00AF4E43" w:rsidRPr="00AF4E43">
        <w:rPr>
          <w:lang w:val="en-US"/>
        </w:rPr>
        <w:t>Recommendation when the school owner uses a PC that is not a Chromebook</w:t>
      </w:r>
    </w:p>
    <w:p w14:paraId="0B7A6E02" w14:textId="3ADD0084" w:rsidR="00280643" w:rsidRPr="00AC4E66" w:rsidRDefault="009B32B4" w:rsidP="00280643">
      <w:pPr>
        <w:keepNext/>
        <w:jc w:val="center"/>
      </w:pPr>
      <w:r>
        <w:rPr>
          <w:noProof/>
        </w:rPr>
        <w:drawing>
          <wp:inline distT="0" distB="0" distL="0" distR="0" wp14:anchorId="4B6999ED" wp14:editId="5E0AE958">
            <wp:extent cx="7482276" cy="5510254"/>
            <wp:effectExtent l="0" t="0" r="4445" b="0"/>
            <wp:docPr id="12681222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22288" name="Picture 1"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7492036" cy="5517441"/>
                    </a:xfrm>
                    <a:prstGeom prst="rect">
                      <a:avLst/>
                    </a:prstGeom>
                  </pic:spPr>
                </pic:pic>
              </a:graphicData>
            </a:graphic>
          </wp:inline>
        </w:drawing>
      </w:r>
    </w:p>
    <w:p w14:paraId="48DF82B9" w14:textId="77777777" w:rsidR="00DC16B7" w:rsidRPr="00AC4E66" w:rsidRDefault="00DC16B7" w:rsidP="00991488">
      <w:pPr>
        <w:sectPr w:rsidR="00DC16B7" w:rsidRPr="00AC4E66" w:rsidSect="00280643">
          <w:pgSz w:w="16838" w:h="11906" w:orient="landscape"/>
          <w:pgMar w:top="1411" w:right="1411" w:bottom="1411" w:left="1411" w:header="706" w:footer="706" w:gutter="0"/>
          <w:cols w:space="708"/>
          <w:docGrid w:linePitch="360"/>
        </w:sectPr>
      </w:pPr>
    </w:p>
    <w:p w14:paraId="14FE8477" w14:textId="5927DB56" w:rsidR="00393C51" w:rsidRPr="00AC4E66" w:rsidRDefault="00393C51">
      <w:r w:rsidRPr="00AC4E66">
        <w:lastRenderedPageBreak/>
        <w:br w:type="page"/>
      </w:r>
    </w:p>
    <w:p w14:paraId="69164C01" w14:textId="0CE15512" w:rsidR="0056020F" w:rsidRPr="00AC4E66" w:rsidRDefault="00393C51" w:rsidP="00DC16B7">
      <w:r w:rsidRPr="00AC4E66">
        <w:rPr>
          <w:noProof/>
        </w:rPr>
        <w:lastRenderedPageBreak/>
        <w:drawing>
          <wp:anchor distT="0" distB="0" distL="114300" distR="114300" simplePos="0" relativeHeight="251658243" behindDoc="0" locked="0" layoutInCell="1" allowOverlap="1" wp14:anchorId="3B89401F" wp14:editId="18DC7EB2">
            <wp:simplePos x="0" y="0"/>
            <wp:positionH relativeFrom="page">
              <wp:align>right</wp:align>
            </wp:positionH>
            <wp:positionV relativeFrom="paragraph">
              <wp:posOffset>-895985</wp:posOffset>
            </wp:positionV>
            <wp:extent cx="7543421" cy="10669619"/>
            <wp:effectExtent l="0" t="0" r="635" b="0"/>
            <wp:wrapNone/>
            <wp:docPr id="64245737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57376" name="Bilde 1"/>
                    <pic:cNvPicPr/>
                  </pic:nvPicPr>
                  <pic:blipFill>
                    <a:blip r:embed="rId30">
                      <a:extLst>
                        <a:ext uri="{28A0092B-C50C-407E-A947-70E740481C1C}">
                          <a14:useLocalDpi xmlns:a14="http://schemas.microsoft.com/office/drawing/2010/main" val="0"/>
                        </a:ext>
                      </a:extLst>
                    </a:blip>
                    <a:stretch>
                      <a:fillRect/>
                    </a:stretch>
                  </pic:blipFill>
                  <pic:spPr>
                    <a:xfrm>
                      <a:off x="0" y="0"/>
                      <a:ext cx="7543421" cy="10669619"/>
                    </a:xfrm>
                    <a:prstGeom prst="rect">
                      <a:avLst/>
                    </a:prstGeom>
                  </pic:spPr>
                </pic:pic>
              </a:graphicData>
            </a:graphic>
            <wp14:sizeRelH relativeFrom="page">
              <wp14:pctWidth>0</wp14:pctWidth>
            </wp14:sizeRelH>
            <wp14:sizeRelV relativeFrom="page">
              <wp14:pctHeight>0</wp14:pctHeight>
            </wp14:sizeRelV>
          </wp:anchor>
        </w:drawing>
      </w:r>
    </w:p>
    <w:sectPr w:rsidR="0056020F" w:rsidRPr="00AC4E66" w:rsidSect="00DC16B7">
      <w:pgSz w:w="11906" w:h="16838"/>
      <w:pgMar w:top="1411" w:right="1411" w:bottom="1411"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92B2F5" w14:textId="77777777" w:rsidR="008C5250" w:rsidRDefault="008C5250" w:rsidP="00E504AF">
      <w:pPr>
        <w:spacing w:after="0" w:line="240" w:lineRule="auto"/>
      </w:pPr>
      <w:r>
        <w:separator/>
      </w:r>
    </w:p>
  </w:endnote>
  <w:endnote w:type="continuationSeparator" w:id="0">
    <w:p w14:paraId="34DE6560" w14:textId="77777777" w:rsidR="008C5250" w:rsidRDefault="008C5250" w:rsidP="00E504AF">
      <w:pPr>
        <w:spacing w:after="0" w:line="240" w:lineRule="auto"/>
      </w:pPr>
      <w:r>
        <w:continuationSeparator/>
      </w:r>
    </w:p>
  </w:endnote>
  <w:endnote w:type="continuationNotice" w:id="1">
    <w:p w14:paraId="0B434CC1" w14:textId="77777777" w:rsidR="008C5250" w:rsidRDefault="008C52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UI Light">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2808996"/>
      <w:docPartObj>
        <w:docPartGallery w:val="Page Numbers (Bottom of Page)"/>
        <w:docPartUnique/>
      </w:docPartObj>
    </w:sdtPr>
    <w:sdtEndPr/>
    <w:sdtContent>
      <w:sdt>
        <w:sdtPr>
          <w:id w:val="1728636285"/>
          <w:docPartObj>
            <w:docPartGallery w:val="Page Numbers (Top of Page)"/>
            <w:docPartUnique/>
          </w:docPartObj>
        </w:sdtPr>
        <w:sdtEndPr/>
        <w:sdtContent>
          <w:p w14:paraId="6A92A7C2" w14:textId="1B2DC9E5" w:rsidR="00194A89" w:rsidRDefault="00874FD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50D5A3C" w14:textId="1C4B98B3" w:rsidR="00D93ECE" w:rsidRDefault="00D93E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3571DB" w14:textId="77777777" w:rsidR="008C5250" w:rsidRDefault="008C5250" w:rsidP="00E504AF">
      <w:pPr>
        <w:spacing w:after="0" w:line="240" w:lineRule="auto"/>
      </w:pPr>
      <w:r>
        <w:separator/>
      </w:r>
    </w:p>
  </w:footnote>
  <w:footnote w:type="continuationSeparator" w:id="0">
    <w:p w14:paraId="70BAE94D" w14:textId="77777777" w:rsidR="008C5250" w:rsidRDefault="008C5250" w:rsidP="00E504AF">
      <w:pPr>
        <w:spacing w:after="0" w:line="240" w:lineRule="auto"/>
      </w:pPr>
      <w:r>
        <w:continuationSeparator/>
      </w:r>
    </w:p>
  </w:footnote>
  <w:footnote w:type="continuationNotice" w:id="1">
    <w:p w14:paraId="6B575019" w14:textId="77777777" w:rsidR="008C5250" w:rsidRDefault="008C5250">
      <w:pPr>
        <w:spacing w:after="0" w:line="240" w:lineRule="auto"/>
      </w:pPr>
    </w:p>
  </w:footnote>
  <w:footnote w:id="2">
    <w:p w14:paraId="46C2C366" w14:textId="617B3DAC" w:rsidR="00F21E4B" w:rsidRPr="00990FA9" w:rsidRDefault="00F21E4B" w:rsidP="00F21E4B">
      <w:pPr>
        <w:pStyle w:val="FootnoteText"/>
        <w:rPr>
          <w:lang w:val="en-US"/>
        </w:rPr>
      </w:pPr>
      <w:r w:rsidRPr="0016047E">
        <w:rPr>
          <w:rStyle w:val="FootnoteReference"/>
          <w:lang w:val="nb-NO"/>
        </w:rPr>
        <w:footnoteRef/>
      </w:r>
      <w:r w:rsidRPr="00990FA9">
        <w:rPr>
          <w:lang w:val="en-US"/>
        </w:rPr>
        <w:t xml:space="preserve"> Service Data Addendum </w:t>
      </w:r>
      <w:hyperlink r:id="rId1" w:history="1">
        <w:r w:rsidRPr="00990FA9">
          <w:rPr>
            <w:rStyle w:val="Hyperlink"/>
            <w:lang w:val="en-US"/>
          </w:rPr>
          <w:t>https://support.google.com/a/answer/13865350?hl=en</w:t>
        </w:r>
      </w:hyperlink>
      <w:r w:rsidRPr="00990FA9">
        <w:rPr>
          <w:lang w:val="en-US"/>
        </w:rPr>
        <w:t xml:space="preserve"> </w:t>
      </w:r>
    </w:p>
  </w:footnote>
  <w:footnote w:id="3">
    <w:p w14:paraId="470A65AE" w14:textId="65DBB5A1" w:rsidR="008648A5" w:rsidRPr="0016047E" w:rsidRDefault="008648A5" w:rsidP="008648A5">
      <w:pPr>
        <w:pStyle w:val="FootnoteText"/>
        <w:rPr>
          <w:lang w:val="nb-NO"/>
        </w:rPr>
      </w:pPr>
      <w:r w:rsidRPr="0016047E">
        <w:rPr>
          <w:rStyle w:val="FootnoteReference"/>
          <w:lang w:val="nb-NO"/>
        </w:rPr>
        <w:footnoteRef/>
      </w:r>
      <w:r w:rsidRPr="0016047E">
        <w:rPr>
          <w:lang w:val="nb-NO"/>
        </w:rPr>
        <w:t xml:space="preserve"> </w:t>
      </w:r>
      <w:r w:rsidR="00932A4E" w:rsidRPr="00932A4E">
        <w:rPr>
          <w:lang w:val="nb-NO"/>
        </w:rPr>
        <w:t xml:space="preserve">The </w:t>
      </w:r>
      <w:proofErr w:type="spellStart"/>
      <w:r w:rsidR="00932A4E" w:rsidRPr="00932A4E">
        <w:rPr>
          <w:lang w:val="nb-NO"/>
        </w:rPr>
        <w:t>use</w:t>
      </w:r>
      <w:proofErr w:type="spellEnd"/>
      <w:r w:rsidR="00932A4E" w:rsidRPr="00932A4E">
        <w:rPr>
          <w:lang w:val="nb-NO"/>
        </w:rPr>
        <w:t xml:space="preserve"> </w:t>
      </w:r>
      <w:proofErr w:type="spellStart"/>
      <w:r w:rsidR="00932A4E" w:rsidRPr="00932A4E">
        <w:rPr>
          <w:lang w:val="nb-NO"/>
        </w:rPr>
        <w:t>of</w:t>
      </w:r>
      <w:proofErr w:type="spellEnd"/>
      <w:r w:rsidR="00932A4E" w:rsidRPr="00932A4E">
        <w:rPr>
          <w:lang w:val="nb-NO"/>
        </w:rPr>
        <w:t xml:space="preserve"> DPM </w:t>
      </w:r>
      <w:proofErr w:type="spellStart"/>
      <w:r w:rsidR="00932A4E" w:rsidRPr="00932A4E">
        <w:rPr>
          <w:lang w:val="nb-NO"/>
        </w:rPr>
        <w:t>requires</w:t>
      </w:r>
      <w:proofErr w:type="spellEnd"/>
      <w:r w:rsidR="00932A4E" w:rsidRPr="00932A4E">
        <w:rPr>
          <w:lang w:val="nb-NO"/>
        </w:rPr>
        <w:t xml:space="preserve"> </w:t>
      </w:r>
      <w:proofErr w:type="spellStart"/>
      <w:r w:rsidR="00932A4E" w:rsidRPr="00932A4E">
        <w:rPr>
          <w:lang w:val="nb-NO"/>
        </w:rPr>
        <w:t>the</w:t>
      </w:r>
      <w:proofErr w:type="spellEnd"/>
      <w:r w:rsidR="00932A4E" w:rsidRPr="00932A4E">
        <w:rPr>
          <w:lang w:val="nb-NO"/>
        </w:rPr>
        <w:t xml:space="preserve"> Chrome </w:t>
      </w:r>
      <w:proofErr w:type="spellStart"/>
      <w:r w:rsidR="00932A4E" w:rsidRPr="00932A4E">
        <w:rPr>
          <w:lang w:val="nb-NO"/>
        </w:rPr>
        <w:t>browser</w:t>
      </w:r>
      <w:proofErr w:type="spellEnd"/>
      <w:r w:rsidR="00932A4E" w:rsidRPr="00932A4E">
        <w:rPr>
          <w:lang w:val="nb-NO"/>
        </w:rPr>
        <w:t xml:space="preserve"> to be used </w:t>
      </w:r>
      <w:proofErr w:type="spellStart"/>
      <w:r w:rsidR="00932A4E" w:rsidRPr="00932A4E">
        <w:rPr>
          <w:lang w:val="nb-NO"/>
        </w:rPr>
        <w:t>on</w:t>
      </w:r>
      <w:proofErr w:type="spellEnd"/>
      <w:r w:rsidR="00932A4E" w:rsidRPr="00932A4E">
        <w:rPr>
          <w:lang w:val="nb-NO"/>
        </w:rPr>
        <w:t xml:space="preserve"> a </w:t>
      </w:r>
      <w:proofErr w:type="spellStart"/>
      <w:r w:rsidR="00932A4E" w:rsidRPr="00932A4E">
        <w:rPr>
          <w:lang w:val="nb-NO"/>
        </w:rPr>
        <w:t>managed</w:t>
      </w:r>
      <w:proofErr w:type="spellEnd"/>
      <w:r w:rsidR="00932A4E" w:rsidRPr="00932A4E">
        <w:rPr>
          <w:lang w:val="nb-NO"/>
        </w:rPr>
        <w:t xml:space="preserve"> Chromebook.</w:t>
      </w:r>
    </w:p>
  </w:footnote>
  <w:footnote w:id="4">
    <w:p w14:paraId="3424E16A" w14:textId="79A14A48" w:rsidR="00270B53" w:rsidRPr="0016047E" w:rsidRDefault="00270B53" w:rsidP="00270B53">
      <w:pPr>
        <w:pStyle w:val="FootnoteText"/>
        <w:rPr>
          <w:lang w:val="nb-NO"/>
        </w:rPr>
      </w:pPr>
      <w:r w:rsidRPr="0016047E">
        <w:rPr>
          <w:rStyle w:val="FootnoteReference"/>
          <w:lang w:val="nb-NO"/>
        </w:rPr>
        <w:footnoteRef/>
      </w:r>
      <w:r w:rsidRPr="0016047E">
        <w:rPr>
          <w:lang w:val="nb-NO"/>
        </w:rPr>
        <w:t xml:space="preserve"> </w:t>
      </w:r>
      <w:r w:rsidR="004B56EE" w:rsidRPr="004B56EE">
        <w:rPr>
          <w:lang w:val="nb-NO"/>
        </w:rPr>
        <w:t xml:space="preserve">A Chromebook is a type </w:t>
      </w:r>
      <w:proofErr w:type="spellStart"/>
      <w:r w:rsidR="004B56EE" w:rsidRPr="004B56EE">
        <w:rPr>
          <w:lang w:val="nb-NO"/>
        </w:rPr>
        <w:t>of</w:t>
      </w:r>
      <w:proofErr w:type="spellEnd"/>
      <w:r w:rsidR="004B56EE" w:rsidRPr="004B56EE">
        <w:rPr>
          <w:lang w:val="nb-NO"/>
        </w:rPr>
        <w:t xml:space="preserve"> PC </w:t>
      </w:r>
      <w:proofErr w:type="spellStart"/>
      <w:r w:rsidR="004B56EE" w:rsidRPr="004B56EE">
        <w:rPr>
          <w:lang w:val="nb-NO"/>
        </w:rPr>
        <w:t>produced</w:t>
      </w:r>
      <w:proofErr w:type="spellEnd"/>
      <w:r w:rsidR="004B56EE" w:rsidRPr="004B56EE">
        <w:rPr>
          <w:lang w:val="nb-NO"/>
        </w:rPr>
        <w:t xml:space="preserve"> by Google </w:t>
      </w:r>
      <w:proofErr w:type="spellStart"/>
      <w:r w:rsidR="004B56EE" w:rsidRPr="004B56EE">
        <w:rPr>
          <w:lang w:val="nb-NO"/>
        </w:rPr>
        <w:t>that</w:t>
      </w:r>
      <w:proofErr w:type="spellEnd"/>
      <w:r w:rsidR="004B56EE" w:rsidRPr="004B56EE">
        <w:rPr>
          <w:lang w:val="nb-NO"/>
        </w:rPr>
        <w:t xml:space="preserve"> </w:t>
      </w:r>
      <w:proofErr w:type="spellStart"/>
      <w:r w:rsidR="004B56EE" w:rsidRPr="004B56EE">
        <w:rPr>
          <w:lang w:val="nb-NO"/>
        </w:rPr>
        <w:t>uses</w:t>
      </w:r>
      <w:proofErr w:type="spellEnd"/>
      <w:r w:rsidR="004B56EE" w:rsidRPr="004B56EE">
        <w:rPr>
          <w:lang w:val="nb-NO"/>
        </w:rPr>
        <w:t xml:space="preserve"> </w:t>
      </w:r>
      <w:proofErr w:type="spellStart"/>
      <w:r w:rsidR="004B56EE" w:rsidRPr="004B56EE">
        <w:rPr>
          <w:lang w:val="nb-NO"/>
        </w:rPr>
        <w:t>the</w:t>
      </w:r>
      <w:proofErr w:type="spellEnd"/>
      <w:r w:rsidR="004B56EE" w:rsidRPr="004B56EE">
        <w:rPr>
          <w:lang w:val="nb-NO"/>
        </w:rPr>
        <w:t xml:space="preserve"> </w:t>
      </w:r>
      <w:proofErr w:type="spellStart"/>
      <w:r w:rsidR="004B56EE" w:rsidRPr="004B56EE">
        <w:rPr>
          <w:lang w:val="nb-NO"/>
        </w:rPr>
        <w:t>ChromeOS</w:t>
      </w:r>
      <w:proofErr w:type="spellEnd"/>
      <w:r w:rsidR="004B56EE" w:rsidRPr="004B56EE">
        <w:rPr>
          <w:lang w:val="nb-NO"/>
        </w:rPr>
        <w:t xml:space="preserve"> operating system.</w:t>
      </w:r>
    </w:p>
  </w:footnote>
  <w:footnote w:id="5">
    <w:p w14:paraId="3F9BF608" w14:textId="189C7161" w:rsidR="006A2E15" w:rsidRPr="0016047E" w:rsidRDefault="006A2E15" w:rsidP="00037B05">
      <w:pPr>
        <w:pStyle w:val="FootnoteText"/>
        <w:rPr>
          <w:b/>
          <w:bCs/>
          <w:lang w:val="nb-NO"/>
        </w:rPr>
      </w:pPr>
      <w:r w:rsidRPr="0016047E">
        <w:rPr>
          <w:rStyle w:val="FootnoteReference"/>
          <w:lang w:val="nb-NO"/>
        </w:rPr>
        <w:footnoteRef/>
      </w:r>
      <w:r w:rsidRPr="0016047E">
        <w:rPr>
          <w:lang w:val="nb-NO"/>
        </w:rPr>
        <w:t xml:space="preserve"> </w:t>
      </w:r>
      <w:proofErr w:type="spellStart"/>
      <w:r w:rsidR="00037B05" w:rsidRPr="00037B05">
        <w:rPr>
          <w:lang w:val="nb-NO"/>
        </w:rPr>
        <w:t>ChromeOS</w:t>
      </w:r>
      <w:proofErr w:type="spellEnd"/>
      <w:r w:rsidR="00037B05" w:rsidRPr="00037B05">
        <w:rPr>
          <w:lang w:val="nb-NO"/>
        </w:rPr>
        <w:t xml:space="preserve"> Data </w:t>
      </w:r>
      <w:proofErr w:type="spellStart"/>
      <w:r w:rsidR="00037B05" w:rsidRPr="00037B05">
        <w:rPr>
          <w:lang w:val="nb-NO"/>
        </w:rPr>
        <w:t>Processor</w:t>
      </w:r>
      <w:proofErr w:type="spellEnd"/>
      <w:r w:rsidR="00037B05" w:rsidRPr="00037B05">
        <w:rPr>
          <w:lang w:val="nb-NO"/>
        </w:rPr>
        <w:t xml:space="preserve"> Mode Agreement</w:t>
      </w:r>
      <w:r w:rsidR="00037B05">
        <w:rPr>
          <w:lang w:val="nb-NO"/>
        </w:rPr>
        <w:t xml:space="preserve">, </w:t>
      </w:r>
      <w:r w:rsidR="00037B05" w:rsidRPr="00037B05">
        <w:rPr>
          <w:lang w:val="nb-NO"/>
        </w:rPr>
        <w:t xml:space="preserve">Points 2.1 to 2.6 under </w:t>
      </w:r>
      <w:proofErr w:type="spellStart"/>
      <w:r w:rsidR="00037B05" w:rsidRPr="00037B05">
        <w:rPr>
          <w:lang w:val="nb-NO"/>
        </w:rPr>
        <w:t>the</w:t>
      </w:r>
      <w:proofErr w:type="spellEnd"/>
      <w:r w:rsidR="00037B05" w:rsidRPr="00037B05">
        <w:rPr>
          <w:lang w:val="nb-NO"/>
        </w:rPr>
        <w:t xml:space="preserve"> heading “1 Data Processing </w:t>
      </w:r>
      <w:proofErr w:type="spellStart"/>
      <w:r w:rsidR="00037B05" w:rsidRPr="00037B05">
        <w:rPr>
          <w:lang w:val="nb-NO"/>
        </w:rPr>
        <w:t>Terms</w:t>
      </w:r>
      <w:proofErr w:type="gramStart"/>
      <w:r w:rsidR="00037B05" w:rsidRPr="00037B05">
        <w:rPr>
          <w:lang w:val="nb-NO"/>
        </w:rPr>
        <w:t>”,Point</w:t>
      </w:r>
      <w:proofErr w:type="spellEnd"/>
      <w:proofErr w:type="gramEnd"/>
      <w:r w:rsidR="00037B05" w:rsidRPr="00037B05">
        <w:rPr>
          <w:lang w:val="nb-NO"/>
        </w:rPr>
        <w:t xml:space="preserve"> 13 </w:t>
      </w:r>
      <w:proofErr w:type="spellStart"/>
      <w:r w:rsidR="00037B05" w:rsidRPr="00037B05">
        <w:rPr>
          <w:lang w:val="nb-NO"/>
        </w:rPr>
        <w:t>regarding</w:t>
      </w:r>
      <w:proofErr w:type="spellEnd"/>
      <w:r w:rsidR="00037B05" w:rsidRPr="00037B05">
        <w:rPr>
          <w:lang w:val="nb-NO"/>
        </w:rPr>
        <w:t xml:space="preserve"> “Definitions”</w:t>
      </w:r>
      <w:hyperlink r:id="rId2" w:history="1">
        <w:r w:rsidR="00037B05" w:rsidRPr="00FE3362">
          <w:rPr>
            <w:rStyle w:val="Hyperlink"/>
            <w:lang w:val="nb-NO"/>
          </w:rPr>
          <w:t>https://www.google.com/chrome/dpchromeos/eu/index.html</w:t>
        </w:r>
      </w:hyperlink>
      <w:r w:rsidRPr="0016047E">
        <w:rPr>
          <w:lang w:val="nb-NO"/>
        </w:rPr>
        <w:t xml:space="preserve"> </w:t>
      </w:r>
    </w:p>
  </w:footnote>
  <w:footnote w:id="6">
    <w:p w14:paraId="4BE000C2" w14:textId="6B9F67F6" w:rsidR="001F6269" w:rsidRPr="0016047E" w:rsidRDefault="001F6269" w:rsidP="001F6269">
      <w:pPr>
        <w:pStyle w:val="FootnoteText"/>
        <w:rPr>
          <w:lang w:val="nb-NO"/>
        </w:rPr>
      </w:pPr>
      <w:r w:rsidRPr="0016047E">
        <w:rPr>
          <w:rStyle w:val="FootnoteReference"/>
          <w:lang w:val="nb-NO"/>
        </w:rPr>
        <w:footnoteRef/>
      </w:r>
      <w:r w:rsidRPr="0016047E">
        <w:rPr>
          <w:lang w:val="nb-NO"/>
        </w:rPr>
        <w:t xml:space="preserve"> </w:t>
      </w:r>
      <w:r w:rsidR="00932A4E" w:rsidRPr="00932A4E">
        <w:rPr>
          <w:lang w:val="en-US"/>
        </w:rPr>
        <w:t>The use of DPM requires the Chrome browser to be used on a managed Chromebook.</w:t>
      </w:r>
    </w:p>
  </w:footnote>
  <w:footnote w:id="7">
    <w:p w14:paraId="2E0A12BA" w14:textId="4D090EFE" w:rsidR="00723371" w:rsidRPr="0016047E" w:rsidRDefault="00723371" w:rsidP="00723371">
      <w:pPr>
        <w:pStyle w:val="FootnoteText"/>
        <w:rPr>
          <w:lang w:val="nb-NO"/>
        </w:rPr>
      </w:pPr>
      <w:r w:rsidRPr="0016047E">
        <w:rPr>
          <w:rStyle w:val="FootnoteReference"/>
          <w:lang w:val="nb-NO"/>
        </w:rPr>
        <w:footnoteRef/>
      </w:r>
      <w:r w:rsidRPr="0016047E">
        <w:rPr>
          <w:lang w:val="nb-NO"/>
        </w:rPr>
        <w:t xml:space="preserve"> </w:t>
      </w:r>
      <w:r w:rsidR="007748EC" w:rsidRPr="007748EC">
        <w:rPr>
          <w:lang w:val="nb-NO"/>
        </w:rPr>
        <w:t xml:space="preserve">A Chromebook is a type </w:t>
      </w:r>
      <w:proofErr w:type="spellStart"/>
      <w:r w:rsidR="007748EC" w:rsidRPr="007748EC">
        <w:rPr>
          <w:lang w:val="nb-NO"/>
        </w:rPr>
        <w:t>of</w:t>
      </w:r>
      <w:proofErr w:type="spellEnd"/>
      <w:r w:rsidR="007748EC" w:rsidRPr="007748EC">
        <w:rPr>
          <w:lang w:val="nb-NO"/>
        </w:rPr>
        <w:t xml:space="preserve"> computer </w:t>
      </w:r>
      <w:proofErr w:type="spellStart"/>
      <w:r w:rsidR="007748EC" w:rsidRPr="007748EC">
        <w:rPr>
          <w:lang w:val="nb-NO"/>
        </w:rPr>
        <w:t>produced</w:t>
      </w:r>
      <w:proofErr w:type="spellEnd"/>
      <w:r w:rsidR="007748EC" w:rsidRPr="007748EC">
        <w:rPr>
          <w:lang w:val="nb-NO"/>
        </w:rPr>
        <w:t xml:space="preserve"> by Google </w:t>
      </w:r>
      <w:proofErr w:type="spellStart"/>
      <w:r w:rsidR="007748EC" w:rsidRPr="007748EC">
        <w:rPr>
          <w:lang w:val="nb-NO"/>
        </w:rPr>
        <w:t>that</w:t>
      </w:r>
      <w:proofErr w:type="spellEnd"/>
      <w:r w:rsidR="007748EC" w:rsidRPr="007748EC">
        <w:rPr>
          <w:lang w:val="nb-NO"/>
        </w:rPr>
        <w:t xml:space="preserve"> runs </w:t>
      </w:r>
      <w:proofErr w:type="spellStart"/>
      <w:r w:rsidR="007748EC" w:rsidRPr="007748EC">
        <w:rPr>
          <w:lang w:val="nb-NO"/>
        </w:rPr>
        <w:t>the</w:t>
      </w:r>
      <w:proofErr w:type="spellEnd"/>
      <w:r w:rsidR="007748EC" w:rsidRPr="007748EC">
        <w:rPr>
          <w:lang w:val="nb-NO"/>
        </w:rPr>
        <w:t xml:space="preserve"> </w:t>
      </w:r>
      <w:proofErr w:type="spellStart"/>
      <w:r w:rsidR="007748EC" w:rsidRPr="007748EC">
        <w:rPr>
          <w:lang w:val="nb-NO"/>
        </w:rPr>
        <w:t>ChromeOS</w:t>
      </w:r>
      <w:proofErr w:type="spellEnd"/>
      <w:r w:rsidR="007748EC" w:rsidRPr="007748EC">
        <w:rPr>
          <w:lang w:val="nb-NO"/>
        </w:rPr>
        <w:t xml:space="preserve"> operating system.</w:t>
      </w:r>
    </w:p>
  </w:footnote>
  <w:footnote w:id="8">
    <w:p w14:paraId="05E861F9" w14:textId="7F509FF1" w:rsidR="00270B53" w:rsidRPr="0016047E" w:rsidRDefault="00270B53" w:rsidP="00270B53">
      <w:pPr>
        <w:pStyle w:val="FootnoteText"/>
        <w:rPr>
          <w:lang w:val="nb-NO"/>
        </w:rPr>
      </w:pPr>
      <w:r w:rsidRPr="0016047E">
        <w:rPr>
          <w:rStyle w:val="FootnoteReference"/>
          <w:lang w:val="nb-NO"/>
        </w:rPr>
        <w:footnoteRef/>
      </w:r>
      <w:r w:rsidR="00073A9A" w:rsidRPr="0016047E">
        <w:rPr>
          <w:lang w:val="nb-NO"/>
        </w:rPr>
        <w:t xml:space="preserve"> </w:t>
      </w:r>
      <w:r w:rsidR="001B6932">
        <w:rPr>
          <w:lang w:val="nb-NO"/>
        </w:rPr>
        <w:t>T</w:t>
      </w:r>
      <w:r w:rsidR="001B6932" w:rsidRPr="001B6932">
        <w:rPr>
          <w:lang w:val="nb-NO"/>
        </w:rPr>
        <w:t xml:space="preserve">he </w:t>
      </w:r>
      <w:proofErr w:type="spellStart"/>
      <w:r w:rsidR="001B6932" w:rsidRPr="001B6932">
        <w:rPr>
          <w:lang w:val="nb-NO"/>
        </w:rPr>
        <w:t>background</w:t>
      </w:r>
      <w:proofErr w:type="spellEnd"/>
      <w:r w:rsidR="001B6932" w:rsidRPr="001B6932">
        <w:rPr>
          <w:lang w:val="nb-NO"/>
        </w:rPr>
        <w:t xml:space="preserve"> for </w:t>
      </w:r>
      <w:proofErr w:type="spellStart"/>
      <w:r w:rsidR="001B6932" w:rsidRPr="001B6932">
        <w:rPr>
          <w:lang w:val="nb-NO"/>
        </w:rPr>
        <w:t>this</w:t>
      </w:r>
      <w:proofErr w:type="spellEnd"/>
      <w:r w:rsidR="001B6932" w:rsidRPr="001B6932">
        <w:rPr>
          <w:lang w:val="nb-NO"/>
        </w:rPr>
        <w:t xml:space="preserve"> </w:t>
      </w:r>
      <w:proofErr w:type="spellStart"/>
      <w:r w:rsidR="001B6932" w:rsidRPr="001B6932">
        <w:rPr>
          <w:lang w:val="nb-NO"/>
        </w:rPr>
        <w:t>recommendation</w:t>
      </w:r>
      <w:proofErr w:type="spellEnd"/>
      <w:r w:rsidR="001B6932" w:rsidRPr="001B6932">
        <w:rPr>
          <w:lang w:val="nb-NO"/>
        </w:rPr>
        <w:t xml:space="preserve"> is </w:t>
      </w:r>
      <w:proofErr w:type="spellStart"/>
      <w:r w:rsidR="001B6932" w:rsidRPr="001B6932">
        <w:rPr>
          <w:lang w:val="nb-NO"/>
        </w:rPr>
        <w:t>that</w:t>
      </w:r>
      <w:proofErr w:type="spellEnd"/>
      <w:r w:rsidR="001B6932" w:rsidRPr="001B6932">
        <w:rPr>
          <w:lang w:val="nb-NO"/>
        </w:rPr>
        <w:t xml:space="preserve"> Google </w:t>
      </w:r>
      <w:proofErr w:type="spellStart"/>
      <w:r w:rsidR="001B6932" w:rsidRPr="001B6932">
        <w:rPr>
          <w:lang w:val="nb-NO"/>
        </w:rPr>
        <w:t>acts</w:t>
      </w:r>
      <w:proofErr w:type="spellEnd"/>
      <w:r w:rsidR="001B6932" w:rsidRPr="001B6932">
        <w:rPr>
          <w:lang w:val="nb-NO"/>
        </w:rPr>
        <w:t xml:space="preserve"> as </w:t>
      </w:r>
      <w:proofErr w:type="spellStart"/>
      <w:r w:rsidR="001B6932" w:rsidRPr="001B6932">
        <w:rPr>
          <w:lang w:val="nb-NO"/>
        </w:rPr>
        <w:t>the</w:t>
      </w:r>
      <w:proofErr w:type="spellEnd"/>
      <w:r w:rsidR="001B6932" w:rsidRPr="001B6932">
        <w:rPr>
          <w:lang w:val="nb-NO"/>
        </w:rPr>
        <w:t xml:space="preserve"> </w:t>
      </w:r>
      <w:proofErr w:type="spellStart"/>
      <w:r w:rsidR="001B6932" w:rsidRPr="001B6932">
        <w:rPr>
          <w:lang w:val="nb-NO"/>
        </w:rPr>
        <w:t>controller</w:t>
      </w:r>
      <w:proofErr w:type="spellEnd"/>
      <w:r w:rsidR="001B6932" w:rsidRPr="001B6932">
        <w:rPr>
          <w:lang w:val="nb-NO"/>
        </w:rPr>
        <w:t xml:space="preserve"> for all personal data </w:t>
      </w:r>
      <w:proofErr w:type="spellStart"/>
      <w:r w:rsidR="001B6932" w:rsidRPr="001B6932">
        <w:rPr>
          <w:lang w:val="nb-NO"/>
        </w:rPr>
        <w:t>processed</w:t>
      </w:r>
      <w:proofErr w:type="spellEnd"/>
      <w:r w:rsidR="001B6932" w:rsidRPr="001B6932">
        <w:rPr>
          <w:lang w:val="nb-NO"/>
        </w:rPr>
        <w:t xml:space="preserve"> in </w:t>
      </w:r>
      <w:proofErr w:type="spellStart"/>
      <w:r w:rsidR="001B6932" w:rsidRPr="001B6932">
        <w:rPr>
          <w:lang w:val="nb-NO"/>
        </w:rPr>
        <w:t>the</w:t>
      </w:r>
      <w:proofErr w:type="spellEnd"/>
      <w:r w:rsidR="001B6932" w:rsidRPr="001B6932">
        <w:rPr>
          <w:lang w:val="nb-NO"/>
        </w:rPr>
        <w:t xml:space="preserve"> </w:t>
      </w:r>
      <w:proofErr w:type="spellStart"/>
      <w:r w:rsidR="001B6932" w:rsidRPr="001B6932">
        <w:rPr>
          <w:lang w:val="nb-NO"/>
        </w:rPr>
        <w:t>additional</w:t>
      </w:r>
      <w:proofErr w:type="spellEnd"/>
      <w:r w:rsidR="001B6932" w:rsidRPr="001B6932">
        <w:rPr>
          <w:lang w:val="nb-NO"/>
        </w:rPr>
        <w:t xml:space="preserve"> services. The </w:t>
      </w:r>
      <w:proofErr w:type="spellStart"/>
      <w:r w:rsidR="001B6932" w:rsidRPr="001B6932">
        <w:rPr>
          <w:lang w:val="nb-NO"/>
        </w:rPr>
        <w:t>national</w:t>
      </w:r>
      <w:proofErr w:type="spellEnd"/>
      <w:r w:rsidR="001B6932" w:rsidRPr="001B6932">
        <w:rPr>
          <w:lang w:val="nb-NO"/>
        </w:rPr>
        <w:t xml:space="preserve"> DPIA </w:t>
      </w:r>
      <w:proofErr w:type="spellStart"/>
      <w:r w:rsidR="001B6932" w:rsidRPr="001B6932">
        <w:rPr>
          <w:lang w:val="nb-NO"/>
        </w:rPr>
        <w:t>project</w:t>
      </w:r>
      <w:proofErr w:type="spellEnd"/>
      <w:r w:rsidR="001B6932" w:rsidRPr="001B6932">
        <w:rPr>
          <w:lang w:val="nb-NO"/>
        </w:rPr>
        <w:t xml:space="preserve"> has </w:t>
      </w:r>
      <w:proofErr w:type="spellStart"/>
      <w:r w:rsidR="001B6932" w:rsidRPr="001B6932">
        <w:rPr>
          <w:lang w:val="nb-NO"/>
        </w:rPr>
        <w:t>evaluated</w:t>
      </w:r>
      <w:proofErr w:type="spellEnd"/>
      <w:r w:rsidR="001B6932" w:rsidRPr="001B6932">
        <w:rPr>
          <w:lang w:val="nb-NO"/>
        </w:rPr>
        <w:t xml:space="preserve"> </w:t>
      </w:r>
      <w:proofErr w:type="spellStart"/>
      <w:r w:rsidR="001B6932" w:rsidRPr="001B6932">
        <w:rPr>
          <w:lang w:val="nb-NO"/>
        </w:rPr>
        <w:t>the</w:t>
      </w:r>
      <w:proofErr w:type="spellEnd"/>
      <w:r w:rsidR="001B6932" w:rsidRPr="001B6932">
        <w:rPr>
          <w:lang w:val="nb-NO"/>
        </w:rPr>
        <w:t xml:space="preserve"> </w:t>
      </w:r>
      <w:proofErr w:type="spellStart"/>
      <w:r w:rsidR="001B6932" w:rsidRPr="001B6932">
        <w:rPr>
          <w:lang w:val="nb-NO"/>
        </w:rPr>
        <w:t>additional</w:t>
      </w:r>
      <w:proofErr w:type="spellEnd"/>
      <w:r w:rsidR="001B6932" w:rsidRPr="001B6932">
        <w:rPr>
          <w:lang w:val="nb-NO"/>
        </w:rPr>
        <w:t xml:space="preserve"> services </w:t>
      </w:r>
      <w:proofErr w:type="spellStart"/>
      <w:r w:rsidR="001B6932" w:rsidRPr="001B6932">
        <w:rPr>
          <w:lang w:val="nb-NO"/>
        </w:rPr>
        <w:t>YouTube</w:t>
      </w:r>
      <w:proofErr w:type="spellEnd"/>
      <w:r w:rsidR="001B6932" w:rsidRPr="001B6932">
        <w:rPr>
          <w:lang w:val="nb-NO"/>
        </w:rPr>
        <w:t xml:space="preserve"> and Google </w:t>
      </w:r>
      <w:proofErr w:type="spellStart"/>
      <w:r w:rsidR="001B6932" w:rsidRPr="001B6932">
        <w:rPr>
          <w:lang w:val="nb-NO"/>
        </w:rPr>
        <w:t>Search</w:t>
      </w:r>
      <w:proofErr w:type="spellEnd"/>
      <w:r w:rsidR="001B6932" w:rsidRPr="001B6932">
        <w:rPr>
          <w:lang w:val="nb-NO"/>
        </w:rPr>
        <w:t xml:space="preserve"> and Assistant. </w:t>
      </w:r>
      <w:proofErr w:type="spellStart"/>
      <w:r w:rsidR="001B6932" w:rsidRPr="001B6932">
        <w:rPr>
          <w:lang w:val="nb-NO"/>
        </w:rPr>
        <w:t>However</w:t>
      </w:r>
      <w:proofErr w:type="spellEnd"/>
      <w:r w:rsidR="001B6932" w:rsidRPr="001B6932">
        <w:rPr>
          <w:lang w:val="nb-NO"/>
        </w:rPr>
        <w:t xml:space="preserve">, as Google is </w:t>
      </w:r>
      <w:proofErr w:type="spellStart"/>
      <w:r w:rsidR="001B6932" w:rsidRPr="001B6932">
        <w:rPr>
          <w:lang w:val="nb-NO"/>
        </w:rPr>
        <w:t>the</w:t>
      </w:r>
      <w:proofErr w:type="spellEnd"/>
      <w:r w:rsidR="001B6932" w:rsidRPr="001B6932">
        <w:rPr>
          <w:lang w:val="nb-NO"/>
        </w:rPr>
        <w:t xml:space="preserve"> </w:t>
      </w:r>
      <w:proofErr w:type="spellStart"/>
      <w:r w:rsidR="001B6932" w:rsidRPr="001B6932">
        <w:rPr>
          <w:lang w:val="nb-NO"/>
        </w:rPr>
        <w:t>controller</w:t>
      </w:r>
      <w:proofErr w:type="spellEnd"/>
      <w:r w:rsidR="001B6932" w:rsidRPr="001B6932">
        <w:rPr>
          <w:lang w:val="nb-NO"/>
        </w:rPr>
        <w:t xml:space="preserve"> for </w:t>
      </w:r>
      <w:proofErr w:type="spellStart"/>
      <w:r w:rsidR="001B6932" w:rsidRPr="001B6932">
        <w:rPr>
          <w:lang w:val="nb-NO"/>
        </w:rPr>
        <w:t>other</w:t>
      </w:r>
      <w:proofErr w:type="spellEnd"/>
      <w:r w:rsidR="001B6932" w:rsidRPr="001B6932">
        <w:rPr>
          <w:lang w:val="nb-NO"/>
        </w:rPr>
        <w:t xml:space="preserve"> </w:t>
      </w:r>
      <w:proofErr w:type="spellStart"/>
      <w:r w:rsidR="001B6932" w:rsidRPr="001B6932">
        <w:rPr>
          <w:lang w:val="nb-NO"/>
        </w:rPr>
        <w:t>additional</w:t>
      </w:r>
      <w:proofErr w:type="spellEnd"/>
      <w:r w:rsidR="001B6932" w:rsidRPr="001B6932">
        <w:rPr>
          <w:lang w:val="nb-NO"/>
        </w:rPr>
        <w:t xml:space="preserve"> services as </w:t>
      </w:r>
      <w:proofErr w:type="spellStart"/>
      <w:r w:rsidR="001B6932" w:rsidRPr="001B6932">
        <w:rPr>
          <w:lang w:val="nb-NO"/>
        </w:rPr>
        <w:t>well</w:t>
      </w:r>
      <w:proofErr w:type="spellEnd"/>
      <w:r w:rsidR="001B6932" w:rsidRPr="001B6932">
        <w:rPr>
          <w:lang w:val="nb-NO"/>
        </w:rPr>
        <w:t xml:space="preserve">, </w:t>
      </w:r>
      <w:proofErr w:type="spellStart"/>
      <w:r w:rsidR="001B6932" w:rsidRPr="001B6932">
        <w:rPr>
          <w:lang w:val="nb-NO"/>
        </w:rPr>
        <w:t>this</w:t>
      </w:r>
      <w:proofErr w:type="spellEnd"/>
      <w:r w:rsidR="001B6932" w:rsidRPr="001B6932">
        <w:rPr>
          <w:lang w:val="nb-NO"/>
        </w:rPr>
        <w:t xml:space="preserve"> </w:t>
      </w:r>
      <w:proofErr w:type="spellStart"/>
      <w:r w:rsidR="001B6932" w:rsidRPr="001B6932">
        <w:rPr>
          <w:lang w:val="nb-NO"/>
        </w:rPr>
        <w:t>recommendation</w:t>
      </w:r>
      <w:proofErr w:type="spellEnd"/>
      <w:r w:rsidR="001B6932" w:rsidRPr="001B6932">
        <w:rPr>
          <w:lang w:val="nb-NO"/>
        </w:rPr>
        <w:t xml:space="preserve"> </w:t>
      </w:r>
      <w:proofErr w:type="spellStart"/>
      <w:r w:rsidR="001B6932" w:rsidRPr="001B6932">
        <w:rPr>
          <w:lang w:val="nb-NO"/>
        </w:rPr>
        <w:t>applies</w:t>
      </w:r>
      <w:proofErr w:type="spellEnd"/>
      <w:r w:rsidR="001B6932" w:rsidRPr="001B6932">
        <w:rPr>
          <w:lang w:val="nb-NO"/>
        </w:rPr>
        <w:t xml:space="preserve"> to all </w:t>
      </w:r>
      <w:proofErr w:type="spellStart"/>
      <w:r w:rsidR="001B6932" w:rsidRPr="001B6932">
        <w:rPr>
          <w:lang w:val="nb-NO"/>
        </w:rPr>
        <w:t>additional</w:t>
      </w:r>
      <w:proofErr w:type="spellEnd"/>
      <w:r w:rsidR="001B6932" w:rsidRPr="001B6932">
        <w:rPr>
          <w:lang w:val="nb-NO"/>
        </w:rPr>
        <w:t xml:space="preserve"> services, </w:t>
      </w:r>
      <w:proofErr w:type="spellStart"/>
      <w:r w:rsidR="001B6932" w:rsidRPr="001B6932">
        <w:rPr>
          <w:lang w:val="nb-NO"/>
        </w:rPr>
        <w:t>including</w:t>
      </w:r>
      <w:proofErr w:type="spellEnd"/>
      <w:r w:rsidR="001B6932" w:rsidRPr="001B6932">
        <w:rPr>
          <w:lang w:val="nb-NO"/>
        </w:rPr>
        <w:t xml:space="preserve"> </w:t>
      </w:r>
      <w:proofErr w:type="spellStart"/>
      <w:r w:rsidR="001B6932" w:rsidRPr="001B6932">
        <w:rPr>
          <w:lang w:val="nb-NO"/>
        </w:rPr>
        <w:t>those</w:t>
      </w:r>
      <w:proofErr w:type="spellEnd"/>
      <w:r w:rsidR="001B6932" w:rsidRPr="001B6932">
        <w:rPr>
          <w:lang w:val="nb-NO"/>
        </w:rPr>
        <w:t xml:space="preserve"> not </w:t>
      </w:r>
      <w:proofErr w:type="spellStart"/>
      <w:r w:rsidR="001B6932" w:rsidRPr="001B6932">
        <w:rPr>
          <w:lang w:val="nb-NO"/>
        </w:rPr>
        <w:t>explicitly</w:t>
      </w:r>
      <w:proofErr w:type="spellEnd"/>
      <w:r w:rsidR="001B6932" w:rsidRPr="001B6932">
        <w:rPr>
          <w:lang w:val="nb-NO"/>
        </w:rPr>
        <w:t xml:space="preserve"> </w:t>
      </w:r>
      <w:proofErr w:type="spellStart"/>
      <w:r w:rsidR="001B6932" w:rsidRPr="001B6932">
        <w:rPr>
          <w:lang w:val="nb-NO"/>
        </w:rPr>
        <w:t>assessed</w:t>
      </w:r>
      <w:proofErr w:type="spellEnd"/>
      <w:r w:rsidR="001B6932" w:rsidRPr="001B6932">
        <w:rPr>
          <w:lang w:val="nb-NO"/>
        </w:rPr>
        <w:t xml:space="preserve"> by </w:t>
      </w:r>
      <w:proofErr w:type="spellStart"/>
      <w:r w:rsidR="001B6932" w:rsidRPr="001B6932">
        <w:rPr>
          <w:lang w:val="nb-NO"/>
        </w:rPr>
        <w:t>the</w:t>
      </w:r>
      <w:proofErr w:type="spellEnd"/>
      <w:r w:rsidR="001B6932" w:rsidRPr="001B6932">
        <w:rPr>
          <w:lang w:val="nb-NO"/>
        </w:rPr>
        <w:t xml:space="preserve"> </w:t>
      </w:r>
      <w:proofErr w:type="spellStart"/>
      <w:r w:rsidR="001B6932" w:rsidRPr="001B6932">
        <w:rPr>
          <w:lang w:val="nb-NO"/>
        </w:rPr>
        <w:t>national</w:t>
      </w:r>
      <w:proofErr w:type="spellEnd"/>
      <w:r w:rsidR="001B6932" w:rsidRPr="001B6932">
        <w:rPr>
          <w:lang w:val="nb-NO"/>
        </w:rPr>
        <w:t xml:space="preserve"> DPIA </w:t>
      </w:r>
      <w:proofErr w:type="spellStart"/>
      <w:r w:rsidR="001B6932" w:rsidRPr="001B6932">
        <w:rPr>
          <w:lang w:val="nb-NO"/>
        </w:rPr>
        <w:t>project</w:t>
      </w:r>
      <w:proofErr w:type="spellEnd"/>
      <w:r w:rsidR="001B6932" w:rsidRPr="001B6932">
        <w:rPr>
          <w:lang w:val="nb-NO"/>
        </w:rPr>
        <w:t>.</w:t>
      </w:r>
      <w:r w:rsidR="001B6932">
        <w:rPr>
          <w:lang w:val="nb-NO"/>
        </w:rPr>
        <w:t xml:space="preserve"> </w:t>
      </w:r>
      <w:hyperlink r:id="rId3" w:anchor="zippy=%2Cturn-services-on-or-off-for-users%2Cadditional-services-with-an-individual-on-or-off-control" w:history="1">
        <w:r w:rsidRPr="0016047E">
          <w:rPr>
            <w:rStyle w:val="Hyperlink"/>
            <w:lang w:val="nb-NO"/>
          </w:rPr>
          <w:t>https://support.google.com/a/answer/181865#zippy=%2Cturn-services-on-or-off-for-users%2Cadditional-services-with-an-individual-on-or-off-control</w:t>
        </w:r>
      </w:hyperlink>
      <w:r w:rsidRPr="0016047E">
        <w:rPr>
          <w:lang w:val="nb-NO"/>
        </w:rPr>
        <w:t xml:space="preserve"> </w:t>
      </w:r>
    </w:p>
  </w:footnote>
  <w:footnote w:id="9">
    <w:p w14:paraId="3F03455B" w14:textId="051EF164" w:rsidR="00270B53" w:rsidRPr="0016047E" w:rsidRDefault="00270B53" w:rsidP="00270B53">
      <w:pPr>
        <w:pStyle w:val="FootnoteText"/>
        <w:rPr>
          <w:lang w:val="nb-NO"/>
        </w:rPr>
      </w:pPr>
      <w:r w:rsidRPr="0016047E">
        <w:rPr>
          <w:rStyle w:val="FootnoteReference"/>
          <w:lang w:val="nb-NO"/>
        </w:rPr>
        <w:footnoteRef/>
      </w:r>
      <w:r w:rsidRPr="0016047E">
        <w:rPr>
          <w:lang w:val="nb-NO"/>
        </w:rPr>
        <w:t xml:space="preserve"> </w:t>
      </w:r>
      <w:r w:rsidR="003D215B" w:rsidRPr="003D215B">
        <w:rPr>
          <w:lang w:val="nb-NO"/>
        </w:rPr>
        <w:t xml:space="preserve">Using Data </w:t>
      </w:r>
      <w:proofErr w:type="spellStart"/>
      <w:r w:rsidR="003D215B" w:rsidRPr="003D215B">
        <w:rPr>
          <w:lang w:val="nb-NO"/>
        </w:rPr>
        <w:t>Processor</w:t>
      </w:r>
      <w:proofErr w:type="spellEnd"/>
      <w:r w:rsidR="003D215B" w:rsidRPr="003D215B">
        <w:rPr>
          <w:lang w:val="nb-NO"/>
        </w:rPr>
        <w:t xml:space="preserve"> Mode (DPM) </w:t>
      </w:r>
      <w:proofErr w:type="spellStart"/>
      <w:r w:rsidR="003D215B" w:rsidRPr="003D215B">
        <w:rPr>
          <w:lang w:val="nb-NO"/>
        </w:rPr>
        <w:t>requires</w:t>
      </w:r>
      <w:proofErr w:type="spellEnd"/>
      <w:r w:rsidR="003D215B" w:rsidRPr="003D215B">
        <w:rPr>
          <w:lang w:val="nb-NO"/>
        </w:rPr>
        <w:t xml:space="preserve"> </w:t>
      </w:r>
      <w:proofErr w:type="spellStart"/>
      <w:r w:rsidR="003D215B" w:rsidRPr="003D215B">
        <w:rPr>
          <w:lang w:val="nb-NO"/>
        </w:rPr>
        <w:t>that</w:t>
      </w:r>
      <w:proofErr w:type="spellEnd"/>
      <w:r w:rsidR="003D215B" w:rsidRPr="003D215B">
        <w:rPr>
          <w:lang w:val="nb-NO"/>
        </w:rPr>
        <w:t xml:space="preserve"> </w:t>
      </w:r>
      <w:proofErr w:type="spellStart"/>
      <w:r w:rsidR="003D215B" w:rsidRPr="003D215B">
        <w:rPr>
          <w:lang w:val="nb-NO"/>
        </w:rPr>
        <w:t>the</w:t>
      </w:r>
      <w:proofErr w:type="spellEnd"/>
      <w:r w:rsidR="003D215B" w:rsidRPr="003D215B">
        <w:rPr>
          <w:lang w:val="nb-NO"/>
        </w:rPr>
        <w:t xml:space="preserve"> Chrome </w:t>
      </w:r>
      <w:proofErr w:type="spellStart"/>
      <w:r w:rsidR="003D215B" w:rsidRPr="003D215B">
        <w:rPr>
          <w:lang w:val="nb-NO"/>
        </w:rPr>
        <w:t>browser</w:t>
      </w:r>
      <w:proofErr w:type="spellEnd"/>
      <w:r w:rsidR="003D215B" w:rsidRPr="003D215B">
        <w:rPr>
          <w:lang w:val="nb-NO"/>
        </w:rPr>
        <w:t xml:space="preserve"> is used </w:t>
      </w:r>
      <w:proofErr w:type="spellStart"/>
      <w:r w:rsidR="003D215B" w:rsidRPr="003D215B">
        <w:rPr>
          <w:lang w:val="nb-NO"/>
        </w:rPr>
        <w:t>on</w:t>
      </w:r>
      <w:proofErr w:type="spellEnd"/>
      <w:r w:rsidR="003D215B" w:rsidRPr="003D215B">
        <w:rPr>
          <w:lang w:val="nb-NO"/>
        </w:rPr>
        <w:t xml:space="preserve"> a </w:t>
      </w:r>
      <w:proofErr w:type="spellStart"/>
      <w:r w:rsidR="003D215B" w:rsidRPr="003D215B">
        <w:rPr>
          <w:lang w:val="nb-NO"/>
        </w:rPr>
        <w:t>managed</w:t>
      </w:r>
      <w:proofErr w:type="spellEnd"/>
      <w:r w:rsidR="003D215B" w:rsidRPr="003D215B">
        <w:rPr>
          <w:lang w:val="nb-NO"/>
        </w:rPr>
        <w:t xml:space="preserve"> Chromebook.</w:t>
      </w:r>
    </w:p>
  </w:footnote>
  <w:footnote w:id="10">
    <w:p w14:paraId="706937B3" w14:textId="288F40CC" w:rsidR="006B66C2" w:rsidRPr="0016047E" w:rsidRDefault="006B66C2">
      <w:pPr>
        <w:pStyle w:val="FootnoteText"/>
        <w:rPr>
          <w:lang w:val="nb-NO"/>
        </w:rPr>
      </w:pPr>
      <w:r w:rsidRPr="0016047E">
        <w:rPr>
          <w:rStyle w:val="FootnoteReference"/>
          <w:lang w:val="nb-NO"/>
        </w:rPr>
        <w:footnoteRef/>
      </w:r>
      <w:r w:rsidRPr="0016047E">
        <w:rPr>
          <w:lang w:val="nb-NO"/>
        </w:rPr>
        <w:t xml:space="preserve"> </w:t>
      </w:r>
      <w:r w:rsidR="0005707A" w:rsidRPr="0005707A">
        <w:rPr>
          <w:lang w:val="nb-NO"/>
        </w:rPr>
        <w:t xml:space="preserve">The </w:t>
      </w:r>
      <w:proofErr w:type="spellStart"/>
      <w:r w:rsidR="0005707A" w:rsidRPr="0005707A">
        <w:rPr>
          <w:lang w:val="nb-NO"/>
        </w:rPr>
        <w:t>background</w:t>
      </w:r>
      <w:proofErr w:type="spellEnd"/>
      <w:r w:rsidR="0005707A" w:rsidRPr="0005707A">
        <w:rPr>
          <w:lang w:val="nb-NO"/>
        </w:rPr>
        <w:t xml:space="preserve"> for </w:t>
      </w:r>
      <w:proofErr w:type="spellStart"/>
      <w:r w:rsidR="0005707A" w:rsidRPr="0005707A">
        <w:rPr>
          <w:lang w:val="nb-NO"/>
        </w:rPr>
        <w:t>this</w:t>
      </w:r>
      <w:proofErr w:type="spellEnd"/>
      <w:r w:rsidR="0005707A" w:rsidRPr="0005707A">
        <w:rPr>
          <w:lang w:val="nb-NO"/>
        </w:rPr>
        <w:t xml:space="preserve"> </w:t>
      </w:r>
      <w:proofErr w:type="spellStart"/>
      <w:r w:rsidR="0005707A" w:rsidRPr="0005707A">
        <w:rPr>
          <w:lang w:val="nb-NO"/>
        </w:rPr>
        <w:t>recommendation</w:t>
      </w:r>
      <w:proofErr w:type="spellEnd"/>
      <w:r w:rsidR="0005707A" w:rsidRPr="0005707A">
        <w:rPr>
          <w:lang w:val="nb-NO"/>
        </w:rPr>
        <w:t xml:space="preserve"> is </w:t>
      </w:r>
      <w:proofErr w:type="spellStart"/>
      <w:r w:rsidR="0005707A" w:rsidRPr="0005707A">
        <w:rPr>
          <w:lang w:val="nb-NO"/>
        </w:rPr>
        <w:t>that</w:t>
      </w:r>
      <w:proofErr w:type="spellEnd"/>
      <w:r w:rsidR="0005707A" w:rsidRPr="0005707A">
        <w:rPr>
          <w:lang w:val="nb-NO"/>
        </w:rPr>
        <w:t xml:space="preserve"> Google </w:t>
      </w:r>
      <w:proofErr w:type="spellStart"/>
      <w:r w:rsidR="0005707A" w:rsidRPr="0005707A">
        <w:rPr>
          <w:lang w:val="nb-NO"/>
        </w:rPr>
        <w:t>acts</w:t>
      </w:r>
      <w:proofErr w:type="spellEnd"/>
      <w:r w:rsidR="0005707A" w:rsidRPr="0005707A">
        <w:rPr>
          <w:lang w:val="nb-NO"/>
        </w:rPr>
        <w:t xml:space="preserve"> as </w:t>
      </w:r>
      <w:proofErr w:type="spellStart"/>
      <w:r w:rsidR="0005707A" w:rsidRPr="0005707A">
        <w:rPr>
          <w:lang w:val="nb-NO"/>
        </w:rPr>
        <w:t>the</w:t>
      </w:r>
      <w:proofErr w:type="spellEnd"/>
      <w:r w:rsidR="0005707A" w:rsidRPr="0005707A">
        <w:rPr>
          <w:lang w:val="nb-NO"/>
        </w:rPr>
        <w:t xml:space="preserve"> </w:t>
      </w:r>
      <w:proofErr w:type="spellStart"/>
      <w:r w:rsidR="0005707A" w:rsidRPr="0005707A">
        <w:rPr>
          <w:lang w:val="nb-NO"/>
        </w:rPr>
        <w:t>controller</w:t>
      </w:r>
      <w:proofErr w:type="spellEnd"/>
      <w:r w:rsidR="0005707A" w:rsidRPr="0005707A">
        <w:rPr>
          <w:lang w:val="nb-NO"/>
        </w:rPr>
        <w:t xml:space="preserve"> for </w:t>
      </w:r>
      <w:proofErr w:type="spellStart"/>
      <w:r w:rsidR="0005707A" w:rsidRPr="0005707A">
        <w:rPr>
          <w:lang w:val="nb-NO"/>
        </w:rPr>
        <w:t>the</w:t>
      </w:r>
      <w:proofErr w:type="spellEnd"/>
      <w:r w:rsidR="0005707A" w:rsidRPr="0005707A">
        <w:rPr>
          <w:lang w:val="nb-NO"/>
        </w:rPr>
        <w:t xml:space="preserve"> </w:t>
      </w:r>
      <w:proofErr w:type="spellStart"/>
      <w:r w:rsidR="0005707A" w:rsidRPr="0005707A">
        <w:rPr>
          <w:lang w:val="nb-NO"/>
        </w:rPr>
        <w:t>processing</w:t>
      </w:r>
      <w:proofErr w:type="spellEnd"/>
      <w:r w:rsidR="0005707A" w:rsidRPr="0005707A">
        <w:rPr>
          <w:lang w:val="nb-NO"/>
        </w:rPr>
        <w:t xml:space="preserve"> </w:t>
      </w:r>
      <w:proofErr w:type="spellStart"/>
      <w:r w:rsidR="0005707A" w:rsidRPr="0005707A">
        <w:rPr>
          <w:lang w:val="nb-NO"/>
        </w:rPr>
        <w:t>of</w:t>
      </w:r>
      <w:proofErr w:type="spellEnd"/>
      <w:r w:rsidR="0005707A" w:rsidRPr="0005707A">
        <w:rPr>
          <w:lang w:val="nb-NO"/>
        </w:rPr>
        <w:t xml:space="preserve"> personal data (</w:t>
      </w:r>
      <w:proofErr w:type="spellStart"/>
      <w:r w:rsidR="0005707A" w:rsidRPr="0005707A">
        <w:rPr>
          <w:lang w:val="nb-NO"/>
        </w:rPr>
        <w:t>both</w:t>
      </w:r>
      <w:proofErr w:type="spellEnd"/>
      <w:r w:rsidR="0005707A" w:rsidRPr="0005707A">
        <w:rPr>
          <w:lang w:val="nb-NO"/>
        </w:rPr>
        <w:t xml:space="preserve"> </w:t>
      </w:r>
      <w:proofErr w:type="spellStart"/>
      <w:r w:rsidR="0005707A" w:rsidRPr="0005707A">
        <w:rPr>
          <w:i/>
          <w:iCs/>
          <w:lang w:val="nb-NO"/>
        </w:rPr>
        <w:t>customer</w:t>
      </w:r>
      <w:proofErr w:type="spellEnd"/>
      <w:r w:rsidR="0005707A" w:rsidRPr="0005707A">
        <w:rPr>
          <w:i/>
          <w:iCs/>
          <w:lang w:val="nb-NO"/>
        </w:rPr>
        <w:t xml:space="preserve"> data</w:t>
      </w:r>
      <w:r w:rsidR="0005707A" w:rsidRPr="0005707A">
        <w:rPr>
          <w:lang w:val="nb-NO"/>
        </w:rPr>
        <w:t xml:space="preserve"> and </w:t>
      </w:r>
      <w:r w:rsidR="0005707A" w:rsidRPr="0005707A">
        <w:rPr>
          <w:i/>
          <w:iCs/>
          <w:lang w:val="nb-NO"/>
        </w:rPr>
        <w:t>service data</w:t>
      </w:r>
      <w:r w:rsidR="0005707A" w:rsidRPr="0005707A">
        <w:rPr>
          <w:lang w:val="nb-NO"/>
        </w:rPr>
        <w:t xml:space="preserve">) </w:t>
      </w:r>
      <w:proofErr w:type="spellStart"/>
      <w:r w:rsidR="0005707A" w:rsidRPr="0005707A">
        <w:rPr>
          <w:lang w:val="nb-NO"/>
        </w:rPr>
        <w:t>occurring</w:t>
      </w:r>
      <w:proofErr w:type="spellEnd"/>
      <w:r w:rsidR="0005707A" w:rsidRPr="0005707A">
        <w:rPr>
          <w:lang w:val="nb-NO"/>
        </w:rPr>
        <w:t xml:space="preserve"> in "</w:t>
      </w:r>
      <w:proofErr w:type="spellStart"/>
      <w:r w:rsidR="0005707A" w:rsidRPr="0005707A">
        <w:rPr>
          <w:lang w:val="nb-NO"/>
        </w:rPr>
        <w:t>Optional</w:t>
      </w:r>
      <w:proofErr w:type="spellEnd"/>
      <w:r w:rsidR="0005707A" w:rsidRPr="0005707A">
        <w:rPr>
          <w:lang w:val="nb-NO"/>
        </w:rPr>
        <w:t xml:space="preserve"> Services". See Point 1.8 "</w:t>
      </w:r>
      <w:proofErr w:type="spellStart"/>
      <w:r w:rsidR="0005707A" w:rsidRPr="0005707A">
        <w:rPr>
          <w:lang w:val="nb-NO"/>
        </w:rPr>
        <w:t>Optional</w:t>
      </w:r>
      <w:proofErr w:type="spellEnd"/>
      <w:r w:rsidR="0005707A" w:rsidRPr="0005707A">
        <w:rPr>
          <w:lang w:val="nb-NO"/>
        </w:rPr>
        <w:t xml:space="preserve"> Services" in </w:t>
      </w:r>
      <w:proofErr w:type="spellStart"/>
      <w:r w:rsidR="0005707A" w:rsidRPr="0005707A">
        <w:rPr>
          <w:lang w:val="nb-NO"/>
        </w:rPr>
        <w:t>the</w:t>
      </w:r>
      <w:proofErr w:type="spellEnd"/>
      <w:r w:rsidR="0005707A" w:rsidRPr="0005707A">
        <w:rPr>
          <w:lang w:val="nb-NO"/>
        </w:rPr>
        <w:t xml:space="preserve"> </w:t>
      </w:r>
      <w:hyperlink r:id="rId4" w:tgtFrame="_new" w:history="1">
        <w:proofErr w:type="spellStart"/>
        <w:r w:rsidR="0005707A" w:rsidRPr="0005707A">
          <w:rPr>
            <w:rStyle w:val="Hyperlink"/>
            <w:lang w:val="nb-NO"/>
          </w:rPr>
          <w:t>ChromeOS</w:t>
        </w:r>
        <w:proofErr w:type="spellEnd"/>
        <w:r w:rsidR="0005707A" w:rsidRPr="0005707A">
          <w:rPr>
            <w:rStyle w:val="Hyperlink"/>
            <w:lang w:val="nb-NO"/>
          </w:rPr>
          <w:t xml:space="preserve"> Data </w:t>
        </w:r>
        <w:proofErr w:type="spellStart"/>
        <w:r w:rsidR="0005707A" w:rsidRPr="0005707A">
          <w:rPr>
            <w:rStyle w:val="Hyperlink"/>
            <w:lang w:val="nb-NO"/>
          </w:rPr>
          <w:t>Processor</w:t>
        </w:r>
        <w:proofErr w:type="spellEnd"/>
        <w:r w:rsidR="0005707A" w:rsidRPr="0005707A">
          <w:rPr>
            <w:rStyle w:val="Hyperlink"/>
            <w:lang w:val="nb-NO"/>
          </w:rPr>
          <w:t xml:space="preserve"> Mode Agreement</w:t>
        </w:r>
      </w:hyperlink>
      <w:r w:rsidR="0005707A" w:rsidRPr="0005707A">
        <w:rPr>
          <w:lang w:val="nb-NO"/>
        </w:rPr>
        <w:t>.</w:t>
      </w:r>
    </w:p>
  </w:footnote>
  <w:footnote w:id="11">
    <w:p w14:paraId="0C6E76AB" w14:textId="61A0F63E" w:rsidR="0091559A" w:rsidRPr="0091559A" w:rsidRDefault="0091559A">
      <w:pPr>
        <w:pStyle w:val="FootnoteText"/>
        <w:rPr>
          <w:lang w:val="en-US"/>
        </w:rPr>
      </w:pPr>
      <w:r>
        <w:rPr>
          <w:rStyle w:val="FootnoteReference"/>
        </w:rPr>
        <w:footnoteRef/>
      </w:r>
      <w:r>
        <w:t xml:space="preserve"> </w:t>
      </w:r>
      <w:hyperlink r:id="rId5" w:history="1">
        <w:r w:rsidRPr="003E3E78">
          <w:rPr>
            <w:rStyle w:val="Hyperlink"/>
          </w:rPr>
          <w:t>https://www.ks.no/fagomrader/digitalisering/felleslosninger/skolesec/nasjonal-dpia-for-google/bruk-av-tilleggstjenestene-i-google-workspace-for-education/</w:t>
        </w:r>
      </w:hyperlink>
      <w:r>
        <w:t xml:space="preserve"> </w:t>
      </w:r>
    </w:p>
  </w:footnote>
  <w:footnote w:id="12">
    <w:p w14:paraId="359AEA14" w14:textId="4590F1EF" w:rsidR="00063B76" w:rsidRPr="00E00E5F" w:rsidRDefault="00063B76">
      <w:pPr>
        <w:pStyle w:val="FootnoteText"/>
        <w:rPr>
          <w:lang w:val="nb-NO"/>
        </w:rPr>
      </w:pPr>
      <w:r w:rsidRPr="00E00E5F">
        <w:rPr>
          <w:rStyle w:val="FootnoteReference"/>
          <w:lang w:val="nb-NO"/>
        </w:rPr>
        <w:footnoteRef/>
      </w:r>
      <w:r w:rsidRPr="00E00E5F">
        <w:rPr>
          <w:lang w:val="nb-NO"/>
        </w:rPr>
        <w:t xml:space="preserve"> </w:t>
      </w:r>
      <w:hyperlink r:id="rId6" w:history="1">
        <w:r w:rsidRPr="00E00E5F">
          <w:rPr>
            <w:rStyle w:val="Hyperlink"/>
            <w:lang w:val="nb-NO"/>
          </w:rPr>
          <w:t>https://workspace.google.com/intl/en/terms/user_features/</w:t>
        </w:r>
      </w:hyperlink>
      <w:r w:rsidRPr="00E00E5F">
        <w:rPr>
          <w:lang w:val="nb-NO"/>
        </w:rPr>
        <w:t xml:space="preserve"> </w:t>
      </w:r>
    </w:p>
  </w:footnote>
  <w:footnote w:id="13">
    <w:p w14:paraId="4BEBBCE3" w14:textId="76EFAEC3" w:rsidR="001C2C23" w:rsidRPr="00E00E5F" w:rsidRDefault="001C2C23" w:rsidP="001C2C23">
      <w:pPr>
        <w:pStyle w:val="FootnoteText"/>
        <w:rPr>
          <w:lang w:val="nb-NO"/>
        </w:rPr>
      </w:pPr>
      <w:r w:rsidRPr="00E00E5F">
        <w:rPr>
          <w:rStyle w:val="FootnoteReference"/>
          <w:lang w:val="nb-NO"/>
        </w:rPr>
        <w:footnoteRef/>
      </w:r>
      <w:r w:rsidRPr="00E00E5F">
        <w:rPr>
          <w:lang w:val="nb-NO"/>
        </w:rPr>
        <w:t xml:space="preserve"> </w:t>
      </w:r>
      <w:r w:rsidR="00E61BBE" w:rsidRPr="00E61BBE">
        <w:rPr>
          <w:lang w:val="nb-NO"/>
        </w:rPr>
        <w:t xml:space="preserve">For </w:t>
      </w:r>
      <w:proofErr w:type="spellStart"/>
      <w:r w:rsidR="00E61BBE" w:rsidRPr="00E61BBE">
        <w:rPr>
          <w:lang w:val="nb-NO"/>
        </w:rPr>
        <w:t>example</w:t>
      </w:r>
      <w:proofErr w:type="spellEnd"/>
      <w:r w:rsidR="00E61BBE" w:rsidRPr="00E61BBE">
        <w:rPr>
          <w:lang w:val="nb-NO"/>
        </w:rPr>
        <w:t xml:space="preserve">, </w:t>
      </w:r>
      <w:proofErr w:type="spellStart"/>
      <w:r w:rsidR="00E61BBE" w:rsidRPr="00E61BBE">
        <w:rPr>
          <w:lang w:val="nb-NO"/>
        </w:rPr>
        <w:t>YouTube</w:t>
      </w:r>
      <w:proofErr w:type="spellEnd"/>
      <w:r w:rsidR="00E61BBE" w:rsidRPr="00E61BBE">
        <w:rPr>
          <w:lang w:val="nb-NO"/>
        </w:rPr>
        <w:t xml:space="preserve">, </w:t>
      </w:r>
      <w:proofErr w:type="spellStart"/>
      <w:r w:rsidR="00E61BBE" w:rsidRPr="00E61BBE">
        <w:rPr>
          <w:lang w:val="nb-NO"/>
        </w:rPr>
        <w:t>Gmail</w:t>
      </w:r>
      <w:proofErr w:type="spellEnd"/>
      <w:r w:rsidR="00E61BBE" w:rsidRPr="00E61BBE">
        <w:rPr>
          <w:lang w:val="nb-NO"/>
        </w:rPr>
        <w:t xml:space="preserve">, Chrome </w:t>
      </w:r>
      <w:proofErr w:type="spellStart"/>
      <w:r w:rsidR="00E61BBE" w:rsidRPr="00E61BBE">
        <w:rPr>
          <w:lang w:val="nb-NO"/>
        </w:rPr>
        <w:t>browser</w:t>
      </w:r>
      <w:proofErr w:type="spellEnd"/>
      <w:r w:rsidR="00E61BBE" w:rsidRPr="00E61BBE">
        <w:rPr>
          <w:lang w:val="nb-NO"/>
        </w:rPr>
        <w:t xml:space="preserve">, Google </w:t>
      </w:r>
      <w:proofErr w:type="spellStart"/>
      <w:r w:rsidR="00E61BBE" w:rsidRPr="00E61BBE">
        <w:rPr>
          <w:lang w:val="nb-NO"/>
        </w:rPr>
        <w:t>Maps</w:t>
      </w:r>
      <w:proofErr w:type="spellEnd"/>
      <w:r w:rsidR="00E61BBE" w:rsidRPr="00E61BBE">
        <w:rPr>
          <w:lang w:val="nb-NO"/>
        </w:rPr>
        <w:t xml:space="preserve">, Google Translate, and Google </w:t>
      </w:r>
      <w:proofErr w:type="spellStart"/>
      <w:r w:rsidR="00E61BBE" w:rsidRPr="00E61BBE">
        <w:rPr>
          <w:lang w:val="nb-NO"/>
        </w:rPr>
        <w:t>Calendar</w:t>
      </w:r>
      <w:proofErr w:type="spellEnd"/>
      <w:r w:rsidR="00E61BBE" w:rsidRPr="00E61BBE">
        <w:rPr>
          <w:lang w:val="nb-NO"/>
        </w:rPr>
        <w:t>.</w:t>
      </w:r>
    </w:p>
  </w:footnote>
  <w:footnote w:id="14">
    <w:p w14:paraId="3762858D" w14:textId="5578F368" w:rsidR="00746F2D" w:rsidRPr="00990FA9" w:rsidRDefault="00746F2D" w:rsidP="00746F2D">
      <w:pPr>
        <w:pStyle w:val="FootnoteText"/>
        <w:rPr>
          <w:lang w:val="nb-NO"/>
        </w:rPr>
      </w:pPr>
      <w:r w:rsidRPr="00E00E5F">
        <w:rPr>
          <w:rStyle w:val="FootnoteReference"/>
          <w:lang w:val="nb-NO"/>
        </w:rPr>
        <w:footnoteRef/>
      </w:r>
      <w:r w:rsidRPr="00E00E5F">
        <w:rPr>
          <w:lang w:val="nb-NO"/>
        </w:rPr>
        <w:t xml:space="preserve"> </w:t>
      </w:r>
      <w:proofErr w:type="spellStart"/>
      <w:r w:rsidR="00EC47BE" w:rsidRPr="00EC47BE">
        <w:rPr>
          <w:lang w:val="nb-NO"/>
        </w:rPr>
        <w:t>SaaS</w:t>
      </w:r>
      <w:proofErr w:type="spellEnd"/>
      <w:r w:rsidR="00EC47BE" w:rsidRPr="00EC47BE">
        <w:rPr>
          <w:lang w:val="nb-NO"/>
        </w:rPr>
        <w:t xml:space="preserve">, or Software as a Service, is a </w:t>
      </w:r>
      <w:proofErr w:type="spellStart"/>
      <w:r w:rsidR="00EC47BE" w:rsidRPr="00EC47BE">
        <w:rPr>
          <w:lang w:val="nb-NO"/>
        </w:rPr>
        <w:t>model</w:t>
      </w:r>
      <w:proofErr w:type="spellEnd"/>
      <w:r w:rsidR="00EC47BE" w:rsidRPr="00EC47BE">
        <w:rPr>
          <w:lang w:val="nb-NO"/>
        </w:rPr>
        <w:t xml:space="preserve"> </w:t>
      </w:r>
      <w:proofErr w:type="spellStart"/>
      <w:r w:rsidR="00EC47BE" w:rsidRPr="00EC47BE">
        <w:rPr>
          <w:lang w:val="nb-NO"/>
        </w:rPr>
        <w:t>where</w:t>
      </w:r>
      <w:proofErr w:type="spellEnd"/>
      <w:r w:rsidR="00EC47BE" w:rsidRPr="00EC47BE">
        <w:rPr>
          <w:lang w:val="nb-NO"/>
        </w:rPr>
        <w:t xml:space="preserve"> </w:t>
      </w:r>
      <w:proofErr w:type="gramStart"/>
      <w:r w:rsidR="00EC47BE" w:rsidRPr="00EC47BE">
        <w:rPr>
          <w:lang w:val="nb-NO"/>
        </w:rPr>
        <w:t>software</w:t>
      </w:r>
      <w:proofErr w:type="gramEnd"/>
      <w:r w:rsidR="00EC47BE" w:rsidRPr="00EC47BE">
        <w:rPr>
          <w:lang w:val="nb-NO"/>
        </w:rPr>
        <w:t xml:space="preserve"> is </w:t>
      </w:r>
      <w:proofErr w:type="spellStart"/>
      <w:r w:rsidR="00EC47BE" w:rsidRPr="00EC47BE">
        <w:rPr>
          <w:lang w:val="nb-NO"/>
        </w:rPr>
        <w:t>delivered</w:t>
      </w:r>
      <w:proofErr w:type="spellEnd"/>
      <w:r w:rsidR="00EC47BE" w:rsidRPr="00EC47BE">
        <w:rPr>
          <w:lang w:val="nb-NO"/>
        </w:rPr>
        <w:t xml:space="preserve"> over </w:t>
      </w:r>
      <w:proofErr w:type="spellStart"/>
      <w:r w:rsidR="00EC47BE" w:rsidRPr="00EC47BE">
        <w:rPr>
          <w:lang w:val="nb-NO"/>
        </w:rPr>
        <w:t>the</w:t>
      </w:r>
      <w:proofErr w:type="spellEnd"/>
      <w:r w:rsidR="00EC47BE" w:rsidRPr="00EC47BE">
        <w:rPr>
          <w:lang w:val="nb-NO"/>
        </w:rPr>
        <w:t xml:space="preserve"> </w:t>
      </w:r>
      <w:proofErr w:type="spellStart"/>
      <w:r w:rsidR="00EC47BE" w:rsidRPr="00EC47BE">
        <w:rPr>
          <w:lang w:val="nb-NO"/>
        </w:rPr>
        <w:t>internet</w:t>
      </w:r>
      <w:proofErr w:type="spellEnd"/>
      <w:r w:rsidR="00EC47BE" w:rsidRPr="00EC47BE">
        <w:rPr>
          <w:lang w:val="nb-NO"/>
        </w:rPr>
        <w:t xml:space="preserve">. Users </w:t>
      </w:r>
      <w:proofErr w:type="spellStart"/>
      <w:r w:rsidR="00EC47BE" w:rsidRPr="00EC47BE">
        <w:rPr>
          <w:lang w:val="nb-NO"/>
        </w:rPr>
        <w:t>access</w:t>
      </w:r>
      <w:proofErr w:type="spellEnd"/>
      <w:r w:rsidR="00EC47BE" w:rsidRPr="00EC47BE">
        <w:rPr>
          <w:lang w:val="nb-NO"/>
        </w:rPr>
        <w:t xml:space="preserve"> </w:t>
      </w:r>
      <w:proofErr w:type="spellStart"/>
      <w:r w:rsidR="00EC47BE" w:rsidRPr="00EC47BE">
        <w:rPr>
          <w:lang w:val="nb-NO"/>
        </w:rPr>
        <w:t>applications</w:t>
      </w:r>
      <w:proofErr w:type="spellEnd"/>
      <w:r w:rsidR="00EC47BE" w:rsidRPr="00EC47BE">
        <w:rPr>
          <w:lang w:val="nb-NO"/>
        </w:rPr>
        <w:t xml:space="preserve"> via web </w:t>
      </w:r>
      <w:proofErr w:type="spellStart"/>
      <w:r w:rsidR="00EC47BE" w:rsidRPr="00EC47BE">
        <w:rPr>
          <w:lang w:val="nb-NO"/>
        </w:rPr>
        <w:t>browsers</w:t>
      </w:r>
      <w:proofErr w:type="spellEnd"/>
      <w:r w:rsidR="00EC47BE" w:rsidRPr="00EC47BE">
        <w:rPr>
          <w:lang w:val="nb-NO"/>
        </w:rPr>
        <w:t xml:space="preserve"> </w:t>
      </w:r>
      <w:proofErr w:type="spellStart"/>
      <w:r w:rsidR="00EC47BE" w:rsidRPr="00EC47BE">
        <w:rPr>
          <w:lang w:val="nb-NO"/>
        </w:rPr>
        <w:t>without</w:t>
      </w:r>
      <w:proofErr w:type="spellEnd"/>
      <w:r w:rsidR="00EC47BE" w:rsidRPr="00EC47BE">
        <w:rPr>
          <w:lang w:val="nb-NO"/>
        </w:rPr>
        <w:t xml:space="preserve"> </w:t>
      </w:r>
      <w:proofErr w:type="spellStart"/>
      <w:r w:rsidR="00EC47BE" w:rsidRPr="00EC47BE">
        <w:rPr>
          <w:lang w:val="nb-NO"/>
        </w:rPr>
        <w:t>needing</w:t>
      </w:r>
      <w:proofErr w:type="spellEnd"/>
      <w:r w:rsidR="00EC47BE" w:rsidRPr="00EC47BE">
        <w:rPr>
          <w:lang w:val="nb-NO"/>
        </w:rPr>
        <w:t xml:space="preserve"> </w:t>
      </w:r>
      <w:proofErr w:type="spellStart"/>
      <w:r w:rsidR="00EC47BE" w:rsidRPr="00EC47BE">
        <w:rPr>
          <w:lang w:val="nb-NO"/>
        </w:rPr>
        <w:t>local</w:t>
      </w:r>
      <w:proofErr w:type="spellEnd"/>
      <w:r w:rsidR="00EC47BE" w:rsidRPr="00EC47BE">
        <w:rPr>
          <w:lang w:val="nb-NO"/>
        </w:rPr>
        <w:t xml:space="preserve"> </w:t>
      </w:r>
      <w:proofErr w:type="spellStart"/>
      <w:r w:rsidR="00EC47BE" w:rsidRPr="00EC47BE">
        <w:rPr>
          <w:lang w:val="nb-NO"/>
        </w:rPr>
        <w:t>installation</w:t>
      </w:r>
      <w:proofErr w:type="spellEnd"/>
      <w:r w:rsidR="00EC47BE" w:rsidRPr="00EC47BE">
        <w:rPr>
          <w:lang w:val="nb-NO"/>
        </w:rPr>
        <w:t xml:space="preserve">. The services </w:t>
      </w:r>
      <w:proofErr w:type="spellStart"/>
      <w:r w:rsidR="00EC47BE" w:rsidRPr="00EC47BE">
        <w:rPr>
          <w:lang w:val="nb-NO"/>
        </w:rPr>
        <w:t>are</w:t>
      </w:r>
      <w:proofErr w:type="spellEnd"/>
      <w:r w:rsidR="00EC47BE" w:rsidRPr="00EC47BE">
        <w:rPr>
          <w:lang w:val="nb-NO"/>
        </w:rPr>
        <w:t xml:space="preserve"> </w:t>
      </w:r>
      <w:proofErr w:type="spellStart"/>
      <w:r w:rsidR="00EC47BE" w:rsidRPr="00EC47BE">
        <w:rPr>
          <w:lang w:val="nb-NO"/>
        </w:rPr>
        <w:t>hosted</w:t>
      </w:r>
      <w:proofErr w:type="spellEnd"/>
      <w:r w:rsidR="00EC47BE" w:rsidRPr="00EC47BE">
        <w:rPr>
          <w:lang w:val="nb-NO"/>
        </w:rPr>
        <w:t xml:space="preserve"> in </w:t>
      </w:r>
      <w:proofErr w:type="spellStart"/>
      <w:r w:rsidR="00EC47BE" w:rsidRPr="00EC47BE">
        <w:rPr>
          <w:lang w:val="nb-NO"/>
        </w:rPr>
        <w:t>the</w:t>
      </w:r>
      <w:proofErr w:type="spellEnd"/>
      <w:r w:rsidR="00EC47BE" w:rsidRPr="00EC47BE">
        <w:rPr>
          <w:lang w:val="nb-NO"/>
        </w:rPr>
        <w:t xml:space="preserve"> </w:t>
      </w:r>
      <w:proofErr w:type="spellStart"/>
      <w:r w:rsidR="00EC47BE" w:rsidRPr="00EC47BE">
        <w:rPr>
          <w:lang w:val="nb-NO"/>
        </w:rPr>
        <w:t>cloud</w:t>
      </w:r>
      <w:proofErr w:type="spellEnd"/>
      <w:r w:rsidR="00EC47BE" w:rsidRPr="00EC47BE">
        <w:rPr>
          <w:lang w:val="nb-NO"/>
        </w:rPr>
        <w:t xml:space="preserve"> and </w:t>
      </w:r>
      <w:proofErr w:type="spellStart"/>
      <w:r w:rsidR="00EC47BE" w:rsidRPr="00EC47BE">
        <w:rPr>
          <w:lang w:val="nb-NO"/>
        </w:rPr>
        <w:t>often</w:t>
      </w:r>
      <w:proofErr w:type="spellEnd"/>
      <w:r w:rsidR="00EC47BE" w:rsidRPr="00EC47BE">
        <w:rPr>
          <w:lang w:val="nb-NO"/>
        </w:rPr>
        <w:t xml:space="preserve"> </w:t>
      </w:r>
      <w:proofErr w:type="spellStart"/>
      <w:r w:rsidR="00EC47BE" w:rsidRPr="00EC47BE">
        <w:rPr>
          <w:lang w:val="nb-NO"/>
        </w:rPr>
        <w:t>offered</w:t>
      </w:r>
      <w:proofErr w:type="spellEnd"/>
      <w:r w:rsidR="00EC47BE" w:rsidRPr="00EC47BE">
        <w:rPr>
          <w:lang w:val="nb-NO"/>
        </w:rPr>
        <w:t xml:space="preserve"> </w:t>
      </w:r>
      <w:proofErr w:type="spellStart"/>
      <w:r w:rsidR="00EC47BE" w:rsidRPr="00EC47BE">
        <w:rPr>
          <w:lang w:val="nb-NO"/>
        </w:rPr>
        <w:t>on</w:t>
      </w:r>
      <w:proofErr w:type="spellEnd"/>
      <w:r w:rsidR="00EC47BE" w:rsidRPr="00EC47BE">
        <w:rPr>
          <w:lang w:val="nb-NO"/>
        </w:rPr>
        <w:t xml:space="preserve"> a </w:t>
      </w:r>
      <w:proofErr w:type="spellStart"/>
      <w:r w:rsidR="00EC47BE" w:rsidRPr="00EC47BE">
        <w:rPr>
          <w:lang w:val="nb-NO"/>
        </w:rPr>
        <w:t>subscription</w:t>
      </w:r>
      <w:proofErr w:type="spellEnd"/>
      <w:r w:rsidR="00EC47BE" w:rsidRPr="00EC47BE">
        <w:rPr>
          <w:lang w:val="nb-NO"/>
        </w:rPr>
        <w:t xml:space="preserve"> basis.</w:t>
      </w:r>
    </w:p>
  </w:footnote>
  <w:footnote w:id="15">
    <w:p w14:paraId="0B06303A" w14:textId="77777777" w:rsidR="00746F2D" w:rsidRPr="00631B93" w:rsidRDefault="00746F2D" w:rsidP="00746F2D">
      <w:pPr>
        <w:pStyle w:val="FootnoteText"/>
        <w:rPr>
          <w:lang w:val="nb-NO"/>
        </w:rPr>
      </w:pPr>
      <w:r>
        <w:rPr>
          <w:rStyle w:val="FootnoteReference"/>
        </w:rPr>
        <w:footnoteRef/>
      </w:r>
      <w:r>
        <w:t xml:space="preserve"> </w:t>
      </w:r>
      <w:r w:rsidRPr="00631B93">
        <w:rPr>
          <w:lang w:val="nb-NO"/>
        </w:rPr>
        <w:t xml:space="preserve">Google Workspace </w:t>
      </w:r>
      <w:r>
        <w:rPr>
          <w:lang w:val="nb-NO"/>
        </w:rPr>
        <w:t>f</w:t>
      </w:r>
      <w:r w:rsidRPr="00631B93">
        <w:rPr>
          <w:lang w:val="nb-NO"/>
        </w:rPr>
        <w:t xml:space="preserve">or </w:t>
      </w:r>
      <w:proofErr w:type="spellStart"/>
      <w:r w:rsidRPr="00631B93">
        <w:rPr>
          <w:lang w:val="nb-NO"/>
        </w:rPr>
        <w:t>Education</w:t>
      </w:r>
      <w:proofErr w:type="spellEnd"/>
      <w:r w:rsidRPr="00631B93">
        <w:rPr>
          <w:lang w:val="nb-NO"/>
        </w:rPr>
        <w:t xml:space="preserve"> </w:t>
      </w:r>
      <w:proofErr w:type="spellStart"/>
      <w:r w:rsidRPr="00631B93">
        <w:rPr>
          <w:lang w:val="nb-NO"/>
        </w:rPr>
        <w:t>Privacy</w:t>
      </w:r>
      <w:proofErr w:type="spellEnd"/>
      <w:r w:rsidRPr="00631B93">
        <w:rPr>
          <w:lang w:val="nb-NO"/>
        </w:rPr>
        <w:t xml:space="preserve"> </w:t>
      </w:r>
      <w:proofErr w:type="spellStart"/>
      <w:r w:rsidRPr="00631B93">
        <w:rPr>
          <w:lang w:val="nb-NO"/>
        </w:rPr>
        <w:t>Notice</w:t>
      </w:r>
      <w:proofErr w:type="spellEnd"/>
      <w:r>
        <w:rPr>
          <w:lang w:val="nb-NO"/>
        </w:rPr>
        <w:t xml:space="preserve">, </w:t>
      </w:r>
      <w:proofErr w:type="spellStart"/>
      <w:r>
        <w:rPr>
          <w:lang w:val="nb-NO"/>
        </w:rPr>
        <w:t>Intruduction</w:t>
      </w:r>
      <w:proofErr w:type="spellEnd"/>
    </w:p>
    <w:p w14:paraId="0774E5EF" w14:textId="77777777" w:rsidR="00746F2D" w:rsidRPr="00631B93" w:rsidRDefault="00746F2D" w:rsidP="00746F2D">
      <w:pPr>
        <w:pStyle w:val="FootnoteText"/>
        <w:rPr>
          <w:lang w:val="en-US"/>
        </w:rPr>
      </w:pPr>
      <w:r>
        <w:t>(</w:t>
      </w:r>
      <w:hyperlink r:id="rId7" w:anchor="privacy-police-revamp-intro" w:history="1">
        <w:r w:rsidRPr="003E3E78">
          <w:rPr>
            <w:rStyle w:val="Hyperlink"/>
          </w:rPr>
          <w:t>https://workspace.google.com/terms/education_privacy/#privacy-police-revamp-intro</w:t>
        </w:r>
      </w:hyperlink>
      <w:r>
        <w:t xml:space="preserve">) </w:t>
      </w:r>
    </w:p>
  </w:footnote>
  <w:footnote w:id="16">
    <w:p w14:paraId="232F2F0E" w14:textId="77777777" w:rsidR="0040445A" w:rsidRPr="00DF7010" w:rsidRDefault="0040445A" w:rsidP="0040445A">
      <w:pPr>
        <w:pStyle w:val="FootnoteText"/>
        <w:rPr>
          <w:lang w:val="en-US"/>
        </w:rPr>
      </w:pPr>
      <w:r>
        <w:rPr>
          <w:rStyle w:val="FootnoteReference"/>
        </w:rPr>
        <w:footnoteRef/>
      </w:r>
      <w:r>
        <w:t xml:space="preserve"> Service summary for Google Workspace Services (Core services and </w:t>
      </w:r>
      <w:proofErr w:type="gramStart"/>
      <w:r>
        <w:t>Other</w:t>
      </w:r>
      <w:proofErr w:type="gramEnd"/>
      <w:r>
        <w:t xml:space="preserve"> services) (</w:t>
      </w:r>
      <w:hyperlink r:id="rId8" w:history="1">
        <w:r w:rsidRPr="003E3E78">
          <w:rPr>
            <w:rStyle w:val="Hyperlink"/>
          </w:rPr>
          <w:t>https://workspace.google.com/terms/user_features/</w:t>
        </w:r>
      </w:hyperlink>
      <w:r>
        <w:t xml:space="preserve">) </w:t>
      </w:r>
    </w:p>
  </w:footnote>
  <w:footnote w:id="17">
    <w:p w14:paraId="1CF24393" w14:textId="03A47726" w:rsidR="00101F87" w:rsidRPr="00E00E5F" w:rsidRDefault="00101F87">
      <w:pPr>
        <w:pStyle w:val="FootnoteText"/>
        <w:rPr>
          <w:lang w:val="nb-NO"/>
        </w:rPr>
      </w:pPr>
      <w:r w:rsidRPr="00E00E5F">
        <w:rPr>
          <w:rStyle w:val="FootnoteReference"/>
          <w:lang w:val="nb-NO"/>
        </w:rPr>
        <w:footnoteRef/>
      </w:r>
      <w:r w:rsidRPr="00E00E5F">
        <w:rPr>
          <w:lang w:val="nb-NO"/>
        </w:rPr>
        <w:t xml:space="preserve"> </w:t>
      </w:r>
      <w:hyperlink r:id="rId9" w:history="1">
        <w:r w:rsidRPr="00E00E5F">
          <w:rPr>
            <w:rStyle w:val="Hyperlink"/>
            <w:lang w:val="nb-NO"/>
          </w:rPr>
          <w:t>https://support.google.com/a/answer/182442?hl=en</w:t>
        </w:r>
      </w:hyperlink>
      <w:r w:rsidRPr="00E00E5F">
        <w:rPr>
          <w:lang w:val="nb-NO"/>
        </w:rPr>
        <w:t xml:space="preserve"> </w:t>
      </w:r>
    </w:p>
  </w:footnote>
  <w:footnote w:id="18">
    <w:p w14:paraId="7F2AFDAB" w14:textId="36C142FD" w:rsidR="0048022D" w:rsidRPr="00E00E5F" w:rsidRDefault="0048022D">
      <w:pPr>
        <w:pStyle w:val="FootnoteText"/>
        <w:rPr>
          <w:lang w:val="nb-NO"/>
        </w:rPr>
      </w:pPr>
      <w:r w:rsidRPr="00E00E5F">
        <w:rPr>
          <w:rStyle w:val="FootnoteReference"/>
          <w:lang w:val="nb-NO"/>
        </w:rPr>
        <w:footnoteRef/>
      </w:r>
      <w:r w:rsidRPr="00E00E5F">
        <w:rPr>
          <w:lang w:val="nb-NO"/>
        </w:rPr>
        <w:t xml:space="preserve"> </w:t>
      </w:r>
      <w:proofErr w:type="spellStart"/>
      <w:r w:rsidR="009D3E39" w:rsidRPr="009D3E39">
        <w:rPr>
          <w:lang w:val="nb-NO"/>
        </w:rPr>
        <w:t>Specifically</w:t>
      </w:r>
      <w:proofErr w:type="spellEnd"/>
      <w:r w:rsidR="009D3E39" w:rsidRPr="009D3E39">
        <w:rPr>
          <w:lang w:val="nb-NO"/>
        </w:rPr>
        <w:t>,"</w:t>
      </w:r>
      <w:proofErr w:type="spellStart"/>
      <w:r w:rsidR="009D3E39" w:rsidRPr="009D3E39">
        <w:rPr>
          <w:lang w:val="nb-NO"/>
        </w:rPr>
        <w:t>customer</w:t>
      </w:r>
      <w:proofErr w:type="spellEnd"/>
      <w:r w:rsidR="009D3E39" w:rsidRPr="009D3E39">
        <w:rPr>
          <w:lang w:val="nb-NO"/>
        </w:rPr>
        <w:t xml:space="preserve"> personal data." Google is </w:t>
      </w:r>
      <w:proofErr w:type="spellStart"/>
      <w:r w:rsidR="009D3E39" w:rsidRPr="009D3E39">
        <w:rPr>
          <w:lang w:val="nb-NO"/>
        </w:rPr>
        <w:t>the</w:t>
      </w:r>
      <w:proofErr w:type="spellEnd"/>
      <w:r w:rsidR="009D3E39" w:rsidRPr="009D3E39">
        <w:rPr>
          <w:lang w:val="nb-NO"/>
        </w:rPr>
        <w:t xml:space="preserve"> </w:t>
      </w:r>
      <w:proofErr w:type="spellStart"/>
      <w:r w:rsidR="009D3E39" w:rsidRPr="009D3E39">
        <w:rPr>
          <w:lang w:val="nb-NO"/>
        </w:rPr>
        <w:t>controller</w:t>
      </w:r>
      <w:proofErr w:type="spellEnd"/>
      <w:r w:rsidR="009D3E39" w:rsidRPr="009D3E39">
        <w:rPr>
          <w:lang w:val="nb-NO"/>
        </w:rPr>
        <w:t xml:space="preserve"> for personal data </w:t>
      </w:r>
      <w:proofErr w:type="spellStart"/>
      <w:r w:rsidR="009D3E39" w:rsidRPr="009D3E39">
        <w:rPr>
          <w:lang w:val="nb-NO"/>
        </w:rPr>
        <w:t>that</w:t>
      </w:r>
      <w:proofErr w:type="spellEnd"/>
      <w:r w:rsidR="009D3E39" w:rsidRPr="009D3E39">
        <w:rPr>
          <w:lang w:val="nb-NO"/>
        </w:rPr>
        <w:t xml:space="preserve"> is </w:t>
      </w:r>
      <w:proofErr w:type="spellStart"/>
      <w:r w:rsidR="009D3E39" w:rsidRPr="009D3E39">
        <w:rPr>
          <w:lang w:val="nb-NO"/>
        </w:rPr>
        <w:t>also</w:t>
      </w:r>
      <w:proofErr w:type="spellEnd"/>
      <w:r w:rsidR="009D3E39" w:rsidRPr="009D3E39">
        <w:rPr>
          <w:lang w:val="nb-NO"/>
        </w:rPr>
        <w:t xml:space="preserve"> </w:t>
      </w:r>
      <w:proofErr w:type="spellStart"/>
      <w:r w:rsidR="009D3E39" w:rsidRPr="009D3E39">
        <w:rPr>
          <w:lang w:val="nb-NO"/>
        </w:rPr>
        <w:t>classified</w:t>
      </w:r>
      <w:proofErr w:type="spellEnd"/>
      <w:r w:rsidR="009D3E39" w:rsidRPr="009D3E39">
        <w:rPr>
          <w:lang w:val="nb-NO"/>
        </w:rPr>
        <w:t xml:space="preserve"> as "service data" and </w:t>
      </w:r>
      <w:proofErr w:type="spellStart"/>
      <w:r w:rsidR="009D3E39" w:rsidRPr="009D3E39">
        <w:rPr>
          <w:lang w:val="nb-NO"/>
        </w:rPr>
        <w:t>processed</w:t>
      </w:r>
      <w:proofErr w:type="spellEnd"/>
      <w:r w:rsidR="009D3E39" w:rsidRPr="009D3E39">
        <w:rPr>
          <w:lang w:val="nb-NO"/>
        </w:rPr>
        <w:t xml:space="preserve"> in </w:t>
      </w:r>
      <w:proofErr w:type="spellStart"/>
      <w:r w:rsidR="009D3E39" w:rsidRPr="009D3E39">
        <w:rPr>
          <w:lang w:val="nb-NO"/>
        </w:rPr>
        <w:t>the</w:t>
      </w:r>
      <w:proofErr w:type="spellEnd"/>
      <w:r w:rsidR="009D3E39" w:rsidRPr="009D3E39">
        <w:rPr>
          <w:lang w:val="nb-NO"/>
        </w:rPr>
        <w:t xml:space="preserve"> </w:t>
      </w:r>
      <w:proofErr w:type="spellStart"/>
      <w:r w:rsidR="009D3E39" w:rsidRPr="009D3E39">
        <w:rPr>
          <w:lang w:val="nb-NO"/>
        </w:rPr>
        <w:t>core</w:t>
      </w:r>
      <w:proofErr w:type="spellEnd"/>
      <w:r w:rsidR="009D3E39" w:rsidRPr="009D3E39">
        <w:rPr>
          <w:lang w:val="nb-NO"/>
        </w:rPr>
        <w:t xml:space="preserve"> services </w:t>
      </w:r>
      <w:proofErr w:type="spellStart"/>
      <w:r w:rsidR="009D3E39" w:rsidRPr="009D3E39">
        <w:rPr>
          <w:lang w:val="nb-NO"/>
        </w:rPr>
        <w:t>of</w:t>
      </w:r>
      <w:proofErr w:type="spellEnd"/>
      <w:r w:rsidR="009D3E39" w:rsidRPr="009D3E39">
        <w:rPr>
          <w:lang w:val="nb-NO"/>
        </w:rPr>
        <w:t xml:space="preserve"> Google Workspace for </w:t>
      </w:r>
      <w:proofErr w:type="spellStart"/>
      <w:r w:rsidR="009D3E39" w:rsidRPr="009D3E39">
        <w:rPr>
          <w:lang w:val="nb-NO"/>
        </w:rPr>
        <w:t>Education</w:t>
      </w:r>
      <w:proofErr w:type="spellEnd"/>
      <w:r w:rsidR="009D3E39" w:rsidRPr="009D3E39">
        <w:rPr>
          <w:lang w:val="nb-NO"/>
        </w:rPr>
        <w:t>.</w:t>
      </w:r>
    </w:p>
  </w:footnote>
  <w:footnote w:id="19">
    <w:p w14:paraId="69A555C4" w14:textId="613328B6" w:rsidR="006F6BE7" w:rsidRPr="00E00E5F" w:rsidRDefault="006F6BE7">
      <w:pPr>
        <w:pStyle w:val="FootnoteText"/>
        <w:rPr>
          <w:lang w:val="nb-NO"/>
        </w:rPr>
      </w:pPr>
      <w:r w:rsidRPr="00E00E5F">
        <w:rPr>
          <w:rStyle w:val="FootnoteReference"/>
          <w:lang w:val="nb-NO"/>
        </w:rPr>
        <w:footnoteRef/>
      </w:r>
      <w:r w:rsidRPr="00E00E5F">
        <w:rPr>
          <w:lang w:val="nb-NO"/>
        </w:rPr>
        <w:t xml:space="preserve"> </w:t>
      </w:r>
      <w:r w:rsidR="00D42077" w:rsidRPr="00D42077">
        <w:rPr>
          <w:lang w:val="nb-NO"/>
        </w:rPr>
        <w:t xml:space="preserve">More </w:t>
      </w:r>
      <w:proofErr w:type="spellStart"/>
      <w:r w:rsidR="00D42077" w:rsidRPr="00D42077">
        <w:rPr>
          <w:lang w:val="nb-NO"/>
        </w:rPr>
        <w:t>precisely</w:t>
      </w:r>
      <w:proofErr w:type="spellEnd"/>
      <w:r w:rsidR="00D42077" w:rsidRPr="00D42077">
        <w:rPr>
          <w:lang w:val="nb-NO"/>
        </w:rPr>
        <w:t xml:space="preserve">, </w:t>
      </w:r>
      <w:proofErr w:type="spellStart"/>
      <w:r w:rsidR="00D42077" w:rsidRPr="00D42077">
        <w:rPr>
          <w:lang w:val="nb-NO"/>
        </w:rPr>
        <w:t>the</w:t>
      </w:r>
      <w:proofErr w:type="spellEnd"/>
      <w:r w:rsidR="00D42077" w:rsidRPr="00D42077">
        <w:rPr>
          <w:lang w:val="nb-NO"/>
        </w:rPr>
        <w:t xml:space="preserve"> </w:t>
      </w:r>
      <w:proofErr w:type="spellStart"/>
      <w:r w:rsidR="00D42077" w:rsidRPr="00D42077">
        <w:rPr>
          <w:lang w:val="nb-NO"/>
        </w:rPr>
        <w:t>municipality</w:t>
      </w:r>
      <w:proofErr w:type="spellEnd"/>
      <w:r w:rsidR="00D42077" w:rsidRPr="00D42077">
        <w:rPr>
          <w:lang w:val="nb-NO"/>
        </w:rPr>
        <w:t xml:space="preserve"> is </w:t>
      </w:r>
      <w:proofErr w:type="spellStart"/>
      <w:r w:rsidR="00D42077" w:rsidRPr="00D42077">
        <w:rPr>
          <w:lang w:val="nb-NO"/>
        </w:rPr>
        <w:t>the</w:t>
      </w:r>
      <w:proofErr w:type="spellEnd"/>
      <w:r w:rsidR="00D42077" w:rsidRPr="00D42077">
        <w:rPr>
          <w:lang w:val="nb-NO"/>
        </w:rPr>
        <w:t xml:space="preserve"> </w:t>
      </w:r>
      <w:proofErr w:type="spellStart"/>
      <w:r w:rsidR="00D42077" w:rsidRPr="00D42077">
        <w:rPr>
          <w:lang w:val="nb-NO"/>
        </w:rPr>
        <w:t>controller</w:t>
      </w:r>
      <w:proofErr w:type="spellEnd"/>
      <w:r w:rsidR="00D42077" w:rsidRPr="00D42077">
        <w:rPr>
          <w:lang w:val="nb-NO"/>
        </w:rPr>
        <w:t xml:space="preserve"> for "</w:t>
      </w:r>
      <w:proofErr w:type="spellStart"/>
      <w:r w:rsidR="00D42077" w:rsidRPr="00D42077">
        <w:rPr>
          <w:lang w:val="nb-NO"/>
        </w:rPr>
        <w:t>customer</w:t>
      </w:r>
      <w:proofErr w:type="spellEnd"/>
      <w:r w:rsidR="00D42077" w:rsidRPr="00D42077">
        <w:rPr>
          <w:lang w:val="nb-NO"/>
        </w:rPr>
        <w:t xml:space="preserve"> data" in Google Workspace for </w:t>
      </w:r>
      <w:proofErr w:type="spellStart"/>
      <w:r w:rsidR="00D42077" w:rsidRPr="00D42077">
        <w:rPr>
          <w:lang w:val="nb-NO"/>
        </w:rPr>
        <w:t>Education</w:t>
      </w:r>
      <w:proofErr w:type="spellEnd"/>
      <w:r w:rsidR="00D42077" w:rsidRPr="00D42077">
        <w:rPr>
          <w:lang w:val="nb-NO"/>
        </w:rPr>
        <w:t xml:space="preserve">, and Google </w:t>
      </w:r>
      <w:proofErr w:type="spellStart"/>
      <w:r w:rsidR="00D42077" w:rsidRPr="00D42077">
        <w:rPr>
          <w:lang w:val="nb-NO"/>
        </w:rPr>
        <w:t>acts</w:t>
      </w:r>
      <w:proofErr w:type="spellEnd"/>
      <w:r w:rsidR="00D42077" w:rsidRPr="00D42077">
        <w:rPr>
          <w:lang w:val="nb-NO"/>
        </w:rPr>
        <w:t xml:space="preserve"> as </w:t>
      </w:r>
      <w:proofErr w:type="spellStart"/>
      <w:r w:rsidR="00D42077" w:rsidRPr="00D42077">
        <w:rPr>
          <w:lang w:val="nb-NO"/>
        </w:rPr>
        <w:t>the</w:t>
      </w:r>
      <w:proofErr w:type="spellEnd"/>
      <w:r w:rsidR="00D42077" w:rsidRPr="00D42077">
        <w:rPr>
          <w:lang w:val="nb-NO"/>
        </w:rPr>
        <w:t xml:space="preserve"> </w:t>
      </w:r>
      <w:proofErr w:type="spellStart"/>
      <w:r w:rsidR="00D42077" w:rsidRPr="00D42077">
        <w:rPr>
          <w:lang w:val="nb-NO"/>
        </w:rPr>
        <w:t>processor</w:t>
      </w:r>
      <w:proofErr w:type="spellEnd"/>
      <w:r w:rsidR="00D42077" w:rsidRPr="00D42077">
        <w:rPr>
          <w:lang w:val="nb-NO"/>
        </w:rPr>
        <w:t xml:space="preserve"> for "</w:t>
      </w:r>
      <w:proofErr w:type="spellStart"/>
      <w:r w:rsidR="00D42077" w:rsidRPr="00D42077">
        <w:rPr>
          <w:lang w:val="nb-NO"/>
        </w:rPr>
        <w:t>customer</w:t>
      </w:r>
      <w:proofErr w:type="spellEnd"/>
      <w:r w:rsidR="00D42077" w:rsidRPr="00D42077">
        <w:rPr>
          <w:lang w:val="nb-NO"/>
        </w:rPr>
        <w:t xml:space="preserve"> data." For </w:t>
      </w:r>
      <w:proofErr w:type="spellStart"/>
      <w:r w:rsidR="00D42077" w:rsidRPr="00D42077">
        <w:rPr>
          <w:lang w:val="nb-NO"/>
        </w:rPr>
        <w:t>further</w:t>
      </w:r>
      <w:proofErr w:type="spellEnd"/>
      <w:r w:rsidR="00D42077" w:rsidRPr="00D42077">
        <w:rPr>
          <w:lang w:val="nb-NO"/>
        </w:rPr>
        <w:t xml:space="preserve"> </w:t>
      </w:r>
      <w:proofErr w:type="spellStart"/>
      <w:r w:rsidR="00D42077" w:rsidRPr="00D42077">
        <w:rPr>
          <w:lang w:val="nb-NO"/>
        </w:rPr>
        <w:t>details</w:t>
      </w:r>
      <w:proofErr w:type="spellEnd"/>
      <w:r w:rsidR="00D42077" w:rsidRPr="00D42077">
        <w:rPr>
          <w:lang w:val="nb-NO"/>
        </w:rPr>
        <w:t xml:space="preserve">, </w:t>
      </w:r>
      <w:proofErr w:type="spellStart"/>
      <w:r w:rsidR="00D42077" w:rsidRPr="00D42077">
        <w:rPr>
          <w:lang w:val="nb-NO"/>
        </w:rPr>
        <w:t>see</w:t>
      </w:r>
      <w:proofErr w:type="spellEnd"/>
      <w:r w:rsidR="00D42077" w:rsidRPr="00D42077">
        <w:rPr>
          <w:lang w:val="nb-NO"/>
        </w:rPr>
        <w:t xml:space="preserve"> </w:t>
      </w:r>
      <w:proofErr w:type="spellStart"/>
      <w:r w:rsidR="00D42077" w:rsidRPr="00D42077">
        <w:rPr>
          <w:lang w:val="nb-NO"/>
        </w:rPr>
        <w:t>below</w:t>
      </w:r>
      <w:proofErr w:type="spellEnd"/>
      <w:r w:rsidR="00D42077" w:rsidRPr="00D42077">
        <w:rPr>
          <w:lang w:val="nb-NO"/>
        </w:rPr>
        <w:t xml:space="preserve"> under "</w:t>
      </w:r>
      <w:proofErr w:type="spellStart"/>
      <w:r w:rsidR="00D42077" w:rsidRPr="00D42077">
        <w:rPr>
          <w:lang w:val="nb-NO"/>
        </w:rPr>
        <w:t>Google’s</w:t>
      </w:r>
      <w:proofErr w:type="spellEnd"/>
      <w:r w:rsidR="00D42077" w:rsidRPr="00D42077">
        <w:rPr>
          <w:lang w:val="nb-NO"/>
        </w:rPr>
        <w:t xml:space="preserve"> </w:t>
      </w:r>
      <w:proofErr w:type="spellStart"/>
      <w:r w:rsidR="00D42077" w:rsidRPr="00D42077">
        <w:rPr>
          <w:lang w:val="nb-NO"/>
        </w:rPr>
        <w:t>processing</w:t>
      </w:r>
      <w:proofErr w:type="spellEnd"/>
      <w:r w:rsidR="00D42077" w:rsidRPr="00D42077">
        <w:rPr>
          <w:lang w:val="nb-NO"/>
        </w:rPr>
        <w:t xml:space="preserve"> </w:t>
      </w:r>
      <w:proofErr w:type="spellStart"/>
      <w:r w:rsidR="00D42077" w:rsidRPr="00D42077">
        <w:rPr>
          <w:lang w:val="nb-NO"/>
        </w:rPr>
        <w:t>of</w:t>
      </w:r>
      <w:proofErr w:type="spellEnd"/>
      <w:r w:rsidR="00D42077" w:rsidRPr="00D42077">
        <w:rPr>
          <w:lang w:val="nb-NO"/>
        </w:rPr>
        <w:t xml:space="preserve"> personal data."</w:t>
      </w:r>
    </w:p>
  </w:footnote>
  <w:footnote w:id="20">
    <w:p w14:paraId="7439A3C1" w14:textId="77777777" w:rsidR="00BF5E02" w:rsidRPr="00E00E5F" w:rsidRDefault="00BF5E02" w:rsidP="00BF5E02">
      <w:pPr>
        <w:pStyle w:val="FootnoteText"/>
        <w:rPr>
          <w:lang w:val="nb-NO"/>
        </w:rPr>
      </w:pPr>
      <w:r w:rsidRPr="00E00E5F">
        <w:rPr>
          <w:rStyle w:val="FootnoteReference"/>
          <w:lang w:val="nb-NO"/>
        </w:rPr>
        <w:footnoteRef/>
      </w:r>
      <w:r w:rsidRPr="00E00E5F">
        <w:rPr>
          <w:lang w:val="nb-NO"/>
        </w:rPr>
        <w:t xml:space="preserve"> </w:t>
      </w:r>
      <w:hyperlink r:id="rId10" w:history="1">
        <w:r w:rsidRPr="00E00E5F">
          <w:rPr>
            <w:rStyle w:val="Hyperlink"/>
            <w:lang w:val="nb-NO"/>
          </w:rPr>
          <w:t>https://workspace.google.com/intl/en/terms/user_features/</w:t>
        </w:r>
      </w:hyperlink>
      <w:r w:rsidRPr="00E00E5F">
        <w:rPr>
          <w:lang w:val="nb-NO"/>
        </w:rPr>
        <w:t xml:space="preserve"> </w:t>
      </w:r>
    </w:p>
  </w:footnote>
  <w:footnote w:id="21">
    <w:p w14:paraId="2FCE7143" w14:textId="59A43846" w:rsidR="009179E1" w:rsidRPr="00E00E5F" w:rsidRDefault="009179E1">
      <w:pPr>
        <w:pStyle w:val="FootnoteText"/>
        <w:rPr>
          <w:lang w:val="nb-NO"/>
        </w:rPr>
      </w:pPr>
      <w:r w:rsidRPr="00E00E5F">
        <w:rPr>
          <w:rStyle w:val="FootnoteReference"/>
          <w:lang w:val="nb-NO"/>
        </w:rPr>
        <w:footnoteRef/>
      </w:r>
      <w:r w:rsidRPr="00E00E5F">
        <w:rPr>
          <w:lang w:val="nb-NO"/>
        </w:rPr>
        <w:t xml:space="preserve"> </w:t>
      </w:r>
      <w:r w:rsidR="005441C8" w:rsidRPr="005441C8">
        <w:rPr>
          <w:lang w:val="nb-NO"/>
        </w:rPr>
        <w:t xml:space="preserve">Google </w:t>
      </w:r>
      <w:proofErr w:type="spellStart"/>
      <w:r w:rsidR="005441C8" w:rsidRPr="005441C8">
        <w:rPr>
          <w:lang w:val="nb-NO"/>
        </w:rPr>
        <w:t>introduced</w:t>
      </w:r>
      <w:proofErr w:type="spellEnd"/>
      <w:r w:rsidR="005441C8" w:rsidRPr="005441C8">
        <w:rPr>
          <w:lang w:val="nb-NO"/>
        </w:rPr>
        <w:t xml:space="preserve"> Data </w:t>
      </w:r>
      <w:proofErr w:type="spellStart"/>
      <w:r w:rsidR="005441C8" w:rsidRPr="005441C8">
        <w:rPr>
          <w:lang w:val="nb-NO"/>
        </w:rPr>
        <w:t>Processor</w:t>
      </w:r>
      <w:proofErr w:type="spellEnd"/>
      <w:r w:rsidR="005441C8" w:rsidRPr="005441C8">
        <w:rPr>
          <w:lang w:val="nb-NO"/>
        </w:rPr>
        <w:t xml:space="preserve"> Mode for </w:t>
      </w:r>
      <w:proofErr w:type="spellStart"/>
      <w:r w:rsidR="005441C8" w:rsidRPr="005441C8">
        <w:rPr>
          <w:lang w:val="nb-NO"/>
        </w:rPr>
        <w:t>the</w:t>
      </w:r>
      <w:proofErr w:type="spellEnd"/>
      <w:r w:rsidR="005441C8" w:rsidRPr="005441C8">
        <w:rPr>
          <w:lang w:val="nb-NO"/>
        </w:rPr>
        <w:t xml:space="preserve"> Chrome </w:t>
      </w:r>
      <w:proofErr w:type="spellStart"/>
      <w:r w:rsidR="005441C8" w:rsidRPr="005441C8">
        <w:rPr>
          <w:lang w:val="nb-NO"/>
        </w:rPr>
        <w:t>browser</w:t>
      </w:r>
      <w:proofErr w:type="spellEnd"/>
      <w:r w:rsidR="005441C8" w:rsidRPr="005441C8">
        <w:rPr>
          <w:lang w:val="nb-NO"/>
        </w:rPr>
        <w:t xml:space="preserve"> </w:t>
      </w:r>
      <w:proofErr w:type="spellStart"/>
      <w:r w:rsidR="005441C8" w:rsidRPr="005441C8">
        <w:rPr>
          <w:lang w:val="nb-NO"/>
        </w:rPr>
        <w:t>on</w:t>
      </w:r>
      <w:proofErr w:type="spellEnd"/>
      <w:r w:rsidR="005441C8" w:rsidRPr="005441C8">
        <w:rPr>
          <w:lang w:val="nb-NO"/>
        </w:rPr>
        <w:t xml:space="preserve"> </w:t>
      </w:r>
      <w:proofErr w:type="spellStart"/>
      <w:r w:rsidR="005441C8" w:rsidRPr="005441C8">
        <w:rPr>
          <w:lang w:val="nb-NO"/>
        </w:rPr>
        <w:t>managed</w:t>
      </w:r>
      <w:proofErr w:type="spellEnd"/>
      <w:r w:rsidR="005441C8" w:rsidRPr="005441C8">
        <w:rPr>
          <w:lang w:val="nb-NO"/>
        </w:rPr>
        <w:t xml:space="preserve"> Chromebooks (</w:t>
      </w:r>
      <w:proofErr w:type="spellStart"/>
      <w:r w:rsidR="005441C8" w:rsidRPr="005441C8">
        <w:rPr>
          <w:lang w:val="nb-NO"/>
        </w:rPr>
        <w:t>ChromeOS</w:t>
      </w:r>
      <w:proofErr w:type="spellEnd"/>
      <w:r w:rsidR="005441C8" w:rsidRPr="005441C8">
        <w:rPr>
          <w:lang w:val="nb-NO"/>
        </w:rPr>
        <w:t xml:space="preserve">) in Norway in spring 2024. By </w:t>
      </w:r>
      <w:proofErr w:type="spellStart"/>
      <w:r w:rsidR="005441C8" w:rsidRPr="005441C8">
        <w:rPr>
          <w:lang w:val="nb-NO"/>
        </w:rPr>
        <w:t>enabling</w:t>
      </w:r>
      <w:proofErr w:type="spellEnd"/>
      <w:r w:rsidR="005441C8" w:rsidRPr="005441C8">
        <w:rPr>
          <w:lang w:val="nb-NO"/>
        </w:rPr>
        <w:t xml:space="preserve"> Data </w:t>
      </w:r>
      <w:proofErr w:type="spellStart"/>
      <w:r w:rsidR="005441C8" w:rsidRPr="005441C8">
        <w:rPr>
          <w:lang w:val="nb-NO"/>
        </w:rPr>
        <w:t>Processor</w:t>
      </w:r>
      <w:proofErr w:type="spellEnd"/>
      <w:r w:rsidR="005441C8" w:rsidRPr="005441C8">
        <w:rPr>
          <w:lang w:val="nb-NO"/>
        </w:rPr>
        <w:t xml:space="preserve"> Mode for Chrome </w:t>
      </w:r>
      <w:proofErr w:type="spellStart"/>
      <w:r w:rsidR="005441C8" w:rsidRPr="005441C8">
        <w:rPr>
          <w:lang w:val="nb-NO"/>
        </w:rPr>
        <w:t>products</w:t>
      </w:r>
      <w:proofErr w:type="spellEnd"/>
      <w:r w:rsidR="005441C8" w:rsidRPr="005441C8">
        <w:rPr>
          <w:lang w:val="nb-NO"/>
        </w:rPr>
        <w:t xml:space="preserve">, </w:t>
      </w:r>
      <w:proofErr w:type="spellStart"/>
      <w:r w:rsidR="005441C8" w:rsidRPr="005441C8">
        <w:rPr>
          <w:lang w:val="nb-NO"/>
        </w:rPr>
        <w:t>the</w:t>
      </w:r>
      <w:proofErr w:type="spellEnd"/>
      <w:r w:rsidR="005441C8" w:rsidRPr="005441C8">
        <w:rPr>
          <w:lang w:val="nb-NO"/>
        </w:rPr>
        <w:t xml:space="preserve"> </w:t>
      </w:r>
      <w:proofErr w:type="spellStart"/>
      <w:r w:rsidR="005441C8" w:rsidRPr="005441C8">
        <w:rPr>
          <w:lang w:val="nb-NO"/>
        </w:rPr>
        <w:t>school</w:t>
      </w:r>
      <w:proofErr w:type="spellEnd"/>
      <w:r w:rsidR="005441C8" w:rsidRPr="005441C8">
        <w:rPr>
          <w:lang w:val="nb-NO"/>
        </w:rPr>
        <w:t xml:space="preserve"> </w:t>
      </w:r>
      <w:proofErr w:type="spellStart"/>
      <w:r w:rsidR="005441C8" w:rsidRPr="005441C8">
        <w:rPr>
          <w:lang w:val="nb-NO"/>
        </w:rPr>
        <w:t>owner</w:t>
      </w:r>
      <w:proofErr w:type="spellEnd"/>
      <w:r w:rsidR="005441C8" w:rsidRPr="005441C8">
        <w:rPr>
          <w:lang w:val="nb-NO"/>
        </w:rPr>
        <w:t xml:space="preserve"> </w:t>
      </w:r>
      <w:proofErr w:type="spellStart"/>
      <w:r w:rsidR="005441C8" w:rsidRPr="005441C8">
        <w:rPr>
          <w:lang w:val="nb-NO"/>
        </w:rPr>
        <w:t>becomes</w:t>
      </w:r>
      <w:proofErr w:type="spellEnd"/>
      <w:r w:rsidR="005441C8" w:rsidRPr="005441C8">
        <w:rPr>
          <w:lang w:val="nb-NO"/>
        </w:rPr>
        <w:t xml:space="preserve"> </w:t>
      </w:r>
      <w:proofErr w:type="spellStart"/>
      <w:r w:rsidR="005441C8" w:rsidRPr="005441C8">
        <w:rPr>
          <w:lang w:val="nb-NO"/>
        </w:rPr>
        <w:t>the</w:t>
      </w:r>
      <w:proofErr w:type="spellEnd"/>
      <w:r w:rsidR="005441C8" w:rsidRPr="005441C8">
        <w:rPr>
          <w:lang w:val="nb-NO"/>
        </w:rPr>
        <w:t xml:space="preserve"> sole </w:t>
      </w:r>
      <w:proofErr w:type="spellStart"/>
      <w:r w:rsidR="005441C8" w:rsidRPr="005441C8">
        <w:rPr>
          <w:lang w:val="nb-NO"/>
        </w:rPr>
        <w:t>controller</w:t>
      </w:r>
      <w:proofErr w:type="spellEnd"/>
      <w:r w:rsidR="005441C8" w:rsidRPr="005441C8">
        <w:rPr>
          <w:lang w:val="nb-NO"/>
        </w:rPr>
        <w:t xml:space="preserve">, and Google </w:t>
      </w:r>
      <w:proofErr w:type="spellStart"/>
      <w:r w:rsidR="005441C8" w:rsidRPr="005441C8">
        <w:rPr>
          <w:lang w:val="nb-NO"/>
        </w:rPr>
        <w:t>acts</w:t>
      </w:r>
      <w:proofErr w:type="spellEnd"/>
      <w:r w:rsidR="005441C8" w:rsidRPr="005441C8">
        <w:rPr>
          <w:lang w:val="nb-NO"/>
        </w:rPr>
        <w:t xml:space="preserve"> as </w:t>
      </w:r>
      <w:proofErr w:type="spellStart"/>
      <w:r w:rsidR="005441C8" w:rsidRPr="005441C8">
        <w:rPr>
          <w:lang w:val="nb-NO"/>
        </w:rPr>
        <w:t>the</w:t>
      </w:r>
      <w:proofErr w:type="spellEnd"/>
      <w:r w:rsidR="005441C8" w:rsidRPr="005441C8">
        <w:rPr>
          <w:lang w:val="nb-NO"/>
        </w:rPr>
        <w:t xml:space="preserve"> </w:t>
      </w:r>
      <w:proofErr w:type="spellStart"/>
      <w:r w:rsidR="005441C8" w:rsidRPr="005441C8">
        <w:rPr>
          <w:lang w:val="nb-NO"/>
        </w:rPr>
        <w:t>processor</w:t>
      </w:r>
      <w:proofErr w:type="spellEnd"/>
      <w:r w:rsidR="005441C8" w:rsidRPr="005441C8">
        <w:rPr>
          <w:lang w:val="nb-NO"/>
        </w:rPr>
        <w:t xml:space="preserve">. This </w:t>
      </w:r>
      <w:proofErr w:type="spellStart"/>
      <w:r w:rsidR="005441C8" w:rsidRPr="005441C8">
        <w:rPr>
          <w:lang w:val="nb-NO"/>
        </w:rPr>
        <w:t>functionality</w:t>
      </w:r>
      <w:proofErr w:type="spellEnd"/>
      <w:r w:rsidR="005441C8" w:rsidRPr="005441C8">
        <w:rPr>
          <w:lang w:val="nb-NO"/>
        </w:rPr>
        <w:t xml:space="preserve"> must be </w:t>
      </w:r>
      <w:proofErr w:type="spellStart"/>
      <w:r w:rsidR="005441C8" w:rsidRPr="005441C8">
        <w:rPr>
          <w:lang w:val="nb-NO"/>
        </w:rPr>
        <w:t>activated</w:t>
      </w:r>
      <w:proofErr w:type="spellEnd"/>
      <w:r w:rsidR="005441C8" w:rsidRPr="005441C8">
        <w:rPr>
          <w:lang w:val="nb-NO"/>
        </w:rPr>
        <w:t xml:space="preserve">. For </w:t>
      </w:r>
      <w:proofErr w:type="spellStart"/>
      <w:r w:rsidR="005441C8" w:rsidRPr="005441C8">
        <w:rPr>
          <w:lang w:val="nb-NO"/>
        </w:rPr>
        <w:t>further</w:t>
      </w:r>
      <w:proofErr w:type="spellEnd"/>
      <w:r w:rsidR="005441C8" w:rsidRPr="005441C8">
        <w:rPr>
          <w:lang w:val="nb-NO"/>
        </w:rPr>
        <w:t xml:space="preserve"> </w:t>
      </w:r>
      <w:proofErr w:type="spellStart"/>
      <w:r w:rsidR="005441C8" w:rsidRPr="005441C8">
        <w:rPr>
          <w:lang w:val="nb-NO"/>
        </w:rPr>
        <w:t>details</w:t>
      </w:r>
      <w:proofErr w:type="spellEnd"/>
      <w:r w:rsidR="005441C8" w:rsidRPr="005441C8">
        <w:rPr>
          <w:lang w:val="nb-NO"/>
        </w:rPr>
        <w:t xml:space="preserve">, </w:t>
      </w:r>
      <w:proofErr w:type="spellStart"/>
      <w:r w:rsidR="005441C8" w:rsidRPr="005441C8">
        <w:rPr>
          <w:lang w:val="nb-NO"/>
        </w:rPr>
        <w:t>see</w:t>
      </w:r>
      <w:proofErr w:type="spellEnd"/>
      <w:r w:rsidR="005441C8" w:rsidRPr="005441C8">
        <w:rPr>
          <w:lang w:val="nb-NO"/>
        </w:rPr>
        <w:t xml:space="preserve"> </w:t>
      </w:r>
      <w:proofErr w:type="spellStart"/>
      <w:r w:rsidR="005441C8" w:rsidRPr="005441C8">
        <w:rPr>
          <w:lang w:val="nb-NO"/>
        </w:rPr>
        <w:t>below</w:t>
      </w:r>
      <w:proofErr w:type="spellEnd"/>
      <w:r w:rsidR="005441C8" w:rsidRPr="005441C8">
        <w:rPr>
          <w:lang w:val="nb-NO"/>
        </w:rPr>
        <w:t xml:space="preserve"> under "</w:t>
      </w:r>
      <w:proofErr w:type="spellStart"/>
      <w:r w:rsidR="005441C8" w:rsidRPr="005441C8">
        <w:rPr>
          <w:lang w:val="nb-NO"/>
        </w:rPr>
        <w:t>Google’s</w:t>
      </w:r>
      <w:proofErr w:type="spellEnd"/>
      <w:r w:rsidR="005441C8" w:rsidRPr="005441C8">
        <w:rPr>
          <w:lang w:val="nb-NO"/>
        </w:rPr>
        <w:t xml:space="preserve"> </w:t>
      </w:r>
      <w:proofErr w:type="spellStart"/>
      <w:r w:rsidR="005441C8" w:rsidRPr="005441C8">
        <w:rPr>
          <w:lang w:val="nb-NO"/>
        </w:rPr>
        <w:t>processing</w:t>
      </w:r>
      <w:proofErr w:type="spellEnd"/>
      <w:r w:rsidR="005441C8" w:rsidRPr="005441C8">
        <w:rPr>
          <w:lang w:val="nb-NO"/>
        </w:rPr>
        <w:t xml:space="preserve"> </w:t>
      </w:r>
      <w:proofErr w:type="spellStart"/>
      <w:r w:rsidR="005441C8" w:rsidRPr="005441C8">
        <w:rPr>
          <w:lang w:val="nb-NO"/>
        </w:rPr>
        <w:t>of</w:t>
      </w:r>
      <w:proofErr w:type="spellEnd"/>
      <w:r w:rsidR="005441C8" w:rsidRPr="005441C8">
        <w:rPr>
          <w:lang w:val="nb-NO"/>
        </w:rPr>
        <w:t xml:space="preserve"> personal data."</w:t>
      </w:r>
    </w:p>
  </w:footnote>
  <w:footnote w:id="22">
    <w:p w14:paraId="5FF1B2DC" w14:textId="26027A8A" w:rsidR="002A630B" w:rsidRPr="00E00E5F" w:rsidRDefault="002A630B" w:rsidP="002A630B">
      <w:pPr>
        <w:pStyle w:val="FootnoteText"/>
        <w:rPr>
          <w:lang w:val="nb-NO"/>
        </w:rPr>
      </w:pPr>
      <w:r w:rsidRPr="00E00E5F">
        <w:rPr>
          <w:rStyle w:val="FootnoteReference"/>
          <w:lang w:val="nb-NO"/>
        </w:rPr>
        <w:footnoteRef/>
      </w:r>
      <w:r w:rsidRPr="00E00E5F">
        <w:rPr>
          <w:lang w:val="nb-NO"/>
        </w:rPr>
        <w:t xml:space="preserve"> </w:t>
      </w:r>
      <w:r w:rsidR="005441C8" w:rsidRPr="005441C8">
        <w:rPr>
          <w:lang w:val="nb-NO"/>
        </w:rPr>
        <w:t xml:space="preserve">The </w:t>
      </w:r>
      <w:proofErr w:type="spellStart"/>
      <w:r w:rsidR="005441C8" w:rsidRPr="005441C8">
        <w:rPr>
          <w:lang w:val="nb-NO"/>
        </w:rPr>
        <w:t>municipality</w:t>
      </w:r>
      <w:proofErr w:type="spellEnd"/>
      <w:r w:rsidR="005441C8" w:rsidRPr="005441C8">
        <w:rPr>
          <w:lang w:val="nb-NO"/>
        </w:rPr>
        <w:t xml:space="preserve"> is </w:t>
      </w:r>
      <w:proofErr w:type="spellStart"/>
      <w:r w:rsidR="005441C8" w:rsidRPr="005441C8">
        <w:rPr>
          <w:lang w:val="nb-NO"/>
        </w:rPr>
        <w:t>the</w:t>
      </w:r>
      <w:proofErr w:type="spellEnd"/>
      <w:r w:rsidR="005441C8" w:rsidRPr="005441C8">
        <w:rPr>
          <w:lang w:val="nb-NO"/>
        </w:rPr>
        <w:t xml:space="preserve"> </w:t>
      </w:r>
      <w:proofErr w:type="spellStart"/>
      <w:r w:rsidR="005441C8" w:rsidRPr="005441C8">
        <w:rPr>
          <w:lang w:val="nb-NO"/>
        </w:rPr>
        <w:t>school</w:t>
      </w:r>
      <w:proofErr w:type="spellEnd"/>
      <w:r w:rsidR="005441C8" w:rsidRPr="005441C8">
        <w:rPr>
          <w:lang w:val="nb-NO"/>
        </w:rPr>
        <w:t xml:space="preserve"> </w:t>
      </w:r>
      <w:proofErr w:type="spellStart"/>
      <w:r w:rsidR="005441C8" w:rsidRPr="005441C8">
        <w:rPr>
          <w:lang w:val="nb-NO"/>
        </w:rPr>
        <w:t>owner</w:t>
      </w:r>
      <w:proofErr w:type="spellEnd"/>
      <w:r w:rsidR="005441C8" w:rsidRPr="005441C8">
        <w:rPr>
          <w:lang w:val="nb-NO"/>
        </w:rPr>
        <w:t xml:space="preserve"> for </w:t>
      </w:r>
      <w:proofErr w:type="spellStart"/>
      <w:r w:rsidR="005441C8" w:rsidRPr="005441C8">
        <w:rPr>
          <w:lang w:val="nb-NO"/>
        </w:rPr>
        <w:t>public</w:t>
      </w:r>
      <w:proofErr w:type="spellEnd"/>
      <w:r w:rsidR="005441C8" w:rsidRPr="005441C8">
        <w:rPr>
          <w:lang w:val="nb-NO"/>
        </w:rPr>
        <w:t xml:space="preserve"> </w:t>
      </w:r>
      <w:proofErr w:type="spellStart"/>
      <w:r w:rsidR="005441C8" w:rsidRPr="005441C8">
        <w:rPr>
          <w:lang w:val="nb-NO"/>
        </w:rPr>
        <w:t>schools</w:t>
      </w:r>
      <w:proofErr w:type="spellEnd"/>
      <w:r w:rsidR="005441C8" w:rsidRPr="005441C8">
        <w:rPr>
          <w:lang w:val="nb-NO"/>
        </w:rPr>
        <w:t xml:space="preserve"> at </w:t>
      </w:r>
      <w:proofErr w:type="spellStart"/>
      <w:r w:rsidR="005441C8" w:rsidRPr="005441C8">
        <w:rPr>
          <w:lang w:val="nb-NO"/>
        </w:rPr>
        <w:t>the</w:t>
      </w:r>
      <w:proofErr w:type="spellEnd"/>
      <w:r w:rsidR="005441C8" w:rsidRPr="005441C8">
        <w:rPr>
          <w:lang w:val="nb-NO"/>
        </w:rPr>
        <w:t xml:space="preserve"> </w:t>
      </w:r>
      <w:proofErr w:type="spellStart"/>
      <w:r w:rsidR="005441C8" w:rsidRPr="005441C8">
        <w:rPr>
          <w:lang w:val="nb-NO"/>
        </w:rPr>
        <w:t>primary</w:t>
      </w:r>
      <w:proofErr w:type="spellEnd"/>
      <w:r w:rsidR="005441C8" w:rsidRPr="005441C8">
        <w:rPr>
          <w:lang w:val="nb-NO"/>
        </w:rPr>
        <w:t xml:space="preserve"> </w:t>
      </w:r>
      <w:proofErr w:type="spellStart"/>
      <w:r w:rsidR="005441C8" w:rsidRPr="005441C8">
        <w:rPr>
          <w:lang w:val="nb-NO"/>
        </w:rPr>
        <w:t>level</w:t>
      </w:r>
      <w:proofErr w:type="spellEnd"/>
      <w:r w:rsidR="005441C8" w:rsidRPr="005441C8">
        <w:rPr>
          <w:lang w:val="nb-NO"/>
        </w:rPr>
        <w:t xml:space="preserve">, </w:t>
      </w:r>
      <w:proofErr w:type="spellStart"/>
      <w:r w:rsidR="005441C8" w:rsidRPr="005441C8">
        <w:rPr>
          <w:lang w:val="nb-NO"/>
        </w:rPr>
        <w:t>the</w:t>
      </w:r>
      <w:proofErr w:type="spellEnd"/>
      <w:r w:rsidR="005441C8" w:rsidRPr="005441C8">
        <w:rPr>
          <w:lang w:val="nb-NO"/>
        </w:rPr>
        <w:t xml:space="preserve"> </w:t>
      </w:r>
      <w:proofErr w:type="spellStart"/>
      <w:r w:rsidR="005441C8" w:rsidRPr="005441C8">
        <w:rPr>
          <w:lang w:val="nb-NO"/>
        </w:rPr>
        <w:t>county</w:t>
      </w:r>
      <w:proofErr w:type="spellEnd"/>
      <w:r w:rsidR="005441C8" w:rsidRPr="005441C8">
        <w:rPr>
          <w:lang w:val="nb-NO"/>
        </w:rPr>
        <w:t xml:space="preserve"> </w:t>
      </w:r>
      <w:proofErr w:type="spellStart"/>
      <w:r w:rsidR="005441C8" w:rsidRPr="005441C8">
        <w:rPr>
          <w:lang w:val="nb-NO"/>
        </w:rPr>
        <w:t>municipality</w:t>
      </w:r>
      <w:proofErr w:type="spellEnd"/>
      <w:r w:rsidR="005441C8" w:rsidRPr="005441C8">
        <w:rPr>
          <w:lang w:val="nb-NO"/>
        </w:rPr>
        <w:t xml:space="preserve"> for </w:t>
      </w:r>
      <w:proofErr w:type="spellStart"/>
      <w:r w:rsidR="005441C8" w:rsidRPr="005441C8">
        <w:rPr>
          <w:lang w:val="nb-NO"/>
        </w:rPr>
        <w:t>secondary</w:t>
      </w:r>
      <w:proofErr w:type="spellEnd"/>
      <w:r w:rsidR="005441C8" w:rsidRPr="005441C8">
        <w:rPr>
          <w:lang w:val="nb-NO"/>
        </w:rPr>
        <w:t xml:space="preserve"> </w:t>
      </w:r>
      <w:proofErr w:type="spellStart"/>
      <w:r w:rsidR="005441C8" w:rsidRPr="005441C8">
        <w:rPr>
          <w:lang w:val="nb-NO"/>
        </w:rPr>
        <w:t>schools</w:t>
      </w:r>
      <w:proofErr w:type="spellEnd"/>
      <w:r w:rsidR="005441C8" w:rsidRPr="005441C8">
        <w:rPr>
          <w:lang w:val="nb-NO"/>
        </w:rPr>
        <w:t xml:space="preserve">, and </w:t>
      </w:r>
      <w:proofErr w:type="spellStart"/>
      <w:r w:rsidR="005441C8" w:rsidRPr="005441C8">
        <w:rPr>
          <w:lang w:val="nb-NO"/>
        </w:rPr>
        <w:t>the</w:t>
      </w:r>
      <w:proofErr w:type="spellEnd"/>
      <w:r w:rsidR="005441C8" w:rsidRPr="005441C8">
        <w:rPr>
          <w:lang w:val="nb-NO"/>
        </w:rPr>
        <w:t xml:space="preserve"> </w:t>
      </w:r>
      <w:proofErr w:type="spellStart"/>
      <w:r w:rsidR="005441C8" w:rsidRPr="005441C8">
        <w:rPr>
          <w:lang w:val="nb-NO"/>
        </w:rPr>
        <w:t>top</w:t>
      </w:r>
      <w:proofErr w:type="spellEnd"/>
      <w:r w:rsidR="005441C8" w:rsidRPr="005441C8">
        <w:rPr>
          <w:lang w:val="nb-NO"/>
        </w:rPr>
        <w:t xml:space="preserve"> management for private </w:t>
      </w:r>
      <w:proofErr w:type="spellStart"/>
      <w:r w:rsidR="005441C8" w:rsidRPr="005441C8">
        <w:rPr>
          <w:lang w:val="nb-NO"/>
        </w:rPr>
        <w:t>schools</w:t>
      </w:r>
      <w:proofErr w:type="spellEnd"/>
      <w:r w:rsidR="005441C8" w:rsidRPr="005441C8">
        <w:rPr>
          <w:lang w:val="nb-NO"/>
        </w:rPr>
        <w:t>.</w:t>
      </w:r>
    </w:p>
  </w:footnote>
  <w:footnote w:id="23">
    <w:p w14:paraId="24C9EA0C" w14:textId="678B684D" w:rsidR="00934C76" w:rsidRPr="007A2FD9" w:rsidRDefault="00934C76" w:rsidP="00934C76">
      <w:pPr>
        <w:pStyle w:val="FootnoteText"/>
        <w:rPr>
          <w:lang w:val="nb-NO"/>
        </w:rPr>
      </w:pPr>
      <w:r w:rsidRPr="00E00E5F">
        <w:rPr>
          <w:rStyle w:val="FootnoteReference"/>
          <w:lang w:val="nb-NO"/>
        </w:rPr>
        <w:footnoteRef/>
      </w:r>
      <w:r w:rsidRPr="00E00E5F">
        <w:rPr>
          <w:lang w:val="nb-NO"/>
        </w:rPr>
        <w:t xml:space="preserve"> </w:t>
      </w:r>
      <w:r w:rsidR="00C23371" w:rsidRPr="00C23371">
        <w:rPr>
          <w:lang w:val="nb-NO"/>
        </w:rPr>
        <w:t xml:space="preserve">The General Data </w:t>
      </w:r>
      <w:proofErr w:type="spellStart"/>
      <w:r w:rsidR="00C23371" w:rsidRPr="00C23371">
        <w:rPr>
          <w:lang w:val="nb-NO"/>
        </w:rPr>
        <w:t>Protection</w:t>
      </w:r>
      <w:proofErr w:type="spellEnd"/>
      <w:r w:rsidR="00C23371" w:rsidRPr="00C23371">
        <w:rPr>
          <w:lang w:val="nb-NO"/>
        </w:rPr>
        <w:t xml:space="preserve"> </w:t>
      </w:r>
      <w:proofErr w:type="spellStart"/>
      <w:r w:rsidR="00C23371" w:rsidRPr="00C23371">
        <w:rPr>
          <w:lang w:val="nb-NO"/>
        </w:rPr>
        <w:t>Regulation</w:t>
      </w:r>
      <w:proofErr w:type="spellEnd"/>
      <w:r w:rsidR="00C23371" w:rsidRPr="00C23371">
        <w:rPr>
          <w:lang w:val="nb-NO"/>
        </w:rPr>
        <w:t xml:space="preserve"> (GDPR) is </w:t>
      </w:r>
      <w:proofErr w:type="spellStart"/>
      <w:r w:rsidR="00C23371" w:rsidRPr="00C23371">
        <w:rPr>
          <w:lang w:val="nb-NO"/>
        </w:rPr>
        <w:t>incorporated</w:t>
      </w:r>
      <w:proofErr w:type="spellEnd"/>
      <w:r w:rsidR="00C23371" w:rsidRPr="00C23371">
        <w:rPr>
          <w:lang w:val="nb-NO"/>
        </w:rPr>
        <w:t xml:space="preserve"> </w:t>
      </w:r>
      <w:proofErr w:type="spellStart"/>
      <w:r w:rsidR="00C23371" w:rsidRPr="00C23371">
        <w:rPr>
          <w:lang w:val="nb-NO"/>
        </w:rPr>
        <w:t>into</w:t>
      </w:r>
      <w:proofErr w:type="spellEnd"/>
      <w:r w:rsidR="00C23371" w:rsidRPr="00C23371">
        <w:rPr>
          <w:lang w:val="nb-NO"/>
        </w:rPr>
        <w:t xml:space="preserve"> Norwegian </w:t>
      </w:r>
      <w:proofErr w:type="spellStart"/>
      <w:r w:rsidR="00C23371" w:rsidRPr="00C23371">
        <w:rPr>
          <w:lang w:val="nb-NO"/>
        </w:rPr>
        <w:t>law</w:t>
      </w:r>
      <w:proofErr w:type="spellEnd"/>
      <w:r w:rsidR="00C23371" w:rsidRPr="00C23371">
        <w:rPr>
          <w:lang w:val="nb-NO"/>
        </w:rPr>
        <w:t xml:space="preserve"> </w:t>
      </w:r>
      <w:proofErr w:type="spellStart"/>
      <w:r w:rsidR="00C23371" w:rsidRPr="00C23371">
        <w:rPr>
          <w:lang w:val="nb-NO"/>
        </w:rPr>
        <w:t>through</w:t>
      </w:r>
      <w:proofErr w:type="spellEnd"/>
      <w:r w:rsidR="00C23371" w:rsidRPr="00C23371">
        <w:rPr>
          <w:lang w:val="nb-NO"/>
        </w:rPr>
        <w:t xml:space="preserve"> </w:t>
      </w:r>
      <w:proofErr w:type="spellStart"/>
      <w:r w:rsidR="00C23371" w:rsidRPr="00C23371">
        <w:rPr>
          <w:lang w:val="nb-NO"/>
        </w:rPr>
        <w:t>the</w:t>
      </w:r>
      <w:proofErr w:type="spellEnd"/>
      <w:r w:rsidR="00C23371" w:rsidRPr="00C23371">
        <w:rPr>
          <w:lang w:val="nb-NO"/>
        </w:rPr>
        <w:t xml:space="preserve"> Personal Data </w:t>
      </w:r>
      <w:proofErr w:type="spellStart"/>
      <w:r w:rsidR="00C23371" w:rsidRPr="00C23371">
        <w:rPr>
          <w:lang w:val="nb-NO"/>
        </w:rPr>
        <w:t>Act</w:t>
      </w:r>
      <w:proofErr w:type="spellEnd"/>
      <w:r w:rsidR="00C23371" w:rsidRPr="00C23371">
        <w:rPr>
          <w:lang w:val="nb-NO"/>
        </w:rPr>
        <w:t>.</w:t>
      </w:r>
    </w:p>
  </w:footnote>
  <w:footnote w:id="24">
    <w:p w14:paraId="52594E8A" w14:textId="39966329" w:rsidR="00651667" w:rsidRPr="00E00E5F" w:rsidRDefault="00651667" w:rsidP="00651667">
      <w:pPr>
        <w:pStyle w:val="FootnoteText"/>
        <w:rPr>
          <w:lang w:val="nb-NO"/>
        </w:rPr>
      </w:pPr>
      <w:r w:rsidRPr="00E00E5F">
        <w:rPr>
          <w:rStyle w:val="FootnoteReference"/>
          <w:lang w:val="nb-NO"/>
        </w:rPr>
        <w:footnoteRef/>
      </w:r>
      <w:r w:rsidRPr="00E00E5F">
        <w:rPr>
          <w:lang w:val="nb-NO"/>
        </w:rPr>
        <w:t xml:space="preserve"> </w:t>
      </w:r>
      <w:r w:rsidR="007E4DC7" w:rsidRPr="007E4DC7">
        <w:rPr>
          <w:lang w:val="nb-NO"/>
        </w:rPr>
        <w:t xml:space="preserve">For </w:t>
      </w:r>
      <w:proofErr w:type="spellStart"/>
      <w:r w:rsidR="007E4DC7" w:rsidRPr="007E4DC7">
        <w:rPr>
          <w:lang w:val="nb-NO"/>
        </w:rPr>
        <w:t>guidance</w:t>
      </w:r>
      <w:proofErr w:type="spellEnd"/>
      <w:r w:rsidR="007E4DC7" w:rsidRPr="007E4DC7">
        <w:rPr>
          <w:lang w:val="nb-NO"/>
        </w:rPr>
        <w:t xml:space="preserve"> </w:t>
      </w:r>
      <w:proofErr w:type="spellStart"/>
      <w:r w:rsidR="007E4DC7" w:rsidRPr="007E4DC7">
        <w:rPr>
          <w:lang w:val="nb-NO"/>
        </w:rPr>
        <w:t>on</w:t>
      </w:r>
      <w:proofErr w:type="spellEnd"/>
      <w:r w:rsidR="007E4DC7" w:rsidRPr="007E4DC7">
        <w:rPr>
          <w:lang w:val="nb-NO"/>
        </w:rPr>
        <w:t xml:space="preserve"> </w:t>
      </w:r>
      <w:proofErr w:type="spellStart"/>
      <w:r w:rsidR="007E4DC7" w:rsidRPr="007E4DC7">
        <w:rPr>
          <w:lang w:val="nb-NO"/>
        </w:rPr>
        <w:t>this</w:t>
      </w:r>
      <w:proofErr w:type="spellEnd"/>
      <w:r w:rsidR="007E4DC7" w:rsidRPr="007E4DC7">
        <w:rPr>
          <w:lang w:val="nb-NO"/>
        </w:rPr>
        <w:t xml:space="preserve"> </w:t>
      </w:r>
      <w:proofErr w:type="spellStart"/>
      <w:r w:rsidR="007E4DC7" w:rsidRPr="007E4DC7">
        <w:rPr>
          <w:lang w:val="nb-NO"/>
        </w:rPr>
        <w:t>selection</w:t>
      </w:r>
      <w:proofErr w:type="spellEnd"/>
      <w:r w:rsidR="007E4DC7" w:rsidRPr="007E4DC7">
        <w:rPr>
          <w:lang w:val="nb-NO"/>
        </w:rPr>
        <w:t xml:space="preserve"> </w:t>
      </w:r>
      <w:proofErr w:type="spellStart"/>
      <w:r w:rsidR="007E4DC7" w:rsidRPr="007E4DC7">
        <w:rPr>
          <w:lang w:val="nb-NO"/>
        </w:rPr>
        <w:t>of</w:t>
      </w:r>
      <w:proofErr w:type="spellEnd"/>
      <w:r w:rsidR="007E4DC7" w:rsidRPr="007E4DC7">
        <w:rPr>
          <w:lang w:val="nb-NO"/>
        </w:rPr>
        <w:t xml:space="preserve"> </w:t>
      </w:r>
      <w:proofErr w:type="spellStart"/>
      <w:r w:rsidR="007E4DC7" w:rsidRPr="007E4DC7">
        <w:rPr>
          <w:lang w:val="nb-NO"/>
        </w:rPr>
        <w:t>the</w:t>
      </w:r>
      <w:proofErr w:type="spellEnd"/>
      <w:r w:rsidR="007E4DC7" w:rsidRPr="007E4DC7">
        <w:rPr>
          <w:lang w:val="nb-NO"/>
        </w:rPr>
        <w:t xml:space="preserve"> </w:t>
      </w:r>
      <w:proofErr w:type="spellStart"/>
      <w:r w:rsidR="007E4DC7" w:rsidRPr="007E4DC7">
        <w:rPr>
          <w:lang w:val="nb-NO"/>
        </w:rPr>
        <w:t>primary</w:t>
      </w:r>
      <w:proofErr w:type="spellEnd"/>
      <w:r w:rsidR="007E4DC7" w:rsidRPr="007E4DC7">
        <w:rPr>
          <w:lang w:val="nb-NO"/>
        </w:rPr>
        <w:t xml:space="preserve"> legal basis for Norwegian </w:t>
      </w:r>
      <w:proofErr w:type="spellStart"/>
      <w:r w:rsidR="007E4DC7" w:rsidRPr="007E4DC7">
        <w:rPr>
          <w:lang w:val="nb-NO"/>
        </w:rPr>
        <w:t>school</w:t>
      </w:r>
      <w:proofErr w:type="spellEnd"/>
      <w:r w:rsidR="007E4DC7" w:rsidRPr="007E4DC7">
        <w:rPr>
          <w:lang w:val="nb-NO"/>
        </w:rPr>
        <w:t xml:space="preserve"> </w:t>
      </w:r>
      <w:proofErr w:type="spellStart"/>
      <w:r w:rsidR="007E4DC7" w:rsidRPr="007E4DC7">
        <w:rPr>
          <w:lang w:val="nb-NO"/>
        </w:rPr>
        <w:t>owners</w:t>
      </w:r>
      <w:proofErr w:type="spellEnd"/>
      <w:r w:rsidR="007E4DC7" w:rsidRPr="007E4DC7">
        <w:rPr>
          <w:lang w:val="nb-NO"/>
        </w:rPr>
        <w:t xml:space="preserve">, </w:t>
      </w:r>
      <w:proofErr w:type="spellStart"/>
      <w:r w:rsidR="007E4DC7" w:rsidRPr="007E4DC7">
        <w:rPr>
          <w:lang w:val="nb-NO"/>
        </w:rPr>
        <w:t>see</w:t>
      </w:r>
      <w:proofErr w:type="spellEnd"/>
      <w:r w:rsidR="007E4DC7" w:rsidRPr="007E4DC7">
        <w:rPr>
          <w:lang w:val="nb-NO"/>
        </w:rPr>
        <w:t xml:space="preserve"> </w:t>
      </w:r>
      <w:proofErr w:type="spellStart"/>
      <w:r w:rsidR="007E4DC7" w:rsidRPr="007E4DC7">
        <w:rPr>
          <w:lang w:val="nb-NO"/>
        </w:rPr>
        <w:t>the</w:t>
      </w:r>
      <w:proofErr w:type="spellEnd"/>
      <w:r w:rsidR="007E4DC7" w:rsidRPr="007E4DC7">
        <w:rPr>
          <w:lang w:val="nb-NO"/>
        </w:rPr>
        <w:t xml:space="preserve"> </w:t>
      </w:r>
      <w:proofErr w:type="spellStart"/>
      <w:r w:rsidR="007E4DC7" w:rsidRPr="007E4DC7">
        <w:rPr>
          <w:lang w:val="nb-NO"/>
        </w:rPr>
        <w:t>project's</w:t>
      </w:r>
      <w:proofErr w:type="spellEnd"/>
      <w:r w:rsidR="007E4DC7" w:rsidRPr="007E4DC7">
        <w:rPr>
          <w:lang w:val="nb-NO"/>
        </w:rPr>
        <w:t xml:space="preserve"> </w:t>
      </w:r>
      <w:proofErr w:type="spellStart"/>
      <w:r w:rsidR="007E4DC7" w:rsidRPr="007E4DC7">
        <w:rPr>
          <w:lang w:val="nb-NO"/>
        </w:rPr>
        <w:t>guidance</w:t>
      </w:r>
      <w:proofErr w:type="spellEnd"/>
      <w:r w:rsidR="007E4DC7" w:rsidRPr="007E4DC7">
        <w:rPr>
          <w:lang w:val="nb-NO"/>
        </w:rPr>
        <w:t xml:space="preserve"> </w:t>
      </w:r>
      <w:proofErr w:type="spellStart"/>
      <w:r w:rsidR="007E4DC7" w:rsidRPr="007E4DC7">
        <w:rPr>
          <w:lang w:val="nb-NO"/>
        </w:rPr>
        <w:t>published</w:t>
      </w:r>
      <w:proofErr w:type="spellEnd"/>
      <w:r w:rsidR="007E4DC7" w:rsidRPr="007E4DC7">
        <w:rPr>
          <w:lang w:val="nb-NO"/>
        </w:rPr>
        <w:t xml:space="preserve"> </w:t>
      </w:r>
      <w:proofErr w:type="spellStart"/>
      <w:r w:rsidR="007E4DC7" w:rsidRPr="007E4DC7">
        <w:rPr>
          <w:lang w:val="nb-NO"/>
        </w:rPr>
        <w:t>on</w:t>
      </w:r>
      <w:proofErr w:type="spellEnd"/>
      <w:r w:rsidR="007E4DC7" w:rsidRPr="007E4DC7">
        <w:rPr>
          <w:lang w:val="nb-NO"/>
        </w:rPr>
        <w:t xml:space="preserve"> KS.no</w:t>
      </w:r>
      <w:r w:rsidRPr="00E00E5F">
        <w:rPr>
          <w:lang w:val="nb-NO"/>
        </w:rPr>
        <w:t xml:space="preserve">: </w:t>
      </w:r>
      <w:hyperlink r:id="rId11" w:history="1">
        <w:r w:rsidRPr="00E00E5F">
          <w:rPr>
            <w:rStyle w:val="Hyperlink"/>
            <w:lang w:val="nb-NO"/>
          </w:rPr>
          <w:t>https://www.ks.no/fagomrader/digitalisering/felleslosninger/skolesec/behandlingsgrunnlag-for-google-workspace-for-education/</w:t>
        </w:r>
      </w:hyperlink>
      <w:r w:rsidRPr="00E00E5F">
        <w:rPr>
          <w:lang w:val="nb-NO"/>
        </w:rPr>
        <w:t xml:space="preserve">  </w:t>
      </w:r>
    </w:p>
  </w:footnote>
  <w:footnote w:id="25">
    <w:p w14:paraId="21EE9719" w14:textId="224A0441" w:rsidR="00B47706" w:rsidRPr="00E00E5F" w:rsidRDefault="00B47706">
      <w:pPr>
        <w:pStyle w:val="FootnoteText"/>
        <w:rPr>
          <w:lang w:val="nb-NO"/>
        </w:rPr>
      </w:pPr>
      <w:r w:rsidRPr="00E00E5F">
        <w:rPr>
          <w:rStyle w:val="FootnoteReference"/>
          <w:lang w:val="nb-NO"/>
        </w:rPr>
        <w:footnoteRef/>
      </w:r>
      <w:r w:rsidRPr="00E00E5F">
        <w:rPr>
          <w:lang w:val="nb-NO"/>
        </w:rPr>
        <w:t xml:space="preserve"> </w:t>
      </w:r>
      <w:r w:rsidR="00573922" w:rsidRPr="00573922">
        <w:rPr>
          <w:lang w:val="nb-NO"/>
        </w:rPr>
        <w:t xml:space="preserve">For </w:t>
      </w:r>
      <w:proofErr w:type="spellStart"/>
      <w:r w:rsidR="00573922" w:rsidRPr="00573922">
        <w:rPr>
          <w:lang w:val="nb-NO"/>
        </w:rPr>
        <w:t>proposals</w:t>
      </w:r>
      <w:proofErr w:type="spellEnd"/>
      <w:r w:rsidR="00573922" w:rsidRPr="00573922">
        <w:rPr>
          <w:lang w:val="nb-NO"/>
        </w:rPr>
        <w:t xml:space="preserve"> </w:t>
      </w:r>
      <w:proofErr w:type="spellStart"/>
      <w:r w:rsidR="00573922" w:rsidRPr="00573922">
        <w:rPr>
          <w:lang w:val="nb-NO"/>
        </w:rPr>
        <w:t>regarding</w:t>
      </w:r>
      <w:proofErr w:type="spellEnd"/>
      <w:r w:rsidR="00573922" w:rsidRPr="00573922">
        <w:rPr>
          <w:lang w:val="nb-NO"/>
        </w:rPr>
        <w:t xml:space="preserve"> </w:t>
      </w:r>
      <w:proofErr w:type="spellStart"/>
      <w:r w:rsidR="00573922" w:rsidRPr="00573922">
        <w:rPr>
          <w:lang w:val="nb-NO"/>
        </w:rPr>
        <w:t>the</w:t>
      </w:r>
      <w:proofErr w:type="spellEnd"/>
      <w:r w:rsidR="00573922" w:rsidRPr="00573922">
        <w:rPr>
          <w:lang w:val="nb-NO"/>
        </w:rPr>
        <w:t xml:space="preserve"> </w:t>
      </w:r>
      <w:proofErr w:type="spellStart"/>
      <w:r w:rsidR="00573922" w:rsidRPr="00573922">
        <w:rPr>
          <w:lang w:val="nb-NO"/>
        </w:rPr>
        <w:t>various</w:t>
      </w:r>
      <w:proofErr w:type="spellEnd"/>
      <w:r w:rsidR="00573922" w:rsidRPr="00573922">
        <w:rPr>
          <w:lang w:val="nb-NO"/>
        </w:rPr>
        <w:t xml:space="preserve"> </w:t>
      </w:r>
      <w:proofErr w:type="spellStart"/>
      <w:r w:rsidR="00573922" w:rsidRPr="00573922">
        <w:rPr>
          <w:lang w:val="nb-NO"/>
        </w:rPr>
        <w:t>supplementary</w:t>
      </w:r>
      <w:proofErr w:type="spellEnd"/>
      <w:r w:rsidR="00573922" w:rsidRPr="00573922">
        <w:rPr>
          <w:lang w:val="nb-NO"/>
        </w:rPr>
        <w:t xml:space="preserve"> legal bases, </w:t>
      </w:r>
      <w:proofErr w:type="spellStart"/>
      <w:r w:rsidR="00573922" w:rsidRPr="00573922">
        <w:rPr>
          <w:lang w:val="nb-NO"/>
        </w:rPr>
        <w:t>see</w:t>
      </w:r>
      <w:proofErr w:type="spellEnd"/>
      <w:r w:rsidR="00573922" w:rsidRPr="00573922">
        <w:rPr>
          <w:lang w:val="nb-NO"/>
        </w:rPr>
        <w:t xml:space="preserve"> </w:t>
      </w:r>
      <w:proofErr w:type="spellStart"/>
      <w:r w:rsidR="00573922" w:rsidRPr="00573922">
        <w:rPr>
          <w:lang w:val="nb-NO"/>
        </w:rPr>
        <w:t>the</w:t>
      </w:r>
      <w:proofErr w:type="spellEnd"/>
      <w:r w:rsidR="00573922" w:rsidRPr="00573922">
        <w:rPr>
          <w:lang w:val="nb-NO"/>
        </w:rPr>
        <w:t xml:space="preserve"> </w:t>
      </w:r>
      <w:proofErr w:type="spellStart"/>
      <w:r w:rsidR="00573922" w:rsidRPr="00573922">
        <w:rPr>
          <w:lang w:val="nb-NO"/>
        </w:rPr>
        <w:t>project's</w:t>
      </w:r>
      <w:proofErr w:type="spellEnd"/>
      <w:r w:rsidR="00573922" w:rsidRPr="00573922">
        <w:rPr>
          <w:lang w:val="nb-NO"/>
        </w:rPr>
        <w:t xml:space="preserve"> suggested record </w:t>
      </w:r>
      <w:proofErr w:type="spellStart"/>
      <w:r w:rsidR="00573922" w:rsidRPr="00573922">
        <w:rPr>
          <w:lang w:val="nb-NO"/>
        </w:rPr>
        <w:t>of</w:t>
      </w:r>
      <w:proofErr w:type="spellEnd"/>
      <w:r w:rsidR="00573922" w:rsidRPr="00573922">
        <w:rPr>
          <w:lang w:val="nb-NO"/>
        </w:rPr>
        <w:t xml:space="preserve"> </w:t>
      </w:r>
      <w:proofErr w:type="spellStart"/>
      <w:r w:rsidR="00573922" w:rsidRPr="00573922">
        <w:rPr>
          <w:lang w:val="nb-NO"/>
        </w:rPr>
        <w:t>processing</w:t>
      </w:r>
      <w:proofErr w:type="spellEnd"/>
      <w:r w:rsidR="00573922" w:rsidRPr="00573922">
        <w:rPr>
          <w:lang w:val="nb-NO"/>
        </w:rPr>
        <w:t xml:space="preserve"> </w:t>
      </w:r>
      <w:proofErr w:type="spellStart"/>
      <w:r w:rsidR="00573922" w:rsidRPr="00573922">
        <w:rPr>
          <w:lang w:val="nb-NO"/>
        </w:rPr>
        <w:t>activities</w:t>
      </w:r>
      <w:proofErr w:type="spellEnd"/>
      <w:r w:rsidR="00573922" w:rsidRPr="00573922">
        <w:rPr>
          <w:lang w:val="nb-NO"/>
        </w:rPr>
        <w:t xml:space="preserve"> </w:t>
      </w:r>
      <w:proofErr w:type="spellStart"/>
      <w:r w:rsidR="00573922" w:rsidRPr="00573922">
        <w:rPr>
          <w:lang w:val="nb-NO"/>
        </w:rPr>
        <w:t>published</w:t>
      </w:r>
      <w:proofErr w:type="spellEnd"/>
      <w:r w:rsidR="00573922" w:rsidRPr="00573922">
        <w:rPr>
          <w:lang w:val="nb-NO"/>
        </w:rPr>
        <w:t xml:space="preserve"> </w:t>
      </w:r>
      <w:proofErr w:type="spellStart"/>
      <w:r w:rsidR="00573922" w:rsidRPr="00573922">
        <w:rPr>
          <w:lang w:val="nb-NO"/>
        </w:rPr>
        <w:t>on</w:t>
      </w:r>
      <w:proofErr w:type="spellEnd"/>
      <w:r w:rsidR="00573922" w:rsidRPr="00573922">
        <w:rPr>
          <w:lang w:val="nb-NO"/>
        </w:rPr>
        <w:t xml:space="preserve"> KS.no</w:t>
      </w:r>
      <w:r w:rsidR="00E67197" w:rsidRPr="00E00E5F">
        <w:rPr>
          <w:lang w:val="nb-NO"/>
        </w:rPr>
        <w:t xml:space="preserve">: </w:t>
      </w:r>
      <w:hyperlink r:id="rId12" w:history="1">
        <w:r w:rsidR="00E67197" w:rsidRPr="00E00E5F">
          <w:rPr>
            <w:rStyle w:val="Hyperlink"/>
            <w:lang w:val="nb-NO"/>
          </w:rPr>
          <w:t>https://www.ks.no/fagomrader/digitalisering/felleslosninger/skolesec/forslag-til-behandlingsprotokoll-for-kjernetjenestene-i-google-workspace-for-education/</w:t>
        </w:r>
      </w:hyperlink>
      <w:r w:rsidR="00E67197" w:rsidRPr="00E00E5F">
        <w:rPr>
          <w:lang w:val="nb-NO"/>
        </w:rPr>
        <w:t xml:space="preserve"> </w:t>
      </w:r>
    </w:p>
  </w:footnote>
  <w:footnote w:id="26">
    <w:p w14:paraId="6304D39F" w14:textId="77777777" w:rsidR="00815FFC" w:rsidRPr="00E00E5F" w:rsidRDefault="00815FFC" w:rsidP="00815FFC">
      <w:pPr>
        <w:pStyle w:val="FootnoteText"/>
        <w:rPr>
          <w:lang w:val="nb-NO"/>
        </w:rPr>
      </w:pPr>
      <w:r w:rsidRPr="00E00E5F">
        <w:rPr>
          <w:rStyle w:val="FootnoteReference"/>
          <w:lang w:val="nb-NO"/>
        </w:rPr>
        <w:footnoteRef/>
      </w:r>
      <w:hyperlink r:id="rId13" w:history="1">
        <w:r w:rsidRPr="00E00E5F">
          <w:rPr>
            <w:rStyle w:val="Hyperlink"/>
            <w:lang w:val="nb-NO"/>
          </w:rPr>
          <w:t>https://workspace.google.com/intl/no/terms/education_privacy/</w:t>
        </w:r>
      </w:hyperlink>
      <w:r w:rsidRPr="00E00E5F">
        <w:rPr>
          <w:lang w:val="nb-NO"/>
        </w:rPr>
        <w:t xml:space="preserve"> </w:t>
      </w:r>
    </w:p>
  </w:footnote>
  <w:footnote w:id="27">
    <w:p w14:paraId="159B0285" w14:textId="77777777" w:rsidR="00815FFC" w:rsidRPr="00E00E5F" w:rsidRDefault="00815FFC" w:rsidP="00815FFC">
      <w:pPr>
        <w:pStyle w:val="FootnoteText"/>
        <w:rPr>
          <w:lang w:val="nb-NO"/>
        </w:rPr>
      </w:pPr>
      <w:r w:rsidRPr="00E00E5F">
        <w:rPr>
          <w:rStyle w:val="FootnoteReference"/>
          <w:lang w:val="nb-NO"/>
        </w:rPr>
        <w:footnoteRef/>
      </w:r>
      <w:hyperlink r:id="rId14" w:history="1">
        <w:r w:rsidRPr="00E00E5F">
          <w:rPr>
            <w:rStyle w:val="Hyperlink"/>
            <w:lang w:val="nb-NO"/>
          </w:rPr>
          <w:t>https://workspace.google.com/intl/no/terms/education_privacy/</w:t>
        </w:r>
      </w:hyperlink>
      <w:r w:rsidRPr="00E00E5F">
        <w:rPr>
          <w:lang w:val="nb-NO"/>
        </w:rPr>
        <w:t xml:space="preserve"> </w:t>
      </w:r>
    </w:p>
  </w:footnote>
  <w:footnote w:id="28">
    <w:p w14:paraId="40EBB1FE" w14:textId="16B32185" w:rsidR="00815FFC" w:rsidRPr="00E00E5F" w:rsidRDefault="00815FFC" w:rsidP="00815FFC">
      <w:pPr>
        <w:pStyle w:val="FootnoteText"/>
        <w:rPr>
          <w:lang w:val="nb-NO"/>
        </w:rPr>
      </w:pPr>
      <w:r w:rsidRPr="00E00E5F">
        <w:rPr>
          <w:rStyle w:val="FootnoteReference"/>
          <w:lang w:val="nb-NO"/>
        </w:rPr>
        <w:footnoteRef/>
      </w:r>
      <w:r w:rsidRPr="00E00E5F">
        <w:rPr>
          <w:lang w:val="nb-NO"/>
        </w:rPr>
        <w:t xml:space="preserve"> </w:t>
      </w:r>
      <w:proofErr w:type="spellStart"/>
      <w:r w:rsidR="00573922" w:rsidRPr="00573922">
        <w:rPr>
          <w:lang w:val="nb-NO"/>
        </w:rPr>
        <w:t>Core</w:t>
      </w:r>
      <w:proofErr w:type="spellEnd"/>
      <w:r w:rsidR="00573922" w:rsidRPr="00573922">
        <w:rPr>
          <w:lang w:val="nb-NO"/>
        </w:rPr>
        <w:t xml:space="preserve"> services, </w:t>
      </w:r>
      <w:proofErr w:type="spellStart"/>
      <w:r w:rsidR="00573922" w:rsidRPr="00573922">
        <w:rPr>
          <w:lang w:val="nb-NO"/>
        </w:rPr>
        <w:t>supplemental</w:t>
      </w:r>
      <w:proofErr w:type="spellEnd"/>
      <w:r w:rsidR="00573922" w:rsidRPr="00573922">
        <w:rPr>
          <w:lang w:val="nb-NO"/>
        </w:rPr>
        <w:t xml:space="preserve"> services, or </w:t>
      </w:r>
      <w:proofErr w:type="spellStart"/>
      <w:r w:rsidR="00573922" w:rsidRPr="00573922">
        <w:rPr>
          <w:lang w:val="nb-NO"/>
        </w:rPr>
        <w:t>other</w:t>
      </w:r>
      <w:proofErr w:type="spellEnd"/>
      <w:r w:rsidR="00573922" w:rsidRPr="00573922">
        <w:rPr>
          <w:lang w:val="nb-NO"/>
        </w:rPr>
        <w:t xml:space="preserve"> </w:t>
      </w:r>
      <w:proofErr w:type="spellStart"/>
      <w:r w:rsidR="00573922" w:rsidRPr="00573922">
        <w:rPr>
          <w:lang w:val="nb-NO"/>
        </w:rPr>
        <w:t>products</w:t>
      </w:r>
      <w:proofErr w:type="spellEnd"/>
      <w:r w:rsidR="00573922" w:rsidRPr="00573922">
        <w:rPr>
          <w:lang w:val="nb-NO"/>
        </w:rPr>
        <w:t xml:space="preserve"> like </w:t>
      </w:r>
      <w:proofErr w:type="spellStart"/>
      <w:r w:rsidR="00573922" w:rsidRPr="00573922">
        <w:rPr>
          <w:lang w:val="nb-NO"/>
        </w:rPr>
        <w:t>the</w:t>
      </w:r>
      <w:proofErr w:type="spellEnd"/>
      <w:r w:rsidR="00573922" w:rsidRPr="00573922">
        <w:rPr>
          <w:lang w:val="nb-NO"/>
        </w:rPr>
        <w:t xml:space="preserve"> Chrome </w:t>
      </w:r>
      <w:proofErr w:type="spellStart"/>
      <w:r w:rsidR="00573922" w:rsidRPr="00573922">
        <w:rPr>
          <w:lang w:val="nb-NO"/>
        </w:rPr>
        <w:t>browser</w:t>
      </w:r>
      <w:proofErr w:type="spellEnd"/>
      <w:r w:rsidR="00573922" w:rsidRPr="00573922">
        <w:rPr>
          <w:lang w:val="nb-NO"/>
        </w:rPr>
        <w:t xml:space="preserve"> or </w:t>
      </w:r>
      <w:proofErr w:type="spellStart"/>
      <w:r w:rsidR="00573922" w:rsidRPr="00573922">
        <w:rPr>
          <w:lang w:val="nb-NO"/>
        </w:rPr>
        <w:t>the</w:t>
      </w:r>
      <w:proofErr w:type="spellEnd"/>
      <w:r w:rsidR="00573922" w:rsidRPr="00573922">
        <w:rPr>
          <w:lang w:val="nb-NO"/>
        </w:rPr>
        <w:t xml:space="preserve"> </w:t>
      </w:r>
      <w:proofErr w:type="spellStart"/>
      <w:r w:rsidR="00573922" w:rsidRPr="00573922">
        <w:rPr>
          <w:lang w:val="nb-NO"/>
        </w:rPr>
        <w:t>ChromeOS</w:t>
      </w:r>
      <w:proofErr w:type="spellEnd"/>
      <w:r w:rsidR="00573922" w:rsidRPr="00573922">
        <w:rPr>
          <w:lang w:val="nb-NO"/>
        </w:rPr>
        <w:t xml:space="preserve"> operating system.</w:t>
      </w:r>
    </w:p>
  </w:footnote>
  <w:footnote w:id="29">
    <w:p w14:paraId="6A7B5C94" w14:textId="34CECFFA" w:rsidR="00815FFC" w:rsidRPr="007A2FD9" w:rsidRDefault="00815FFC" w:rsidP="00815FFC">
      <w:pPr>
        <w:pStyle w:val="FootnoteText"/>
        <w:rPr>
          <w:lang w:val="nb-NO"/>
        </w:rPr>
      </w:pPr>
      <w:r w:rsidRPr="00E00E5F">
        <w:rPr>
          <w:rStyle w:val="FootnoteReference"/>
          <w:lang w:val="nb-NO"/>
        </w:rPr>
        <w:footnoteRef/>
      </w:r>
      <w:r w:rsidRPr="00E00E5F">
        <w:rPr>
          <w:lang w:val="nb-NO"/>
        </w:rPr>
        <w:t xml:space="preserve"> </w:t>
      </w:r>
      <w:proofErr w:type="spellStart"/>
      <w:r w:rsidR="00573922" w:rsidRPr="00573922">
        <w:rPr>
          <w:lang w:val="nb-NO"/>
        </w:rPr>
        <w:t>ChromeOS</w:t>
      </w:r>
      <w:proofErr w:type="spellEnd"/>
      <w:r w:rsidR="00573922" w:rsidRPr="00573922">
        <w:rPr>
          <w:lang w:val="nb-NO"/>
        </w:rPr>
        <w:t xml:space="preserve"> </w:t>
      </w:r>
      <w:proofErr w:type="spellStart"/>
      <w:r w:rsidR="00573922" w:rsidRPr="00573922">
        <w:rPr>
          <w:lang w:val="nb-NO"/>
        </w:rPr>
        <w:t>on</w:t>
      </w:r>
      <w:proofErr w:type="spellEnd"/>
      <w:r w:rsidR="00573922" w:rsidRPr="00573922">
        <w:rPr>
          <w:lang w:val="nb-NO"/>
        </w:rPr>
        <w:t xml:space="preserve"> a Chromebook or </w:t>
      </w:r>
      <w:proofErr w:type="spellStart"/>
      <w:r w:rsidR="00573922" w:rsidRPr="00573922">
        <w:rPr>
          <w:lang w:val="nb-NO"/>
        </w:rPr>
        <w:t>other</w:t>
      </w:r>
      <w:proofErr w:type="spellEnd"/>
      <w:r w:rsidR="00573922" w:rsidRPr="00573922">
        <w:rPr>
          <w:lang w:val="nb-NO"/>
        </w:rPr>
        <w:t xml:space="preserve"> operating systems </w:t>
      </w:r>
      <w:proofErr w:type="spellStart"/>
      <w:r w:rsidR="00573922" w:rsidRPr="00573922">
        <w:rPr>
          <w:lang w:val="nb-NO"/>
        </w:rPr>
        <w:t>such</w:t>
      </w:r>
      <w:proofErr w:type="spellEnd"/>
      <w:r w:rsidR="00573922" w:rsidRPr="00573922">
        <w:rPr>
          <w:lang w:val="nb-NO"/>
        </w:rPr>
        <w:t xml:space="preserve"> as Windows </w:t>
      </w:r>
      <w:proofErr w:type="spellStart"/>
      <w:r w:rsidR="00573922" w:rsidRPr="00573922">
        <w:rPr>
          <w:lang w:val="nb-NO"/>
        </w:rPr>
        <w:t>on</w:t>
      </w:r>
      <w:proofErr w:type="spellEnd"/>
      <w:r w:rsidR="00573922" w:rsidRPr="00573922">
        <w:rPr>
          <w:lang w:val="nb-NO"/>
        </w:rPr>
        <w:t xml:space="preserve"> a PC.</w:t>
      </w:r>
    </w:p>
  </w:footnote>
  <w:footnote w:id="30">
    <w:p w14:paraId="5AFAAE38" w14:textId="4D41F754" w:rsidR="007D70D3" w:rsidRPr="00E00E5F" w:rsidRDefault="007D70D3">
      <w:pPr>
        <w:pStyle w:val="FootnoteText"/>
        <w:rPr>
          <w:lang w:val="nb-NO"/>
        </w:rPr>
      </w:pPr>
      <w:r w:rsidRPr="00E00E5F">
        <w:rPr>
          <w:rStyle w:val="FootnoteReference"/>
          <w:lang w:val="nb-NO"/>
        </w:rPr>
        <w:footnoteRef/>
      </w:r>
      <w:r w:rsidRPr="00E00E5F">
        <w:rPr>
          <w:lang w:val="nb-NO"/>
        </w:rPr>
        <w:t xml:space="preserve"> </w:t>
      </w:r>
      <w:hyperlink r:id="rId15" w:anchor="privacy-police-revamp-your-info" w:history="1">
        <w:r w:rsidRPr="00E00E5F">
          <w:rPr>
            <w:rStyle w:val="Hyperlink"/>
            <w:lang w:val="nb-NO"/>
          </w:rPr>
          <w:t>https://workspace.google.com/terms/education_privacy/#privacy-police-revamp-your-info</w:t>
        </w:r>
      </w:hyperlink>
      <w:r w:rsidRPr="00E00E5F">
        <w:rPr>
          <w:lang w:val="nb-NO"/>
        </w:rPr>
        <w:t xml:space="preserve"> </w:t>
      </w:r>
    </w:p>
  </w:footnote>
  <w:footnote w:id="31">
    <w:p w14:paraId="64248041" w14:textId="56984D66" w:rsidR="00AB658F" w:rsidRPr="00E00E5F" w:rsidRDefault="00AB658F" w:rsidP="00AB658F">
      <w:pPr>
        <w:pStyle w:val="FootnoteText"/>
        <w:rPr>
          <w:lang w:val="nb-NO"/>
        </w:rPr>
      </w:pPr>
      <w:r w:rsidRPr="00E00E5F">
        <w:rPr>
          <w:rStyle w:val="FootnoteReference"/>
          <w:lang w:val="nb-NO"/>
        </w:rPr>
        <w:footnoteRef/>
      </w:r>
      <w:r w:rsidRPr="00E00E5F">
        <w:rPr>
          <w:lang w:val="nb-NO"/>
        </w:rPr>
        <w:t xml:space="preserve"> </w:t>
      </w:r>
      <w:hyperlink r:id="rId16" w:anchor="privacy-police-revamp-your-info" w:history="1">
        <w:r w:rsidR="007D70D3" w:rsidRPr="00E00E5F">
          <w:rPr>
            <w:rStyle w:val="Hyperlink"/>
            <w:lang w:val="nb-NO"/>
          </w:rPr>
          <w:t>https://workspace.google.com/terms/education_privacy/#privacy-police-revamp-your-info</w:t>
        </w:r>
      </w:hyperlink>
      <w:r w:rsidR="007D70D3" w:rsidRPr="00E00E5F">
        <w:rPr>
          <w:lang w:val="nb-NO"/>
        </w:rPr>
        <w:t xml:space="preserve"> </w:t>
      </w:r>
      <w:r w:rsidR="007C57D5" w:rsidRPr="00E00E5F">
        <w:rPr>
          <w:lang w:val="nb-NO"/>
        </w:rPr>
        <w:t xml:space="preserve">og </w:t>
      </w:r>
      <w:hyperlink r:id="rId17" w:history="1">
        <w:r w:rsidR="007C57D5" w:rsidRPr="00E00E5F">
          <w:rPr>
            <w:rStyle w:val="Hyperlink"/>
            <w:lang w:val="nb-NO"/>
          </w:rPr>
          <w:t>https://cloud.google.com/terms/cloud-privacy-notice-supplement</w:t>
        </w:r>
      </w:hyperlink>
      <w:r w:rsidR="007C57D5" w:rsidRPr="00E00E5F">
        <w:rPr>
          <w:lang w:val="nb-NO"/>
        </w:rPr>
        <w:t xml:space="preserve"> </w:t>
      </w:r>
    </w:p>
  </w:footnote>
  <w:footnote w:id="32">
    <w:p w14:paraId="2505857E" w14:textId="77777777" w:rsidR="0079358F" w:rsidRPr="00E00E5F" w:rsidRDefault="0079358F" w:rsidP="0079358F">
      <w:pPr>
        <w:pStyle w:val="FootnoteText"/>
        <w:rPr>
          <w:lang w:val="nb-NO"/>
        </w:rPr>
      </w:pPr>
      <w:r w:rsidRPr="00E00E5F">
        <w:rPr>
          <w:rStyle w:val="FootnoteReference"/>
          <w:lang w:val="nb-NO"/>
        </w:rPr>
        <w:footnoteRef/>
      </w:r>
      <w:r w:rsidRPr="00E00E5F">
        <w:rPr>
          <w:lang w:val="nb-NO"/>
        </w:rPr>
        <w:t xml:space="preserve"> </w:t>
      </w:r>
      <w:hyperlink r:id="rId18" w:history="1">
        <w:r w:rsidRPr="00E00E5F">
          <w:rPr>
            <w:rStyle w:val="Hyperlink"/>
            <w:lang w:val="nb-NO"/>
          </w:rPr>
          <w:t>https://www.google.com/chrome/dpchromeos/eu/index.html</w:t>
        </w:r>
      </w:hyperlink>
      <w:r w:rsidRPr="00E00E5F">
        <w:rPr>
          <w:lang w:val="nb-NO"/>
        </w:rPr>
        <w:t xml:space="preserve"> </w:t>
      </w:r>
    </w:p>
  </w:footnote>
  <w:footnote w:id="33">
    <w:p w14:paraId="037012F7" w14:textId="77777777" w:rsidR="00DB27C2" w:rsidRPr="00E00E5F" w:rsidRDefault="00DB27C2" w:rsidP="00DB27C2">
      <w:pPr>
        <w:pStyle w:val="FootnoteText"/>
        <w:rPr>
          <w:lang w:val="nb-NO"/>
        </w:rPr>
      </w:pPr>
      <w:r w:rsidRPr="00E00E5F">
        <w:rPr>
          <w:rStyle w:val="FootnoteReference"/>
          <w:lang w:val="nb-NO"/>
        </w:rPr>
        <w:footnoteRef/>
      </w:r>
      <w:r w:rsidRPr="00E00E5F">
        <w:rPr>
          <w:lang w:val="nb-NO"/>
        </w:rPr>
        <w:t xml:space="preserve"> </w:t>
      </w:r>
      <w:proofErr w:type="spellStart"/>
      <w:r w:rsidRPr="00BC2074">
        <w:rPr>
          <w:lang w:val="nb-NO"/>
        </w:rPr>
        <w:t>Verified</w:t>
      </w:r>
      <w:proofErr w:type="spellEnd"/>
      <w:r w:rsidRPr="00BC2074">
        <w:rPr>
          <w:lang w:val="nb-NO"/>
        </w:rPr>
        <w:t xml:space="preserve"> in a </w:t>
      </w:r>
      <w:proofErr w:type="spellStart"/>
      <w:r w:rsidRPr="00BC2074">
        <w:rPr>
          <w:lang w:val="nb-NO"/>
        </w:rPr>
        <w:t>meeting</w:t>
      </w:r>
      <w:proofErr w:type="spellEnd"/>
      <w:r w:rsidRPr="00BC2074">
        <w:rPr>
          <w:lang w:val="nb-NO"/>
        </w:rPr>
        <w:t xml:space="preserve"> </w:t>
      </w:r>
      <w:proofErr w:type="spellStart"/>
      <w:r w:rsidRPr="00BC2074">
        <w:rPr>
          <w:lang w:val="nb-NO"/>
        </w:rPr>
        <w:t>with</w:t>
      </w:r>
      <w:proofErr w:type="spellEnd"/>
      <w:r w:rsidRPr="00BC2074">
        <w:rPr>
          <w:lang w:val="nb-NO"/>
        </w:rPr>
        <w:t xml:space="preserve"> Google </w:t>
      </w:r>
      <w:proofErr w:type="spellStart"/>
      <w:r w:rsidRPr="00BC2074">
        <w:rPr>
          <w:lang w:val="nb-NO"/>
        </w:rPr>
        <w:t>on</w:t>
      </w:r>
      <w:proofErr w:type="spellEnd"/>
      <w:r w:rsidRPr="00BC2074">
        <w:rPr>
          <w:lang w:val="nb-NO"/>
        </w:rPr>
        <w:t xml:space="preserve"> </w:t>
      </w:r>
      <w:proofErr w:type="spellStart"/>
      <w:r w:rsidRPr="00BC2074">
        <w:rPr>
          <w:lang w:val="nb-NO"/>
        </w:rPr>
        <w:t>March</w:t>
      </w:r>
      <w:proofErr w:type="spellEnd"/>
      <w:r w:rsidRPr="00BC2074">
        <w:rPr>
          <w:lang w:val="nb-NO"/>
        </w:rPr>
        <w:t xml:space="preserve"> 11, 2024, and in an </w:t>
      </w:r>
      <w:proofErr w:type="gramStart"/>
      <w:r w:rsidRPr="00BC2074">
        <w:rPr>
          <w:lang w:val="nb-NO"/>
        </w:rPr>
        <w:t>email</w:t>
      </w:r>
      <w:proofErr w:type="gramEnd"/>
      <w:r w:rsidRPr="00BC2074">
        <w:rPr>
          <w:lang w:val="nb-NO"/>
        </w:rPr>
        <w:t xml:space="preserve"> sent </w:t>
      </w:r>
      <w:proofErr w:type="spellStart"/>
      <w:r w:rsidRPr="00BC2074">
        <w:rPr>
          <w:lang w:val="nb-NO"/>
        </w:rPr>
        <w:t>on</w:t>
      </w:r>
      <w:proofErr w:type="spellEnd"/>
      <w:r w:rsidRPr="00BC2074">
        <w:rPr>
          <w:lang w:val="nb-NO"/>
        </w:rPr>
        <w:t xml:space="preserve"> </w:t>
      </w:r>
      <w:proofErr w:type="spellStart"/>
      <w:r w:rsidRPr="00BC2074">
        <w:rPr>
          <w:lang w:val="nb-NO"/>
        </w:rPr>
        <w:t>the</w:t>
      </w:r>
      <w:proofErr w:type="spellEnd"/>
      <w:r w:rsidRPr="00BC2074">
        <w:rPr>
          <w:lang w:val="nb-NO"/>
        </w:rPr>
        <w:t xml:space="preserve"> same date.</w:t>
      </w:r>
    </w:p>
  </w:footnote>
  <w:footnote w:id="34">
    <w:p w14:paraId="7E69FDAC" w14:textId="01A17437" w:rsidR="00FC4C1B" w:rsidRPr="00990FA9" w:rsidRDefault="00FC4C1B" w:rsidP="00FC4C1B">
      <w:pPr>
        <w:pStyle w:val="FootnoteText"/>
        <w:rPr>
          <w:lang w:val="nb-NO"/>
        </w:rPr>
      </w:pPr>
      <w:r w:rsidRPr="00E00E5F">
        <w:rPr>
          <w:rStyle w:val="FootnoteReference"/>
          <w:lang w:val="nb-NO"/>
        </w:rPr>
        <w:footnoteRef/>
      </w:r>
      <w:r w:rsidRPr="00E00E5F">
        <w:rPr>
          <w:lang w:val="nb-NO"/>
        </w:rPr>
        <w:t xml:space="preserve"> </w:t>
      </w:r>
      <w:r w:rsidR="0098626D" w:rsidRPr="0098626D">
        <w:rPr>
          <w:lang w:val="nb-NO"/>
        </w:rPr>
        <w:t xml:space="preserve">The </w:t>
      </w:r>
      <w:proofErr w:type="spellStart"/>
      <w:r w:rsidR="0098626D" w:rsidRPr="0098626D">
        <w:rPr>
          <w:lang w:val="nb-NO"/>
        </w:rPr>
        <w:t>complete</w:t>
      </w:r>
      <w:proofErr w:type="spellEnd"/>
      <w:r w:rsidR="0098626D" w:rsidRPr="0098626D">
        <w:rPr>
          <w:lang w:val="nb-NO"/>
        </w:rPr>
        <w:t xml:space="preserve"> list </w:t>
      </w:r>
      <w:proofErr w:type="spellStart"/>
      <w:r w:rsidR="0098626D" w:rsidRPr="0098626D">
        <w:rPr>
          <w:lang w:val="nb-NO"/>
        </w:rPr>
        <w:t>can</w:t>
      </w:r>
      <w:proofErr w:type="spellEnd"/>
      <w:r w:rsidR="0098626D" w:rsidRPr="0098626D">
        <w:rPr>
          <w:lang w:val="nb-NO"/>
        </w:rPr>
        <w:t xml:space="preserve"> be </w:t>
      </w:r>
      <w:proofErr w:type="spellStart"/>
      <w:r w:rsidR="0098626D" w:rsidRPr="0098626D">
        <w:rPr>
          <w:lang w:val="nb-NO"/>
        </w:rPr>
        <w:t>found</w:t>
      </w:r>
      <w:proofErr w:type="spellEnd"/>
      <w:r w:rsidR="0098626D" w:rsidRPr="0098626D">
        <w:rPr>
          <w:lang w:val="nb-NO"/>
        </w:rPr>
        <w:t xml:space="preserve"> in a </w:t>
      </w:r>
      <w:proofErr w:type="spellStart"/>
      <w:r w:rsidR="0098626D" w:rsidRPr="0098626D">
        <w:rPr>
          <w:lang w:val="nb-NO"/>
        </w:rPr>
        <w:t>dedicated</w:t>
      </w:r>
      <w:proofErr w:type="spellEnd"/>
      <w:r w:rsidR="0098626D" w:rsidRPr="0098626D">
        <w:rPr>
          <w:lang w:val="nb-NO"/>
        </w:rPr>
        <w:t xml:space="preserve"> </w:t>
      </w:r>
      <w:proofErr w:type="spellStart"/>
      <w:r w:rsidR="0098626D" w:rsidRPr="0098626D">
        <w:rPr>
          <w:lang w:val="nb-NO"/>
        </w:rPr>
        <w:t>tab</w:t>
      </w:r>
      <w:proofErr w:type="spellEnd"/>
      <w:r w:rsidR="0098626D" w:rsidRPr="0098626D">
        <w:rPr>
          <w:lang w:val="nb-NO"/>
        </w:rPr>
        <w:t xml:space="preserve"> </w:t>
      </w:r>
      <w:proofErr w:type="spellStart"/>
      <w:r w:rsidR="0098626D" w:rsidRPr="0098626D">
        <w:rPr>
          <w:lang w:val="nb-NO"/>
        </w:rPr>
        <w:t>within</w:t>
      </w:r>
      <w:proofErr w:type="spellEnd"/>
      <w:r w:rsidR="0098626D" w:rsidRPr="0098626D">
        <w:rPr>
          <w:lang w:val="nb-NO"/>
        </w:rPr>
        <w:t xml:space="preserve"> </w:t>
      </w:r>
      <w:proofErr w:type="spellStart"/>
      <w:r w:rsidR="0098626D" w:rsidRPr="0098626D">
        <w:rPr>
          <w:lang w:val="nb-NO"/>
        </w:rPr>
        <w:t>the</w:t>
      </w:r>
      <w:proofErr w:type="spellEnd"/>
      <w:r w:rsidR="0098626D" w:rsidRPr="0098626D">
        <w:rPr>
          <w:lang w:val="nb-NO"/>
        </w:rPr>
        <w:t xml:space="preserve"> record </w:t>
      </w:r>
      <w:proofErr w:type="spellStart"/>
      <w:r w:rsidR="0098626D" w:rsidRPr="0098626D">
        <w:rPr>
          <w:lang w:val="nb-NO"/>
        </w:rPr>
        <w:t>of</w:t>
      </w:r>
      <w:proofErr w:type="spellEnd"/>
      <w:r w:rsidR="0098626D" w:rsidRPr="0098626D">
        <w:rPr>
          <w:lang w:val="nb-NO"/>
        </w:rPr>
        <w:t xml:space="preserve"> </w:t>
      </w:r>
      <w:proofErr w:type="spellStart"/>
      <w:r w:rsidR="0098626D" w:rsidRPr="0098626D">
        <w:rPr>
          <w:lang w:val="nb-NO"/>
        </w:rPr>
        <w:t>processing</w:t>
      </w:r>
      <w:proofErr w:type="spellEnd"/>
      <w:r w:rsidR="0098626D" w:rsidRPr="0098626D">
        <w:rPr>
          <w:lang w:val="nb-NO"/>
        </w:rPr>
        <w:t xml:space="preserve"> </w:t>
      </w:r>
      <w:proofErr w:type="spellStart"/>
      <w:r w:rsidR="0098626D" w:rsidRPr="0098626D">
        <w:rPr>
          <w:lang w:val="nb-NO"/>
        </w:rPr>
        <w:t>activities</w:t>
      </w:r>
      <w:proofErr w:type="spellEnd"/>
      <w:r w:rsidR="0098626D" w:rsidRPr="0098626D">
        <w:rPr>
          <w:lang w:val="nb-NO"/>
        </w:rPr>
        <w:t xml:space="preserve"> (</w:t>
      </w:r>
      <w:proofErr w:type="spellStart"/>
      <w:r w:rsidR="0098626D" w:rsidRPr="0098626D">
        <w:rPr>
          <w:lang w:val="nb-NO"/>
        </w:rPr>
        <w:t>see</w:t>
      </w:r>
      <w:proofErr w:type="spellEnd"/>
      <w:r w:rsidR="0098626D" w:rsidRPr="0098626D">
        <w:rPr>
          <w:lang w:val="nb-NO"/>
        </w:rPr>
        <w:t xml:space="preserve"> </w:t>
      </w:r>
      <w:proofErr w:type="spellStart"/>
      <w:r w:rsidR="0098626D">
        <w:rPr>
          <w:lang w:val="nb-NO"/>
        </w:rPr>
        <w:t>the</w:t>
      </w:r>
      <w:proofErr w:type="spellEnd"/>
      <w:r w:rsidR="0098626D">
        <w:rPr>
          <w:lang w:val="nb-NO"/>
        </w:rPr>
        <w:t xml:space="preserve"> </w:t>
      </w:r>
      <w:proofErr w:type="spellStart"/>
      <w:r w:rsidR="0098626D">
        <w:rPr>
          <w:lang w:val="nb-NO"/>
        </w:rPr>
        <w:t>proposed</w:t>
      </w:r>
      <w:proofErr w:type="spellEnd"/>
      <w:r w:rsidR="0098626D">
        <w:rPr>
          <w:lang w:val="nb-NO"/>
        </w:rPr>
        <w:t xml:space="preserve"> record </w:t>
      </w:r>
      <w:proofErr w:type="spellStart"/>
      <w:r w:rsidR="0098626D">
        <w:rPr>
          <w:lang w:val="nb-NO"/>
        </w:rPr>
        <w:t>of</w:t>
      </w:r>
      <w:proofErr w:type="spellEnd"/>
      <w:r w:rsidR="0098626D">
        <w:rPr>
          <w:lang w:val="nb-NO"/>
        </w:rPr>
        <w:t xml:space="preserve"> </w:t>
      </w:r>
      <w:proofErr w:type="spellStart"/>
      <w:r w:rsidR="0098626D">
        <w:rPr>
          <w:lang w:val="nb-NO"/>
        </w:rPr>
        <w:t>processing</w:t>
      </w:r>
      <w:proofErr w:type="spellEnd"/>
      <w:r w:rsidR="0098626D">
        <w:rPr>
          <w:lang w:val="nb-NO"/>
        </w:rPr>
        <w:t>).</w:t>
      </w:r>
      <w:r w:rsidR="0098626D" w:rsidRPr="0098626D">
        <w:rPr>
          <w:lang w:val="nb-NO"/>
        </w:rPr>
        <w:t xml:space="preserve"> This is an </w:t>
      </w:r>
      <w:proofErr w:type="spellStart"/>
      <w:r w:rsidR="0098626D" w:rsidRPr="0098626D">
        <w:rPr>
          <w:lang w:val="nb-NO"/>
        </w:rPr>
        <w:t>overview</w:t>
      </w:r>
      <w:proofErr w:type="spellEnd"/>
      <w:r w:rsidR="0098626D" w:rsidRPr="0098626D">
        <w:rPr>
          <w:lang w:val="nb-NO"/>
        </w:rPr>
        <w:t xml:space="preserve"> </w:t>
      </w:r>
      <w:proofErr w:type="spellStart"/>
      <w:r w:rsidR="0098626D" w:rsidRPr="0098626D">
        <w:rPr>
          <w:lang w:val="nb-NO"/>
        </w:rPr>
        <w:t>of</w:t>
      </w:r>
      <w:proofErr w:type="spellEnd"/>
      <w:r w:rsidR="0098626D" w:rsidRPr="0098626D">
        <w:rPr>
          <w:lang w:val="nb-NO"/>
        </w:rPr>
        <w:t xml:space="preserve"> all personal data in </w:t>
      </w:r>
      <w:proofErr w:type="spellStart"/>
      <w:r w:rsidR="0098626D" w:rsidRPr="0098626D">
        <w:rPr>
          <w:lang w:val="nb-NO"/>
        </w:rPr>
        <w:t>the</w:t>
      </w:r>
      <w:proofErr w:type="spellEnd"/>
      <w:r w:rsidR="0098626D" w:rsidRPr="0098626D">
        <w:rPr>
          <w:lang w:val="nb-NO"/>
        </w:rPr>
        <w:t xml:space="preserve"> </w:t>
      </w:r>
      <w:proofErr w:type="spellStart"/>
      <w:r w:rsidR="0098626D" w:rsidRPr="0098626D">
        <w:rPr>
          <w:lang w:val="nb-NO"/>
        </w:rPr>
        <w:t>solution</w:t>
      </w:r>
      <w:proofErr w:type="spellEnd"/>
      <w:r w:rsidR="0098626D" w:rsidRPr="0098626D">
        <w:rPr>
          <w:lang w:val="nb-NO"/>
        </w:rPr>
        <w:t xml:space="preserve">, not </w:t>
      </w:r>
      <w:proofErr w:type="spellStart"/>
      <w:r w:rsidR="0098626D" w:rsidRPr="0098626D">
        <w:rPr>
          <w:lang w:val="nb-NO"/>
        </w:rPr>
        <w:t>tied</w:t>
      </w:r>
      <w:proofErr w:type="spellEnd"/>
      <w:r w:rsidR="0098626D" w:rsidRPr="0098626D">
        <w:rPr>
          <w:lang w:val="nb-NO"/>
        </w:rPr>
        <w:t xml:space="preserve"> to </w:t>
      </w:r>
      <w:proofErr w:type="spellStart"/>
      <w:r w:rsidR="0098626D" w:rsidRPr="0098626D">
        <w:rPr>
          <w:lang w:val="nb-NO"/>
        </w:rPr>
        <w:t>individual</w:t>
      </w:r>
      <w:proofErr w:type="spellEnd"/>
      <w:r w:rsidR="0098626D" w:rsidRPr="0098626D">
        <w:rPr>
          <w:lang w:val="nb-NO"/>
        </w:rPr>
        <w:t xml:space="preserve"> purposes, and is not </w:t>
      </w:r>
      <w:proofErr w:type="spellStart"/>
      <w:r w:rsidR="0098626D" w:rsidRPr="0098626D">
        <w:rPr>
          <w:lang w:val="nb-NO"/>
        </w:rPr>
        <w:t>linked</w:t>
      </w:r>
      <w:proofErr w:type="spellEnd"/>
      <w:r w:rsidR="0098626D" w:rsidRPr="0098626D">
        <w:rPr>
          <w:lang w:val="nb-NO"/>
        </w:rPr>
        <w:t xml:space="preserve"> to </w:t>
      </w:r>
      <w:proofErr w:type="spellStart"/>
      <w:r w:rsidR="0098626D" w:rsidRPr="0098626D">
        <w:rPr>
          <w:lang w:val="nb-NO"/>
        </w:rPr>
        <w:t>whether</w:t>
      </w:r>
      <w:proofErr w:type="spellEnd"/>
      <w:r w:rsidR="0098626D" w:rsidRPr="0098626D">
        <w:rPr>
          <w:lang w:val="nb-NO"/>
        </w:rPr>
        <w:t xml:space="preserve"> </w:t>
      </w:r>
      <w:proofErr w:type="spellStart"/>
      <w:r w:rsidR="0098626D" w:rsidRPr="0098626D">
        <w:rPr>
          <w:lang w:val="nb-NO"/>
        </w:rPr>
        <w:t>the</w:t>
      </w:r>
      <w:proofErr w:type="spellEnd"/>
      <w:r w:rsidR="0098626D" w:rsidRPr="0098626D">
        <w:rPr>
          <w:lang w:val="nb-NO"/>
        </w:rPr>
        <w:t xml:space="preserve"> data is </w:t>
      </w:r>
      <w:proofErr w:type="spellStart"/>
      <w:r w:rsidR="0098626D" w:rsidRPr="0098626D">
        <w:rPr>
          <w:lang w:val="nb-NO"/>
        </w:rPr>
        <w:t>processed</w:t>
      </w:r>
      <w:proofErr w:type="spellEnd"/>
      <w:r w:rsidR="0098626D" w:rsidRPr="0098626D">
        <w:rPr>
          <w:lang w:val="nb-NO"/>
        </w:rPr>
        <w:t xml:space="preserve"> by a </w:t>
      </w:r>
      <w:proofErr w:type="spellStart"/>
      <w:r w:rsidR="0098626D" w:rsidRPr="0098626D">
        <w:rPr>
          <w:lang w:val="nb-NO"/>
        </w:rPr>
        <w:t>controller</w:t>
      </w:r>
      <w:proofErr w:type="spellEnd"/>
      <w:r w:rsidR="0098626D" w:rsidRPr="0098626D">
        <w:rPr>
          <w:lang w:val="nb-NO"/>
        </w:rPr>
        <w:t xml:space="preserve"> or a </w:t>
      </w:r>
      <w:proofErr w:type="spellStart"/>
      <w:r w:rsidR="0098626D" w:rsidRPr="0098626D">
        <w:rPr>
          <w:lang w:val="nb-NO"/>
        </w:rPr>
        <w:t>processor</w:t>
      </w:r>
      <w:proofErr w:type="spellEnd"/>
      <w:r w:rsidR="0098626D" w:rsidRPr="0098626D">
        <w:rPr>
          <w:lang w:val="nb-NO"/>
        </w:rPr>
        <w:t>.</w:t>
      </w:r>
    </w:p>
  </w:footnote>
  <w:footnote w:id="35">
    <w:p w14:paraId="75C11902" w14:textId="4B7148C4" w:rsidR="001E1919" w:rsidRPr="00E00E5F" w:rsidRDefault="001E1919">
      <w:pPr>
        <w:pStyle w:val="FootnoteText"/>
        <w:rPr>
          <w:lang w:val="nb-NO"/>
        </w:rPr>
      </w:pPr>
      <w:r w:rsidRPr="00E00E5F">
        <w:rPr>
          <w:rStyle w:val="FootnoteReference"/>
          <w:lang w:val="nb-NO"/>
        </w:rPr>
        <w:footnoteRef/>
      </w:r>
      <w:r w:rsidRPr="00E00E5F">
        <w:rPr>
          <w:lang w:val="nb-NO"/>
        </w:rPr>
        <w:t xml:space="preserve"> </w:t>
      </w:r>
      <w:r w:rsidR="005A2713" w:rsidRPr="005A2713">
        <w:rPr>
          <w:lang w:val="nb-NO"/>
        </w:rPr>
        <w:t xml:space="preserve">"Personal data </w:t>
      </w:r>
      <w:proofErr w:type="spellStart"/>
      <w:r w:rsidR="005A2713" w:rsidRPr="005A2713">
        <w:rPr>
          <w:lang w:val="nb-NO"/>
        </w:rPr>
        <w:t>regarding</w:t>
      </w:r>
      <w:proofErr w:type="spellEnd"/>
      <w:r w:rsidR="005A2713" w:rsidRPr="005A2713">
        <w:rPr>
          <w:lang w:val="nb-NO"/>
        </w:rPr>
        <w:t xml:space="preserve"> </w:t>
      </w:r>
      <w:proofErr w:type="spellStart"/>
      <w:r w:rsidR="005A2713" w:rsidRPr="005A2713">
        <w:rPr>
          <w:lang w:val="nb-NO"/>
        </w:rPr>
        <w:t>racial</w:t>
      </w:r>
      <w:proofErr w:type="spellEnd"/>
      <w:r w:rsidR="005A2713" w:rsidRPr="005A2713">
        <w:rPr>
          <w:lang w:val="nb-NO"/>
        </w:rPr>
        <w:t xml:space="preserve"> or </w:t>
      </w:r>
      <w:proofErr w:type="spellStart"/>
      <w:r w:rsidR="005A2713" w:rsidRPr="005A2713">
        <w:rPr>
          <w:lang w:val="nb-NO"/>
        </w:rPr>
        <w:t>ethnic</w:t>
      </w:r>
      <w:proofErr w:type="spellEnd"/>
      <w:r w:rsidR="005A2713" w:rsidRPr="005A2713">
        <w:rPr>
          <w:lang w:val="nb-NO"/>
        </w:rPr>
        <w:t xml:space="preserve"> </w:t>
      </w:r>
      <w:proofErr w:type="spellStart"/>
      <w:r w:rsidR="005A2713" w:rsidRPr="005A2713">
        <w:rPr>
          <w:lang w:val="nb-NO"/>
        </w:rPr>
        <w:t>origin</w:t>
      </w:r>
      <w:proofErr w:type="spellEnd"/>
      <w:r w:rsidR="005A2713" w:rsidRPr="005A2713">
        <w:rPr>
          <w:lang w:val="nb-NO"/>
        </w:rPr>
        <w:t xml:space="preserve">, </w:t>
      </w:r>
      <w:proofErr w:type="spellStart"/>
      <w:r w:rsidR="005A2713" w:rsidRPr="005A2713">
        <w:rPr>
          <w:lang w:val="nb-NO"/>
        </w:rPr>
        <w:t>political</w:t>
      </w:r>
      <w:proofErr w:type="spellEnd"/>
      <w:r w:rsidR="005A2713" w:rsidRPr="005A2713">
        <w:rPr>
          <w:lang w:val="nb-NO"/>
        </w:rPr>
        <w:t xml:space="preserve"> opinions, religion, </w:t>
      </w:r>
      <w:proofErr w:type="spellStart"/>
      <w:r w:rsidR="005A2713" w:rsidRPr="005A2713">
        <w:rPr>
          <w:lang w:val="nb-NO"/>
        </w:rPr>
        <w:t>philosophical</w:t>
      </w:r>
      <w:proofErr w:type="spellEnd"/>
      <w:r w:rsidR="005A2713" w:rsidRPr="005A2713">
        <w:rPr>
          <w:lang w:val="nb-NO"/>
        </w:rPr>
        <w:t xml:space="preserve"> </w:t>
      </w:r>
      <w:proofErr w:type="spellStart"/>
      <w:r w:rsidR="005A2713" w:rsidRPr="005A2713">
        <w:rPr>
          <w:lang w:val="nb-NO"/>
        </w:rPr>
        <w:t>beliefs</w:t>
      </w:r>
      <w:proofErr w:type="spellEnd"/>
      <w:r w:rsidR="005A2713" w:rsidRPr="005A2713">
        <w:rPr>
          <w:lang w:val="nb-NO"/>
        </w:rPr>
        <w:t xml:space="preserve">, or trade union </w:t>
      </w:r>
      <w:proofErr w:type="spellStart"/>
      <w:r w:rsidR="005A2713" w:rsidRPr="005A2713">
        <w:rPr>
          <w:lang w:val="nb-NO"/>
        </w:rPr>
        <w:t>membership</w:t>
      </w:r>
      <w:proofErr w:type="spellEnd"/>
      <w:r w:rsidR="005A2713" w:rsidRPr="005A2713">
        <w:rPr>
          <w:lang w:val="nb-NO"/>
        </w:rPr>
        <w:t>," "</w:t>
      </w:r>
      <w:proofErr w:type="spellStart"/>
      <w:r w:rsidR="005A2713" w:rsidRPr="005A2713">
        <w:rPr>
          <w:lang w:val="nb-NO"/>
        </w:rPr>
        <w:t>genetic</w:t>
      </w:r>
      <w:proofErr w:type="spellEnd"/>
      <w:r w:rsidR="005A2713" w:rsidRPr="005A2713">
        <w:rPr>
          <w:lang w:val="nb-NO"/>
        </w:rPr>
        <w:t xml:space="preserve"> and </w:t>
      </w:r>
      <w:proofErr w:type="spellStart"/>
      <w:r w:rsidR="005A2713" w:rsidRPr="005A2713">
        <w:rPr>
          <w:lang w:val="nb-NO"/>
        </w:rPr>
        <w:t>biometric</w:t>
      </w:r>
      <w:proofErr w:type="spellEnd"/>
      <w:r w:rsidR="005A2713" w:rsidRPr="005A2713">
        <w:rPr>
          <w:lang w:val="nb-NO"/>
        </w:rPr>
        <w:t xml:space="preserve"> data," and "</w:t>
      </w:r>
      <w:proofErr w:type="spellStart"/>
      <w:r w:rsidR="005A2713" w:rsidRPr="005A2713">
        <w:rPr>
          <w:lang w:val="nb-NO"/>
        </w:rPr>
        <w:t>health</w:t>
      </w:r>
      <w:proofErr w:type="spellEnd"/>
      <w:r w:rsidR="005A2713" w:rsidRPr="005A2713">
        <w:rPr>
          <w:lang w:val="nb-NO"/>
        </w:rPr>
        <w:t xml:space="preserve"> data or </w:t>
      </w:r>
      <w:proofErr w:type="spellStart"/>
      <w:r w:rsidR="005A2713" w:rsidRPr="005A2713">
        <w:rPr>
          <w:lang w:val="nb-NO"/>
        </w:rPr>
        <w:t>information</w:t>
      </w:r>
      <w:proofErr w:type="spellEnd"/>
      <w:r w:rsidR="005A2713" w:rsidRPr="005A2713">
        <w:rPr>
          <w:lang w:val="nb-NO"/>
        </w:rPr>
        <w:t xml:space="preserve"> </w:t>
      </w:r>
      <w:proofErr w:type="spellStart"/>
      <w:r w:rsidR="005A2713" w:rsidRPr="005A2713">
        <w:rPr>
          <w:lang w:val="nb-NO"/>
        </w:rPr>
        <w:t>concerning</w:t>
      </w:r>
      <w:proofErr w:type="spellEnd"/>
      <w:r w:rsidR="005A2713" w:rsidRPr="005A2713">
        <w:rPr>
          <w:lang w:val="nb-NO"/>
        </w:rPr>
        <w:t xml:space="preserve"> an </w:t>
      </w:r>
      <w:proofErr w:type="spellStart"/>
      <w:r w:rsidR="005A2713" w:rsidRPr="005A2713">
        <w:rPr>
          <w:lang w:val="nb-NO"/>
        </w:rPr>
        <w:t>individual's</w:t>
      </w:r>
      <w:proofErr w:type="spellEnd"/>
      <w:r w:rsidR="005A2713" w:rsidRPr="005A2713">
        <w:rPr>
          <w:lang w:val="nb-NO"/>
        </w:rPr>
        <w:t xml:space="preserve"> </w:t>
      </w:r>
      <w:proofErr w:type="spellStart"/>
      <w:r w:rsidR="005A2713" w:rsidRPr="005A2713">
        <w:rPr>
          <w:lang w:val="nb-NO"/>
        </w:rPr>
        <w:t>sexual</w:t>
      </w:r>
      <w:proofErr w:type="spellEnd"/>
      <w:r w:rsidR="005A2713" w:rsidRPr="005A2713">
        <w:rPr>
          <w:lang w:val="nb-NO"/>
        </w:rPr>
        <w:t xml:space="preserve"> relationships or </w:t>
      </w:r>
      <w:proofErr w:type="spellStart"/>
      <w:r w:rsidR="005A2713" w:rsidRPr="005A2713">
        <w:rPr>
          <w:lang w:val="nb-NO"/>
        </w:rPr>
        <w:t>sexual</w:t>
      </w:r>
      <w:proofErr w:type="spellEnd"/>
      <w:r w:rsidR="005A2713" w:rsidRPr="005A2713">
        <w:rPr>
          <w:lang w:val="nb-NO"/>
        </w:rPr>
        <w:t xml:space="preserve"> </w:t>
      </w:r>
      <w:proofErr w:type="spellStart"/>
      <w:r w:rsidR="005A2713" w:rsidRPr="005A2713">
        <w:rPr>
          <w:lang w:val="nb-NO"/>
        </w:rPr>
        <w:t>orientation</w:t>
      </w:r>
      <w:proofErr w:type="spellEnd"/>
      <w:r w:rsidR="005A2713" w:rsidRPr="005A2713">
        <w:rPr>
          <w:lang w:val="nb-NO"/>
        </w:rPr>
        <w:t>."</w:t>
      </w:r>
    </w:p>
  </w:footnote>
  <w:footnote w:id="36">
    <w:p w14:paraId="6FC64E48" w14:textId="5E4B3C2F" w:rsidR="00C14AD7" w:rsidRPr="00552053" w:rsidRDefault="00C14AD7">
      <w:pPr>
        <w:pStyle w:val="FootnoteText"/>
        <w:rPr>
          <w:lang w:val="nb-NO"/>
        </w:rPr>
      </w:pPr>
      <w:r w:rsidRPr="00552053">
        <w:rPr>
          <w:rStyle w:val="FootnoteReference"/>
          <w:lang w:val="nb-NO"/>
        </w:rPr>
        <w:footnoteRef/>
      </w:r>
      <w:r w:rsidRPr="00552053">
        <w:rPr>
          <w:lang w:val="nb-NO"/>
        </w:rPr>
        <w:t xml:space="preserve"> Se</w:t>
      </w:r>
      <w:r w:rsidR="008222E7">
        <w:rPr>
          <w:lang w:val="nb-NO"/>
        </w:rPr>
        <w:t>e</w:t>
      </w:r>
      <w:r w:rsidR="00DB27C2">
        <w:rPr>
          <w:lang w:val="nb-NO"/>
        </w:rPr>
        <w:t xml:space="preserve"> </w:t>
      </w:r>
      <w:r w:rsidR="00DB27C2">
        <w:rPr>
          <w:lang w:val="nb-NO"/>
        </w:rPr>
        <w:fldChar w:fldCharType="begin"/>
      </w:r>
      <w:r w:rsidR="00DB27C2">
        <w:rPr>
          <w:lang w:val="nb-NO"/>
        </w:rPr>
        <w:instrText xml:space="preserve"> REF _Ref185506677 \h </w:instrText>
      </w:r>
      <w:r w:rsidR="00DB27C2">
        <w:rPr>
          <w:lang w:val="nb-NO"/>
        </w:rPr>
      </w:r>
      <w:r w:rsidR="00DB27C2">
        <w:rPr>
          <w:lang w:val="nb-NO"/>
        </w:rPr>
        <w:fldChar w:fldCharType="separate"/>
      </w:r>
      <w:r w:rsidR="00DB27C2">
        <w:t xml:space="preserve">Table </w:t>
      </w:r>
      <w:r w:rsidR="00DB27C2">
        <w:rPr>
          <w:noProof/>
        </w:rPr>
        <w:t>1</w:t>
      </w:r>
      <w:r w:rsidR="00DB27C2">
        <w:t xml:space="preserve"> </w:t>
      </w:r>
      <w:r w:rsidR="00DB27C2" w:rsidRPr="008A5E79">
        <w:t>Overview over who is a controller and who is a processor</w:t>
      </w:r>
      <w:r w:rsidR="00DB27C2">
        <w:rPr>
          <w:lang w:val="nb-NO"/>
        </w:rPr>
        <w:fldChar w:fldCharType="end"/>
      </w:r>
      <w:r w:rsidR="008222E7" w:rsidRPr="008222E7">
        <w:rPr>
          <w:lang w:val="en-US"/>
        </w:rPr>
        <w:t>.</w:t>
      </w:r>
    </w:p>
  </w:footnote>
  <w:footnote w:id="37">
    <w:p w14:paraId="650F5C7E" w14:textId="77777777" w:rsidR="00C14AD7" w:rsidRPr="00552053" w:rsidRDefault="00C14AD7" w:rsidP="00C14AD7">
      <w:pPr>
        <w:pStyle w:val="FootnoteText"/>
        <w:rPr>
          <w:lang w:val="nb-NO"/>
        </w:rPr>
      </w:pPr>
      <w:r w:rsidRPr="00552053">
        <w:rPr>
          <w:rStyle w:val="FootnoteReference"/>
          <w:lang w:val="nb-NO"/>
        </w:rPr>
        <w:footnoteRef/>
      </w:r>
      <w:hyperlink r:id="rId19" w:history="1">
        <w:r w:rsidRPr="00552053">
          <w:rPr>
            <w:rStyle w:val="Hyperlink"/>
            <w:lang w:val="nb-NO"/>
          </w:rPr>
          <w:t>https://workspace.google.com/intl/no/terms/education_privacy/</w:t>
        </w:r>
      </w:hyperlink>
      <w:r w:rsidRPr="00552053">
        <w:rPr>
          <w:lang w:val="nb-NO"/>
        </w:rPr>
        <w:t xml:space="preserve"> </w:t>
      </w:r>
    </w:p>
  </w:footnote>
  <w:footnote w:id="38">
    <w:p w14:paraId="3DFA7449" w14:textId="2CF9A5E0" w:rsidR="0033654B" w:rsidRPr="00990FA9" w:rsidRDefault="0033654B">
      <w:pPr>
        <w:pStyle w:val="FootnoteText"/>
        <w:rPr>
          <w:lang w:val="nb-NO"/>
        </w:rPr>
      </w:pPr>
      <w:r w:rsidRPr="00552053">
        <w:rPr>
          <w:rStyle w:val="FootnoteReference"/>
          <w:lang w:val="nb-NO"/>
        </w:rPr>
        <w:footnoteRef/>
      </w:r>
      <w:r w:rsidRPr="00552053">
        <w:rPr>
          <w:lang w:val="nb-NO"/>
        </w:rPr>
        <w:t xml:space="preserve"> </w:t>
      </w:r>
      <w:hyperlink r:id="rId20" w:history="1">
        <w:r w:rsidRPr="00552053">
          <w:rPr>
            <w:rStyle w:val="Hyperlink"/>
            <w:lang w:val="nb-NO"/>
          </w:rPr>
          <w:t>https://cloud.google.com/terms/cloud-privacy-notice</w:t>
        </w:r>
      </w:hyperlink>
      <w:r w:rsidRPr="00990FA9">
        <w:rPr>
          <w:lang w:val="nb-NO"/>
        </w:rPr>
        <w:t xml:space="preserve"> </w:t>
      </w:r>
    </w:p>
  </w:footnote>
  <w:footnote w:id="39">
    <w:p w14:paraId="2BF53227" w14:textId="5E1AF6C5" w:rsidR="002A583B" w:rsidRPr="004D5359" w:rsidRDefault="002A583B" w:rsidP="002A583B">
      <w:pPr>
        <w:pStyle w:val="FootnoteText"/>
        <w:rPr>
          <w:lang w:val="en-US"/>
        </w:rPr>
      </w:pPr>
      <w:r>
        <w:rPr>
          <w:rStyle w:val="FootnoteReference"/>
        </w:rPr>
        <w:footnoteRef/>
      </w:r>
      <w:r>
        <w:t xml:space="preserve"> </w:t>
      </w:r>
      <w:r w:rsidR="00FC5618" w:rsidRPr="00FC5618">
        <w:t xml:space="preserve">Service data is similarly defined in the Chrome services </w:t>
      </w:r>
      <w:r>
        <w:t>(</w:t>
      </w:r>
      <w:hyperlink r:id="rId21" w:history="1">
        <w:r w:rsidRPr="003E3E78">
          <w:rPr>
            <w:rStyle w:val="Hyperlink"/>
          </w:rPr>
          <w:t>https://support.google.com/chrome/a/answer/14316192?hl=en-IN&amp;visit_id=638699548975939322-390431313&amp;rd=1</w:t>
        </w:r>
      </w:hyperlink>
      <w:r>
        <w:t xml:space="preserve">)  </w:t>
      </w:r>
    </w:p>
  </w:footnote>
  <w:footnote w:id="40">
    <w:p w14:paraId="7ADF1592" w14:textId="761CF36C" w:rsidR="0029059C" w:rsidRPr="00903C46" w:rsidRDefault="0029059C" w:rsidP="0029059C">
      <w:pPr>
        <w:pStyle w:val="FootnoteText"/>
        <w:rPr>
          <w:lang w:val="en-US"/>
        </w:rPr>
      </w:pPr>
      <w:r>
        <w:rPr>
          <w:rStyle w:val="FootnoteReference"/>
        </w:rPr>
        <w:footnoteRef/>
      </w:r>
      <w:r>
        <w:t xml:space="preserve"> </w:t>
      </w:r>
      <w:r w:rsidR="009367D7" w:rsidRPr="009367D7">
        <w:rPr>
          <w:lang w:val="en-US"/>
        </w:rPr>
        <w:t xml:space="preserve">See the purpose descriptions in the Google Cloud Privacy Notice </w:t>
      </w:r>
      <w:r>
        <w:rPr>
          <w:lang w:val="en-US"/>
        </w:rPr>
        <w:t>(</w:t>
      </w:r>
      <w:hyperlink r:id="rId22" w:history="1">
        <w:r w:rsidRPr="003E3E78">
          <w:rPr>
            <w:rStyle w:val="Hyperlink"/>
            <w:lang w:val="en-US"/>
          </w:rPr>
          <w:t>https://cloud.google.com/terms/cloud-privacy-notice</w:t>
        </w:r>
      </w:hyperlink>
      <w:r>
        <w:rPr>
          <w:lang w:val="en-US"/>
        </w:rPr>
        <w:t xml:space="preserve">).  </w:t>
      </w:r>
    </w:p>
  </w:footnote>
  <w:footnote w:id="41">
    <w:p w14:paraId="1DA5043E" w14:textId="79978029" w:rsidR="00894E3A" w:rsidRPr="00990FA9" w:rsidRDefault="00894E3A" w:rsidP="00894E3A">
      <w:pPr>
        <w:pStyle w:val="FootnoteText"/>
        <w:rPr>
          <w:lang w:val="nb-NO"/>
        </w:rPr>
      </w:pPr>
      <w:r w:rsidRPr="00DB706F">
        <w:rPr>
          <w:rStyle w:val="FootnoteReference"/>
          <w:lang w:val="nb-NO"/>
        </w:rPr>
        <w:footnoteRef/>
      </w:r>
      <w:r w:rsidRPr="00DB706F">
        <w:rPr>
          <w:lang w:val="nb-NO"/>
        </w:rPr>
        <w:t xml:space="preserve"> </w:t>
      </w:r>
      <w:r w:rsidR="009367D7" w:rsidRPr="009367D7">
        <w:rPr>
          <w:lang w:val="nb-NO"/>
        </w:rPr>
        <w:t>By "</w:t>
      </w:r>
      <w:proofErr w:type="spellStart"/>
      <w:r w:rsidR="009367D7" w:rsidRPr="009367D7">
        <w:rPr>
          <w:lang w:val="nb-NO"/>
        </w:rPr>
        <w:t>the</w:t>
      </w:r>
      <w:proofErr w:type="spellEnd"/>
      <w:r w:rsidR="009367D7" w:rsidRPr="009367D7">
        <w:rPr>
          <w:lang w:val="nb-NO"/>
        </w:rPr>
        <w:t xml:space="preserve"> </w:t>
      </w:r>
      <w:proofErr w:type="spellStart"/>
      <w:r w:rsidR="009367D7" w:rsidRPr="009367D7">
        <w:rPr>
          <w:lang w:val="nb-NO"/>
        </w:rPr>
        <w:t>solution</w:t>
      </w:r>
      <w:proofErr w:type="spellEnd"/>
      <w:r w:rsidR="009367D7" w:rsidRPr="009367D7">
        <w:rPr>
          <w:lang w:val="nb-NO"/>
        </w:rPr>
        <w:t xml:space="preserve">," </w:t>
      </w:r>
      <w:proofErr w:type="spellStart"/>
      <w:r w:rsidR="009367D7" w:rsidRPr="009367D7">
        <w:rPr>
          <w:lang w:val="nb-NO"/>
        </w:rPr>
        <w:t>we</w:t>
      </w:r>
      <w:proofErr w:type="spellEnd"/>
      <w:r w:rsidR="009367D7" w:rsidRPr="009367D7">
        <w:rPr>
          <w:lang w:val="nb-NO"/>
        </w:rPr>
        <w:t xml:space="preserve"> </w:t>
      </w:r>
      <w:proofErr w:type="spellStart"/>
      <w:r w:rsidR="009367D7" w:rsidRPr="009367D7">
        <w:rPr>
          <w:lang w:val="nb-NO"/>
        </w:rPr>
        <w:t>refer</w:t>
      </w:r>
      <w:proofErr w:type="spellEnd"/>
      <w:r w:rsidR="009367D7" w:rsidRPr="009367D7">
        <w:rPr>
          <w:lang w:val="nb-NO"/>
        </w:rPr>
        <w:t xml:space="preserve"> to </w:t>
      </w:r>
      <w:proofErr w:type="spellStart"/>
      <w:r w:rsidR="009367D7" w:rsidRPr="009367D7">
        <w:rPr>
          <w:lang w:val="nb-NO"/>
        </w:rPr>
        <w:t>the</w:t>
      </w:r>
      <w:proofErr w:type="spellEnd"/>
      <w:r w:rsidR="009367D7" w:rsidRPr="009367D7">
        <w:rPr>
          <w:lang w:val="nb-NO"/>
        </w:rPr>
        <w:t xml:space="preserve"> </w:t>
      </w:r>
      <w:proofErr w:type="spellStart"/>
      <w:r w:rsidR="009367D7" w:rsidRPr="009367D7">
        <w:rPr>
          <w:lang w:val="nb-NO"/>
        </w:rPr>
        <w:t>core</w:t>
      </w:r>
      <w:proofErr w:type="spellEnd"/>
      <w:r w:rsidR="009367D7" w:rsidRPr="009367D7">
        <w:rPr>
          <w:lang w:val="nb-NO"/>
        </w:rPr>
        <w:t xml:space="preserve"> services and </w:t>
      </w:r>
      <w:proofErr w:type="spellStart"/>
      <w:r w:rsidR="009367D7" w:rsidRPr="009367D7">
        <w:rPr>
          <w:lang w:val="nb-NO"/>
        </w:rPr>
        <w:t>AppSheet</w:t>
      </w:r>
      <w:proofErr w:type="spellEnd"/>
      <w:r w:rsidR="009367D7" w:rsidRPr="009367D7">
        <w:rPr>
          <w:lang w:val="nb-NO"/>
        </w:rPr>
        <w:t xml:space="preserve"> in Google Workspace for </w:t>
      </w:r>
      <w:proofErr w:type="spellStart"/>
      <w:r w:rsidR="009367D7" w:rsidRPr="009367D7">
        <w:rPr>
          <w:lang w:val="nb-NO"/>
        </w:rPr>
        <w:t>Education</w:t>
      </w:r>
      <w:proofErr w:type="spellEnd"/>
      <w:r w:rsidR="009367D7" w:rsidRPr="009367D7">
        <w:rPr>
          <w:lang w:val="nb-NO"/>
        </w:rPr>
        <w:t xml:space="preserve">, </w:t>
      </w:r>
      <w:proofErr w:type="spellStart"/>
      <w:r w:rsidR="009367D7" w:rsidRPr="009367D7">
        <w:rPr>
          <w:lang w:val="nb-NO"/>
        </w:rPr>
        <w:t>ChromeOS</w:t>
      </w:r>
      <w:proofErr w:type="spellEnd"/>
      <w:r w:rsidR="009367D7" w:rsidRPr="009367D7">
        <w:rPr>
          <w:lang w:val="nb-NO"/>
        </w:rPr>
        <w:t xml:space="preserve">, and </w:t>
      </w:r>
      <w:proofErr w:type="spellStart"/>
      <w:r w:rsidR="009367D7" w:rsidRPr="009367D7">
        <w:rPr>
          <w:lang w:val="nb-NO"/>
        </w:rPr>
        <w:t>the</w:t>
      </w:r>
      <w:proofErr w:type="spellEnd"/>
      <w:r w:rsidR="009367D7" w:rsidRPr="009367D7">
        <w:rPr>
          <w:lang w:val="nb-NO"/>
        </w:rPr>
        <w:t xml:space="preserve"> Chrome </w:t>
      </w:r>
      <w:proofErr w:type="spellStart"/>
      <w:r w:rsidR="009367D7" w:rsidRPr="009367D7">
        <w:rPr>
          <w:lang w:val="nb-NO"/>
        </w:rPr>
        <w:t>browser</w:t>
      </w:r>
      <w:proofErr w:type="spellEnd"/>
      <w:r w:rsidR="009367D7" w:rsidRPr="009367D7">
        <w:rPr>
          <w:lang w:val="nb-NO"/>
        </w:rPr>
        <w:t xml:space="preserve"> </w:t>
      </w:r>
      <w:proofErr w:type="spellStart"/>
      <w:r w:rsidR="009367D7" w:rsidRPr="009367D7">
        <w:rPr>
          <w:lang w:val="nb-NO"/>
        </w:rPr>
        <w:t>with</w:t>
      </w:r>
      <w:proofErr w:type="spellEnd"/>
      <w:r w:rsidR="009367D7" w:rsidRPr="009367D7">
        <w:rPr>
          <w:lang w:val="nb-NO"/>
        </w:rPr>
        <w:t xml:space="preserve"> Data </w:t>
      </w:r>
      <w:proofErr w:type="spellStart"/>
      <w:r w:rsidR="009367D7" w:rsidRPr="009367D7">
        <w:rPr>
          <w:lang w:val="nb-NO"/>
        </w:rPr>
        <w:t>Processor</w:t>
      </w:r>
      <w:proofErr w:type="spellEnd"/>
      <w:r w:rsidR="009367D7" w:rsidRPr="009367D7">
        <w:rPr>
          <w:lang w:val="nb-NO"/>
        </w:rPr>
        <w:t xml:space="preserve"> Mode </w:t>
      </w:r>
      <w:proofErr w:type="spellStart"/>
      <w:r w:rsidR="009367D7" w:rsidRPr="009367D7">
        <w:rPr>
          <w:lang w:val="nb-NO"/>
        </w:rPr>
        <w:t>enabled</w:t>
      </w:r>
      <w:proofErr w:type="spellEnd"/>
      <w:r w:rsidR="009367D7" w:rsidRPr="009367D7">
        <w:rPr>
          <w:lang w:val="nb-NO"/>
        </w:rPr>
        <w:t xml:space="preserve"> </w:t>
      </w:r>
      <w:proofErr w:type="spellStart"/>
      <w:r w:rsidR="009367D7" w:rsidRPr="009367D7">
        <w:rPr>
          <w:lang w:val="nb-NO"/>
        </w:rPr>
        <w:t>on</w:t>
      </w:r>
      <w:proofErr w:type="spellEnd"/>
      <w:r w:rsidR="009367D7" w:rsidRPr="009367D7">
        <w:rPr>
          <w:lang w:val="nb-NO"/>
        </w:rPr>
        <w:t xml:space="preserve"> a </w:t>
      </w:r>
      <w:proofErr w:type="spellStart"/>
      <w:r w:rsidR="009367D7" w:rsidRPr="009367D7">
        <w:rPr>
          <w:lang w:val="nb-NO"/>
        </w:rPr>
        <w:t>managed</w:t>
      </w:r>
      <w:proofErr w:type="spellEnd"/>
      <w:r w:rsidR="009367D7" w:rsidRPr="009367D7">
        <w:rPr>
          <w:lang w:val="nb-NO"/>
        </w:rPr>
        <w:t xml:space="preserve"> Chromebook.</w:t>
      </w:r>
    </w:p>
  </w:footnote>
  <w:footnote w:id="42">
    <w:p w14:paraId="4FFCE35C" w14:textId="32168A1F" w:rsidR="00577111" w:rsidRPr="007A2FD9" w:rsidRDefault="00577111" w:rsidP="00577111">
      <w:pPr>
        <w:pStyle w:val="FootnoteText"/>
        <w:rPr>
          <w:lang w:val="nb-NO"/>
        </w:rPr>
      </w:pPr>
      <w:r>
        <w:rPr>
          <w:rStyle w:val="FootnoteReference"/>
        </w:rPr>
        <w:footnoteRef/>
      </w:r>
      <w:r w:rsidRPr="007A2FD9">
        <w:rPr>
          <w:lang w:val="nb-NO"/>
        </w:rPr>
        <w:t xml:space="preserve"> </w:t>
      </w:r>
      <w:r w:rsidR="00724C08" w:rsidRPr="00724C08">
        <w:rPr>
          <w:lang w:val="en-US"/>
        </w:rPr>
        <w:t>See the suggested record of processing activities for Google Workspace for Education</w:t>
      </w:r>
      <w:r w:rsidR="00E5775C">
        <w:rPr>
          <w:lang w:val="nb-NO"/>
        </w:rPr>
        <w:t xml:space="preserve">: </w:t>
      </w:r>
      <w:hyperlink r:id="rId23" w:history="1">
        <w:r w:rsidR="00E5775C" w:rsidRPr="00550D74">
          <w:rPr>
            <w:rStyle w:val="Hyperlink"/>
            <w:lang w:val="nb-NO"/>
          </w:rPr>
          <w:t>https://www.ks.no/fagomrader/digitalisering/felleslosninger/skolesec/forslag-til-behandlingsprotokoll-for-kjernetjenestene-i-google-workspace-for-education?trk=public_post_comment-text</w:t>
        </w:r>
      </w:hyperlink>
      <w:r w:rsidR="00E5775C">
        <w:rPr>
          <w:lang w:val="nb-NO"/>
        </w:rPr>
        <w:t xml:space="preserve"> </w:t>
      </w:r>
    </w:p>
  </w:footnote>
  <w:footnote w:id="43">
    <w:p w14:paraId="33AB1312" w14:textId="56211CD9" w:rsidR="00577111" w:rsidRPr="007A2FD9" w:rsidRDefault="00577111" w:rsidP="00577111">
      <w:pPr>
        <w:pStyle w:val="FootnoteText"/>
        <w:rPr>
          <w:lang w:val="nb-NO"/>
        </w:rPr>
      </w:pPr>
      <w:r>
        <w:rPr>
          <w:rStyle w:val="FootnoteReference"/>
        </w:rPr>
        <w:footnoteRef/>
      </w:r>
      <w:r w:rsidRPr="007A2FD9">
        <w:rPr>
          <w:lang w:val="nb-NO"/>
        </w:rPr>
        <w:t xml:space="preserve"> </w:t>
      </w:r>
      <w:r w:rsidR="00364F79" w:rsidRPr="00364F79">
        <w:rPr>
          <w:lang w:val="nb-NO"/>
        </w:rPr>
        <w:t xml:space="preserve">The </w:t>
      </w:r>
      <w:proofErr w:type="spellStart"/>
      <w:r w:rsidR="00364F79" w:rsidRPr="00364F79">
        <w:rPr>
          <w:lang w:val="nb-NO"/>
        </w:rPr>
        <w:t>Criminal</w:t>
      </w:r>
      <w:proofErr w:type="spellEnd"/>
      <w:r w:rsidR="00364F79" w:rsidRPr="00364F79">
        <w:rPr>
          <w:lang w:val="nb-NO"/>
        </w:rPr>
        <w:t xml:space="preserve"> </w:t>
      </w:r>
      <w:proofErr w:type="spellStart"/>
      <w:r w:rsidR="00364F79" w:rsidRPr="00364F79">
        <w:rPr>
          <w:lang w:val="nb-NO"/>
        </w:rPr>
        <w:t>Procedure</w:t>
      </w:r>
      <w:proofErr w:type="spellEnd"/>
      <w:r w:rsidR="00364F79" w:rsidRPr="00364F79">
        <w:rPr>
          <w:lang w:val="nb-NO"/>
        </w:rPr>
        <w:t xml:space="preserve"> </w:t>
      </w:r>
      <w:proofErr w:type="spellStart"/>
      <w:r w:rsidR="00364F79" w:rsidRPr="00364F79">
        <w:rPr>
          <w:lang w:val="nb-NO"/>
        </w:rPr>
        <w:t>Act</w:t>
      </w:r>
      <w:proofErr w:type="spellEnd"/>
      <w:r w:rsidR="00364F79" w:rsidRPr="00364F79">
        <w:rPr>
          <w:lang w:val="nb-NO"/>
        </w:rPr>
        <w:t>, Chapter 15.</w:t>
      </w:r>
      <w:r w:rsidR="00FC2C71">
        <w:rPr>
          <w:lang w:val="nb-NO"/>
        </w:rPr>
        <w:t xml:space="preserve"> </w:t>
      </w:r>
      <w:hyperlink r:id="rId24" w:history="1">
        <w:r w:rsidR="00FC2C71" w:rsidRPr="00FE3362">
          <w:rPr>
            <w:rStyle w:val="Hyperlink"/>
            <w:lang w:val="nb-NO"/>
          </w:rPr>
          <w:t>https://lovdata.no/lov/1981-05-22-25</w:t>
        </w:r>
      </w:hyperlink>
      <w:r w:rsidR="00FC2C71">
        <w:rPr>
          <w:lang w:val="nb-NO"/>
        </w:rPr>
        <w:t xml:space="preserve"> </w:t>
      </w:r>
    </w:p>
  </w:footnote>
  <w:footnote w:id="44">
    <w:p w14:paraId="45075A6D" w14:textId="48CA94B5" w:rsidR="00577111" w:rsidRPr="007A2FD9" w:rsidRDefault="00577111" w:rsidP="00577111">
      <w:pPr>
        <w:pStyle w:val="FootnoteText"/>
        <w:rPr>
          <w:lang w:val="nb-NO"/>
        </w:rPr>
      </w:pPr>
      <w:r>
        <w:rPr>
          <w:rStyle w:val="FootnoteReference"/>
        </w:rPr>
        <w:footnoteRef/>
      </w:r>
      <w:r w:rsidRPr="007A2FD9">
        <w:rPr>
          <w:lang w:val="nb-NO"/>
        </w:rPr>
        <w:t xml:space="preserve"> </w:t>
      </w:r>
      <w:r w:rsidR="00724C08" w:rsidRPr="00724C08">
        <w:rPr>
          <w:lang w:val="nb-NO"/>
        </w:rPr>
        <w:t xml:space="preserve">The </w:t>
      </w:r>
      <w:proofErr w:type="spellStart"/>
      <w:r w:rsidR="00724C08" w:rsidRPr="00724C08">
        <w:rPr>
          <w:lang w:val="nb-NO"/>
        </w:rPr>
        <w:t>Auditor</w:t>
      </w:r>
      <w:proofErr w:type="spellEnd"/>
      <w:r w:rsidR="00724C08" w:rsidRPr="00724C08">
        <w:rPr>
          <w:lang w:val="nb-NO"/>
        </w:rPr>
        <w:t xml:space="preserve"> General </w:t>
      </w:r>
      <w:proofErr w:type="spellStart"/>
      <w:r w:rsidR="00724C08" w:rsidRPr="00724C08">
        <w:rPr>
          <w:lang w:val="nb-NO"/>
        </w:rPr>
        <w:t>Act</w:t>
      </w:r>
      <w:proofErr w:type="spellEnd"/>
      <w:r w:rsidR="00724C08" w:rsidRPr="00724C08">
        <w:rPr>
          <w:lang w:val="nb-NO"/>
        </w:rPr>
        <w:t>, § 12.</w:t>
      </w:r>
      <w:r w:rsidR="00336C05">
        <w:rPr>
          <w:lang w:val="nb-NO"/>
        </w:rPr>
        <w:t xml:space="preserve"> </w:t>
      </w:r>
      <w:hyperlink r:id="rId25" w:history="1">
        <w:r w:rsidR="00336C05" w:rsidRPr="00FE3362">
          <w:rPr>
            <w:rStyle w:val="Hyperlink"/>
            <w:lang w:val="nb-NO"/>
          </w:rPr>
          <w:t>https://lovdata.no/lov/2004-05-07-21</w:t>
        </w:r>
      </w:hyperlink>
      <w:r w:rsidR="00336C05">
        <w:rPr>
          <w:lang w:val="nb-NO"/>
        </w:rPr>
        <w:t xml:space="preserve"> </w:t>
      </w:r>
    </w:p>
  </w:footnote>
  <w:footnote w:id="45">
    <w:p w14:paraId="0DE593C1" w14:textId="6E195CE4" w:rsidR="00C62BBA" w:rsidRPr="00E00E5F" w:rsidRDefault="00C62BBA" w:rsidP="00C62BBA">
      <w:pPr>
        <w:pStyle w:val="FootnoteText"/>
        <w:rPr>
          <w:lang w:val="nb-NO"/>
        </w:rPr>
      </w:pPr>
      <w:r w:rsidRPr="00E00E5F">
        <w:rPr>
          <w:rStyle w:val="FootnoteReference"/>
          <w:lang w:val="nb-NO"/>
        </w:rPr>
        <w:footnoteRef/>
      </w:r>
      <w:r w:rsidRPr="00E00E5F">
        <w:rPr>
          <w:lang w:val="nb-NO"/>
        </w:rPr>
        <w:t xml:space="preserve"> </w:t>
      </w:r>
      <w:r w:rsidR="00AF30BE" w:rsidRPr="00AF30BE">
        <w:rPr>
          <w:lang w:val="nb-NO"/>
        </w:rPr>
        <w:t xml:space="preserve">GDPR </w:t>
      </w:r>
      <w:proofErr w:type="spellStart"/>
      <w:r w:rsidR="00AF30BE" w:rsidRPr="00AF30BE">
        <w:rPr>
          <w:lang w:val="nb-NO"/>
        </w:rPr>
        <w:t>Article</w:t>
      </w:r>
      <w:proofErr w:type="spellEnd"/>
      <w:r w:rsidR="00AF30BE" w:rsidRPr="00AF30BE">
        <w:rPr>
          <w:lang w:val="nb-NO"/>
        </w:rPr>
        <w:t xml:space="preserve"> 5(1)(a).</w:t>
      </w:r>
    </w:p>
  </w:footnote>
  <w:footnote w:id="46">
    <w:p w14:paraId="592B47D8" w14:textId="219B045D" w:rsidR="00614D70" w:rsidRPr="00E00E5F" w:rsidRDefault="00614D70" w:rsidP="00614D70">
      <w:pPr>
        <w:pStyle w:val="FootnoteText"/>
        <w:rPr>
          <w:lang w:val="nb-NO"/>
        </w:rPr>
      </w:pPr>
      <w:r w:rsidRPr="00E00E5F">
        <w:rPr>
          <w:rStyle w:val="FootnoteReference"/>
          <w:lang w:val="nb-NO"/>
        </w:rPr>
        <w:footnoteRef/>
      </w:r>
      <w:r w:rsidRPr="00E00E5F">
        <w:rPr>
          <w:lang w:val="nb-NO"/>
        </w:rPr>
        <w:t xml:space="preserve"> </w:t>
      </w:r>
      <w:hyperlink r:id="rId26" w:history="1">
        <w:r w:rsidR="00EC73B4">
          <w:rPr>
            <w:rStyle w:val="Hyperlink"/>
            <w:lang w:val="nb-NO"/>
          </w:rPr>
          <w:t xml:space="preserve">The Ministry </w:t>
        </w:r>
        <w:proofErr w:type="spellStart"/>
        <w:r w:rsidR="00EC73B4">
          <w:rPr>
            <w:rStyle w:val="Hyperlink"/>
            <w:lang w:val="nb-NO"/>
          </w:rPr>
          <w:t>of</w:t>
        </w:r>
        <w:proofErr w:type="spellEnd"/>
        <w:r w:rsidR="00EC73B4">
          <w:rPr>
            <w:rStyle w:val="Hyperlink"/>
            <w:lang w:val="nb-NO"/>
          </w:rPr>
          <w:t xml:space="preserve"> </w:t>
        </w:r>
        <w:proofErr w:type="spellStart"/>
        <w:r w:rsidR="00EC73B4">
          <w:rPr>
            <w:rStyle w:val="Hyperlink"/>
            <w:lang w:val="nb-NO"/>
          </w:rPr>
          <w:t>Education</w:t>
        </w:r>
        <w:proofErr w:type="spellEnd"/>
        <w:r w:rsidR="00EC73B4">
          <w:rPr>
            <w:rStyle w:val="Hyperlink"/>
            <w:lang w:val="nb-NO"/>
          </w:rPr>
          <w:t xml:space="preserve"> and Research, in a letter </w:t>
        </w:r>
        <w:proofErr w:type="spellStart"/>
        <w:r w:rsidR="00EC73B4">
          <w:rPr>
            <w:rStyle w:val="Hyperlink"/>
            <w:lang w:val="nb-NO"/>
          </w:rPr>
          <w:t>dated</w:t>
        </w:r>
        <w:proofErr w:type="spellEnd"/>
        <w:r w:rsidR="00EC73B4">
          <w:rPr>
            <w:rStyle w:val="Hyperlink"/>
            <w:lang w:val="nb-NO"/>
          </w:rPr>
          <w:t xml:space="preserve"> June 19, 2024, </w:t>
        </w:r>
        <w:proofErr w:type="spellStart"/>
        <w:r w:rsidR="00EC73B4">
          <w:rPr>
            <w:rStyle w:val="Hyperlink"/>
            <w:lang w:val="nb-NO"/>
          </w:rPr>
          <w:t>addressed</w:t>
        </w:r>
        <w:proofErr w:type="spellEnd"/>
        <w:r w:rsidR="00EC73B4">
          <w:rPr>
            <w:rStyle w:val="Hyperlink"/>
            <w:lang w:val="nb-NO"/>
          </w:rPr>
          <w:t xml:space="preserve"> to KS, has </w:t>
        </w:r>
        <w:proofErr w:type="spellStart"/>
        <w:r w:rsidR="00EC73B4">
          <w:rPr>
            <w:rStyle w:val="Hyperlink"/>
            <w:lang w:val="nb-NO"/>
          </w:rPr>
          <w:t>confirmed</w:t>
        </w:r>
        <w:proofErr w:type="spellEnd"/>
        <w:r w:rsidR="00EC73B4">
          <w:rPr>
            <w:rStyle w:val="Hyperlink"/>
            <w:lang w:val="nb-NO"/>
          </w:rPr>
          <w:t xml:space="preserve"> </w:t>
        </w:r>
        <w:proofErr w:type="spellStart"/>
        <w:r w:rsidR="00EC73B4">
          <w:rPr>
            <w:rStyle w:val="Hyperlink"/>
            <w:lang w:val="nb-NO"/>
          </w:rPr>
          <w:t>that</w:t>
        </w:r>
        <w:proofErr w:type="spellEnd"/>
        <w:r w:rsidR="00EC73B4">
          <w:rPr>
            <w:rStyle w:val="Hyperlink"/>
            <w:lang w:val="nb-NO"/>
          </w:rPr>
          <w:t xml:space="preserve"> </w:t>
        </w:r>
        <w:proofErr w:type="spellStart"/>
        <w:r w:rsidR="00EC73B4">
          <w:rPr>
            <w:rStyle w:val="Hyperlink"/>
            <w:lang w:val="nb-NO"/>
          </w:rPr>
          <w:t>this</w:t>
        </w:r>
        <w:proofErr w:type="spellEnd"/>
        <w:r w:rsidR="00EC73B4">
          <w:rPr>
            <w:rStyle w:val="Hyperlink"/>
            <w:lang w:val="nb-NO"/>
          </w:rPr>
          <w:t xml:space="preserve"> is </w:t>
        </w:r>
        <w:proofErr w:type="spellStart"/>
        <w:r w:rsidR="00EC73B4">
          <w:rPr>
            <w:rStyle w:val="Hyperlink"/>
            <w:lang w:val="nb-NO"/>
          </w:rPr>
          <w:t>the</w:t>
        </w:r>
        <w:proofErr w:type="spellEnd"/>
        <w:r w:rsidR="00EC73B4">
          <w:rPr>
            <w:rStyle w:val="Hyperlink"/>
            <w:lang w:val="nb-NO"/>
          </w:rPr>
          <w:t xml:space="preserve"> </w:t>
        </w:r>
        <w:proofErr w:type="spellStart"/>
        <w:r w:rsidR="00EC73B4">
          <w:rPr>
            <w:rStyle w:val="Hyperlink"/>
            <w:lang w:val="nb-NO"/>
          </w:rPr>
          <w:t>appropriate</w:t>
        </w:r>
        <w:proofErr w:type="spellEnd"/>
        <w:r w:rsidR="00EC73B4">
          <w:rPr>
            <w:rStyle w:val="Hyperlink"/>
            <w:lang w:val="nb-NO"/>
          </w:rPr>
          <w:t xml:space="preserve"> legal basis for </w:t>
        </w:r>
        <w:proofErr w:type="spellStart"/>
        <w:r w:rsidR="00EC73B4">
          <w:rPr>
            <w:rStyle w:val="Hyperlink"/>
            <w:lang w:val="nb-NO"/>
          </w:rPr>
          <w:t>processing</w:t>
        </w:r>
        <w:proofErr w:type="spellEnd"/>
        <w:r w:rsidR="00EC73B4">
          <w:rPr>
            <w:rStyle w:val="Hyperlink"/>
            <w:lang w:val="nb-NO"/>
          </w:rPr>
          <w:t>.</w:t>
        </w:r>
      </w:hyperlink>
      <w:r w:rsidR="00B83B11" w:rsidRPr="00E00E5F">
        <w:rPr>
          <w:lang w:val="nb-NO"/>
        </w:rPr>
        <w:t xml:space="preserve">. </w:t>
      </w:r>
    </w:p>
  </w:footnote>
  <w:footnote w:id="47">
    <w:p w14:paraId="6C2C51AF" w14:textId="0030C484" w:rsidR="0042039C" w:rsidRPr="00E00E5F" w:rsidRDefault="0042039C">
      <w:pPr>
        <w:pStyle w:val="FootnoteText"/>
        <w:rPr>
          <w:lang w:val="nb-NO"/>
        </w:rPr>
      </w:pPr>
      <w:r w:rsidRPr="00E00E5F">
        <w:rPr>
          <w:rStyle w:val="FootnoteReference"/>
          <w:lang w:val="nb-NO"/>
        </w:rPr>
        <w:footnoteRef/>
      </w:r>
      <w:r w:rsidRPr="00E00E5F">
        <w:rPr>
          <w:lang w:val="nb-NO"/>
        </w:rPr>
        <w:t xml:space="preserve"> </w:t>
      </w:r>
      <w:proofErr w:type="spellStart"/>
      <w:r w:rsidR="00EC73B4" w:rsidRPr="00EC73B4">
        <w:rPr>
          <w:lang w:val="nb-NO"/>
        </w:rPr>
        <w:t>Education</w:t>
      </w:r>
      <w:proofErr w:type="spellEnd"/>
      <w:r w:rsidR="00EC73B4" w:rsidRPr="00EC73B4">
        <w:rPr>
          <w:lang w:val="nb-NO"/>
        </w:rPr>
        <w:t xml:space="preserve"> </w:t>
      </w:r>
      <w:proofErr w:type="spellStart"/>
      <w:r w:rsidR="00EC73B4" w:rsidRPr="00EC73B4">
        <w:rPr>
          <w:lang w:val="nb-NO"/>
        </w:rPr>
        <w:t>Act</w:t>
      </w:r>
      <w:proofErr w:type="spellEnd"/>
      <w:r w:rsidR="00EC73B4" w:rsidRPr="00EC73B4">
        <w:rPr>
          <w:lang w:val="nb-NO"/>
        </w:rPr>
        <w:t xml:space="preserve"> §§ 1-1 and 11-1.</w:t>
      </w:r>
      <w:r w:rsidR="00750FBF">
        <w:rPr>
          <w:lang w:val="nb-NO"/>
        </w:rPr>
        <w:t xml:space="preserve"> </w:t>
      </w:r>
      <w:hyperlink r:id="rId27" w:history="1">
        <w:r w:rsidR="00C07ED3" w:rsidRPr="00FE3362">
          <w:rPr>
            <w:rStyle w:val="Hyperlink"/>
            <w:lang w:val="nb-NO"/>
          </w:rPr>
          <w:t>https://lovdata.no/dokument/NL/lov/2023-06-09-30?q=oppl%C3%A6ringsloven</w:t>
        </w:r>
      </w:hyperlink>
      <w:r w:rsidR="00C07ED3">
        <w:rPr>
          <w:lang w:val="nb-NO"/>
        </w:rPr>
        <w:t xml:space="preserve"> </w:t>
      </w:r>
    </w:p>
  </w:footnote>
  <w:footnote w:id="48">
    <w:p w14:paraId="3B6211AE" w14:textId="5AB36AE2" w:rsidR="00C62BBA" w:rsidRPr="00313CE1" w:rsidRDefault="00C62BBA" w:rsidP="00C62BBA">
      <w:pPr>
        <w:pStyle w:val="FootnoteText"/>
        <w:rPr>
          <w:lang w:val="nb-NO"/>
        </w:rPr>
      </w:pPr>
      <w:r w:rsidRPr="00E00E5F">
        <w:rPr>
          <w:rStyle w:val="FootnoteReference"/>
          <w:lang w:val="nb-NO"/>
        </w:rPr>
        <w:footnoteRef/>
      </w:r>
      <w:r w:rsidRPr="00E00E5F">
        <w:rPr>
          <w:lang w:val="nb-NO"/>
        </w:rPr>
        <w:t xml:space="preserve"> </w:t>
      </w:r>
      <w:r w:rsidR="00264A21" w:rsidRPr="00264A21">
        <w:rPr>
          <w:lang w:val="nb-NO"/>
        </w:rPr>
        <w:t xml:space="preserve">As </w:t>
      </w:r>
      <w:proofErr w:type="spellStart"/>
      <w:r w:rsidR="00264A21" w:rsidRPr="00264A21">
        <w:rPr>
          <w:lang w:val="nb-NO"/>
        </w:rPr>
        <w:t>noted</w:t>
      </w:r>
      <w:proofErr w:type="spellEnd"/>
      <w:r w:rsidR="00264A21" w:rsidRPr="00264A21">
        <w:rPr>
          <w:lang w:val="nb-NO"/>
        </w:rPr>
        <w:t xml:space="preserve"> by </w:t>
      </w:r>
      <w:proofErr w:type="spellStart"/>
      <w:r w:rsidR="00264A21" w:rsidRPr="00264A21">
        <w:rPr>
          <w:lang w:val="nb-NO"/>
        </w:rPr>
        <w:t>the</w:t>
      </w:r>
      <w:proofErr w:type="spellEnd"/>
      <w:r w:rsidR="00264A21" w:rsidRPr="00264A21">
        <w:rPr>
          <w:lang w:val="nb-NO"/>
        </w:rPr>
        <w:t xml:space="preserve"> Danish Data </w:t>
      </w:r>
      <w:proofErr w:type="spellStart"/>
      <w:r w:rsidR="00264A21" w:rsidRPr="00264A21">
        <w:rPr>
          <w:lang w:val="nb-NO"/>
        </w:rPr>
        <w:t>Protection</w:t>
      </w:r>
      <w:proofErr w:type="spellEnd"/>
      <w:r w:rsidR="00264A21" w:rsidRPr="00264A21">
        <w:rPr>
          <w:lang w:val="nb-NO"/>
        </w:rPr>
        <w:t xml:space="preserve"> </w:t>
      </w:r>
      <w:proofErr w:type="spellStart"/>
      <w:r w:rsidR="00264A21" w:rsidRPr="00264A21">
        <w:rPr>
          <w:lang w:val="nb-NO"/>
        </w:rPr>
        <w:t>Agency</w:t>
      </w:r>
      <w:proofErr w:type="spellEnd"/>
      <w:r w:rsidR="00264A21" w:rsidRPr="00264A21">
        <w:rPr>
          <w:lang w:val="nb-NO"/>
        </w:rPr>
        <w:t xml:space="preserve"> in </w:t>
      </w:r>
      <w:proofErr w:type="spellStart"/>
      <w:r w:rsidR="00264A21" w:rsidRPr="00264A21">
        <w:rPr>
          <w:lang w:val="nb-NO"/>
        </w:rPr>
        <w:t>the</w:t>
      </w:r>
      <w:proofErr w:type="spellEnd"/>
      <w:r w:rsidR="00264A21" w:rsidRPr="00264A21">
        <w:rPr>
          <w:lang w:val="nb-NO"/>
        </w:rPr>
        <w:t xml:space="preserve"> Chromebook </w:t>
      </w:r>
      <w:proofErr w:type="gramStart"/>
      <w:r w:rsidR="00264A21" w:rsidRPr="00264A21">
        <w:rPr>
          <w:lang w:val="nb-NO"/>
        </w:rPr>
        <w:t>case</w:t>
      </w:r>
      <w:proofErr w:type="gramEnd"/>
      <w:r w:rsidR="00264A21" w:rsidRPr="00264A21">
        <w:rPr>
          <w:lang w:val="nb-NO"/>
        </w:rPr>
        <w:t xml:space="preserve"> </w:t>
      </w:r>
      <w:proofErr w:type="spellStart"/>
      <w:r w:rsidR="00264A21" w:rsidRPr="00264A21">
        <w:rPr>
          <w:lang w:val="nb-NO"/>
        </w:rPr>
        <w:t>on</w:t>
      </w:r>
      <w:proofErr w:type="spellEnd"/>
      <w:r w:rsidR="00264A21" w:rsidRPr="00264A21">
        <w:rPr>
          <w:lang w:val="nb-NO"/>
        </w:rPr>
        <w:t xml:space="preserve"> </w:t>
      </w:r>
      <w:proofErr w:type="spellStart"/>
      <w:r w:rsidR="00264A21" w:rsidRPr="00264A21">
        <w:rPr>
          <w:lang w:val="nb-NO"/>
        </w:rPr>
        <w:t>July</w:t>
      </w:r>
      <w:proofErr w:type="spellEnd"/>
      <w:r w:rsidR="00264A21" w:rsidRPr="00264A21">
        <w:rPr>
          <w:lang w:val="nb-NO"/>
        </w:rPr>
        <w:t xml:space="preserve"> 10, 2024 (Ref. No. 2023-431-0001).</w:t>
      </w:r>
    </w:p>
  </w:footnote>
  <w:footnote w:id="49">
    <w:p w14:paraId="7FFAA59C" w14:textId="30A4549C" w:rsidR="00E21FFC" w:rsidRPr="00E00E5F" w:rsidRDefault="00E21FFC">
      <w:pPr>
        <w:pStyle w:val="FootnoteText"/>
        <w:rPr>
          <w:lang w:val="nb-NO"/>
        </w:rPr>
      </w:pPr>
      <w:r w:rsidRPr="00E00E5F">
        <w:rPr>
          <w:rStyle w:val="FootnoteReference"/>
          <w:lang w:val="nb-NO"/>
        </w:rPr>
        <w:footnoteRef/>
      </w:r>
      <w:r w:rsidRPr="00E00E5F">
        <w:rPr>
          <w:lang w:val="nb-NO"/>
        </w:rPr>
        <w:t xml:space="preserve"> </w:t>
      </w:r>
      <w:r w:rsidR="008F0D34" w:rsidRPr="008F0D34">
        <w:rPr>
          <w:lang w:val="nb-NO"/>
        </w:rPr>
        <w:t xml:space="preserve">See an </w:t>
      </w:r>
      <w:proofErr w:type="spellStart"/>
      <w:r w:rsidR="008F0D34" w:rsidRPr="008F0D34">
        <w:rPr>
          <w:lang w:val="nb-NO"/>
        </w:rPr>
        <w:t>example</w:t>
      </w:r>
      <w:proofErr w:type="spellEnd"/>
      <w:r w:rsidR="008F0D34" w:rsidRPr="008F0D34">
        <w:rPr>
          <w:lang w:val="nb-NO"/>
        </w:rPr>
        <w:t xml:space="preserve"> from Bergen </w:t>
      </w:r>
      <w:proofErr w:type="spellStart"/>
      <w:r w:rsidR="008F0D34" w:rsidRPr="008F0D34">
        <w:rPr>
          <w:lang w:val="nb-NO"/>
        </w:rPr>
        <w:t>Municipality</w:t>
      </w:r>
      <w:proofErr w:type="spellEnd"/>
      <w:r w:rsidR="008F0D34" w:rsidRPr="008F0D34">
        <w:rPr>
          <w:lang w:val="nb-NO"/>
        </w:rPr>
        <w:t xml:space="preserve"> </w:t>
      </w:r>
      <w:proofErr w:type="spellStart"/>
      <w:r w:rsidR="008F0D34" w:rsidRPr="008F0D34">
        <w:rPr>
          <w:lang w:val="nb-NO"/>
        </w:rPr>
        <w:t>on</w:t>
      </w:r>
      <w:proofErr w:type="spellEnd"/>
      <w:r w:rsidR="008F0D34" w:rsidRPr="008F0D34">
        <w:rPr>
          <w:lang w:val="nb-NO"/>
        </w:rPr>
        <w:t xml:space="preserve"> </w:t>
      </w:r>
      <w:proofErr w:type="spellStart"/>
      <w:r w:rsidR="008F0D34" w:rsidRPr="008F0D34">
        <w:rPr>
          <w:lang w:val="nb-NO"/>
        </w:rPr>
        <w:t>how</w:t>
      </w:r>
      <w:proofErr w:type="spellEnd"/>
      <w:r w:rsidR="008F0D34" w:rsidRPr="008F0D34">
        <w:rPr>
          <w:lang w:val="nb-NO"/>
        </w:rPr>
        <w:t xml:space="preserve"> </w:t>
      </w:r>
      <w:proofErr w:type="spellStart"/>
      <w:r w:rsidR="008F0D34" w:rsidRPr="008F0D34">
        <w:rPr>
          <w:lang w:val="nb-NO"/>
        </w:rPr>
        <w:t>school</w:t>
      </w:r>
      <w:proofErr w:type="spellEnd"/>
      <w:r w:rsidR="008F0D34" w:rsidRPr="008F0D34">
        <w:rPr>
          <w:lang w:val="nb-NO"/>
        </w:rPr>
        <w:t xml:space="preserve"> </w:t>
      </w:r>
      <w:proofErr w:type="spellStart"/>
      <w:r w:rsidR="008F0D34" w:rsidRPr="008F0D34">
        <w:rPr>
          <w:lang w:val="nb-NO"/>
        </w:rPr>
        <w:t>owners</w:t>
      </w:r>
      <w:proofErr w:type="spellEnd"/>
      <w:r w:rsidR="008F0D34" w:rsidRPr="008F0D34">
        <w:rPr>
          <w:lang w:val="nb-NO"/>
        </w:rPr>
        <w:t xml:space="preserve"> </w:t>
      </w:r>
      <w:proofErr w:type="spellStart"/>
      <w:r w:rsidR="008F0D34" w:rsidRPr="008F0D34">
        <w:rPr>
          <w:lang w:val="nb-NO"/>
        </w:rPr>
        <w:t>can</w:t>
      </w:r>
      <w:proofErr w:type="spellEnd"/>
      <w:r w:rsidR="008F0D34" w:rsidRPr="008F0D34">
        <w:rPr>
          <w:lang w:val="nb-NO"/>
        </w:rPr>
        <w:t xml:space="preserve"> </w:t>
      </w:r>
      <w:proofErr w:type="spellStart"/>
      <w:r w:rsidR="008F0D34" w:rsidRPr="008F0D34">
        <w:rPr>
          <w:lang w:val="nb-NO"/>
        </w:rPr>
        <w:t>inform</w:t>
      </w:r>
      <w:proofErr w:type="spellEnd"/>
      <w:r w:rsidR="008F0D34" w:rsidRPr="008F0D34">
        <w:rPr>
          <w:lang w:val="nb-NO"/>
        </w:rPr>
        <w:t xml:space="preserve"> </w:t>
      </w:r>
      <w:proofErr w:type="spellStart"/>
      <w:r w:rsidR="008F0D34" w:rsidRPr="008F0D34">
        <w:rPr>
          <w:lang w:val="nb-NO"/>
        </w:rPr>
        <w:t>about</w:t>
      </w:r>
      <w:proofErr w:type="spellEnd"/>
      <w:r w:rsidR="008F0D34" w:rsidRPr="008F0D34">
        <w:rPr>
          <w:lang w:val="nb-NO"/>
        </w:rPr>
        <w:t xml:space="preserve"> </w:t>
      </w:r>
      <w:proofErr w:type="spellStart"/>
      <w:r w:rsidR="008F0D34" w:rsidRPr="008F0D34">
        <w:rPr>
          <w:lang w:val="nb-NO"/>
        </w:rPr>
        <w:t>the</w:t>
      </w:r>
      <w:proofErr w:type="spellEnd"/>
      <w:r w:rsidR="008F0D34" w:rsidRPr="008F0D34">
        <w:rPr>
          <w:lang w:val="nb-NO"/>
        </w:rPr>
        <w:t xml:space="preserve"> </w:t>
      </w:r>
      <w:proofErr w:type="spellStart"/>
      <w:r w:rsidR="008F0D34" w:rsidRPr="008F0D34">
        <w:rPr>
          <w:lang w:val="nb-NO"/>
        </w:rPr>
        <w:t>use</w:t>
      </w:r>
      <w:proofErr w:type="spellEnd"/>
      <w:r w:rsidR="008F0D34" w:rsidRPr="008F0D34">
        <w:rPr>
          <w:lang w:val="nb-NO"/>
        </w:rPr>
        <w:t xml:space="preserve"> </w:t>
      </w:r>
      <w:proofErr w:type="spellStart"/>
      <w:r w:rsidR="008F0D34" w:rsidRPr="008F0D34">
        <w:rPr>
          <w:lang w:val="nb-NO"/>
        </w:rPr>
        <w:t>of</w:t>
      </w:r>
      <w:proofErr w:type="spellEnd"/>
      <w:r w:rsidR="008F0D34" w:rsidRPr="008F0D34">
        <w:rPr>
          <w:lang w:val="nb-NO"/>
        </w:rPr>
        <w:t xml:space="preserve"> Google Workspace for </w:t>
      </w:r>
      <w:proofErr w:type="spellStart"/>
      <w:r w:rsidR="008F0D34" w:rsidRPr="008F0D34">
        <w:rPr>
          <w:lang w:val="nb-NO"/>
        </w:rPr>
        <w:t>Education</w:t>
      </w:r>
      <w:proofErr w:type="spellEnd"/>
      <w:r w:rsidR="008F0D34" w:rsidRPr="008F0D34">
        <w:rPr>
          <w:lang w:val="nb-NO"/>
        </w:rPr>
        <w:t xml:space="preserve"> in </w:t>
      </w:r>
      <w:proofErr w:type="spellStart"/>
      <w:r w:rsidR="008F0D34" w:rsidRPr="008F0D34">
        <w:rPr>
          <w:lang w:val="nb-NO"/>
        </w:rPr>
        <w:t>schools</w:t>
      </w:r>
      <w:proofErr w:type="spellEnd"/>
      <w:r w:rsidRPr="00E00E5F">
        <w:rPr>
          <w:lang w:val="nb-NO"/>
        </w:rPr>
        <w:t xml:space="preserve">: </w:t>
      </w:r>
      <w:hyperlink r:id="rId28" w:history="1">
        <w:r w:rsidR="00E96226" w:rsidRPr="00E00E5F">
          <w:rPr>
            <w:rStyle w:val="Hyperlink"/>
            <w:lang w:val="nb-NO"/>
          </w:rPr>
          <w:t>http://193.161.171.199/innbyggerhjelpen/barnehage-og-skole/grunnskole/grunnskoleopplaring/googleverktoy-i-bergensskolen</w:t>
        </w:r>
      </w:hyperlink>
      <w:r w:rsidR="00E96226" w:rsidRPr="00E00E5F">
        <w:rPr>
          <w:lang w:val="nb-NO"/>
        </w:rPr>
        <w:t xml:space="preserve"> </w:t>
      </w:r>
    </w:p>
  </w:footnote>
  <w:footnote w:id="50">
    <w:p w14:paraId="73076C3F" w14:textId="5AF7CED3" w:rsidR="00C62BBA" w:rsidRPr="00990FA9" w:rsidRDefault="00C62BBA" w:rsidP="00C62BBA">
      <w:pPr>
        <w:pStyle w:val="FootnoteText"/>
        <w:rPr>
          <w:lang w:val="nn-NO"/>
        </w:rPr>
      </w:pPr>
      <w:r w:rsidRPr="00E00E5F">
        <w:rPr>
          <w:rStyle w:val="FootnoteReference"/>
          <w:lang w:val="nb-NO"/>
        </w:rPr>
        <w:footnoteRef/>
      </w:r>
      <w:r w:rsidRPr="00990FA9">
        <w:rPr>
          <w:lang w:val="nn-NO"/>
        </w:rPr>
        <w:t xml:space="preserve"> </w:t>
      </w:r>
      <w:r w:rsidR="008F0D34" w:rsidRPr="008F0D34">
        <w:rPr>
          <w:lang w:val="nn-NO"/>
        </w:rPr>
        <w:t>Cf. Juridika</w:t>
      </w:r>
      <w:r w:rsidR="008F0D34">
        <w:rPr>
          <w:lang w:val="nn-NO"/>
        </w:rPr>
        <w:t xml:space="preserve">.no </w:t>
      </w:r>
      <w:r w:rsidR="008F0D34" w:rsidRPr="008F0D34">
        <w:rPr>
          <w:lang w:val="nn-NO"/>
        </w:rPr>
        <w:t xml:space="preserve">legal </w:t>
      </w:r>
      <w:proofErr w:type="spellStart"/>
      <w:r w:rsidR="008F0D34" w:rsidRPr="008F0D34">
        <w:rPr>
          <w:lang w:val="nn-NO"/>
        </w:rPr>
        <w:t>commentary</w:t>
      </w:r>
      <w:proofErr w:type="spellEnd"/>
      <w:r w:rsidR="008F0D34" w:rsidRPr="008F0D34">
        <w:rPr>
          <w:lang w:val="nn-NO"/>
        </w:rPr>
        <w:t xml:space="preserve"> </w:t>
      </w:r>
      <w:proofErr w:type="spellStart"/>
      <w:r w:rsidR="008F0D34" w:rsidRPr="008F0D34">
        <w:rPr>
          <w:lang w:val="nn-NO"/>
        </w:rPr>
        <w:t>on</w:t>
      </w:r>
      <w:proofErr w:type="spellEnd"/>
      <w:r w:rsidR="008F0D34" w:rsidRPr="008F0D34">
        <w:rPr>
          <w:lang w:val="nn-NO"/>
        </w:rPr>
        <w:t xml:space="preserve"> GDPR </w:t>
      </w:r>
      <w:proofErr w:type="spellStart"/>
      <w:r w:rsidR="008F0D34" w:rsidRPr="008F0D34">
        <w:rPr>
          <w:lang w:val="nn-NO"/>
        </w:rPr>
        <w:t>Article</w:t>
      </w:r>
      <w:proofErr w:type="spellEnd"/>
      <w:r w:rsidR="008F0D34" w:rsidRPr="008F0D34">
        <w:rPr>
          <w:lang w:val="nn-NO"/>
        </w:rPr>
        <w:t xml:space="preserve"> 5.</w:t>
      </w:r>
    </w:p>
  </w:footnote>
  <w:footnote w:id="51">
    <w:p w14:paraId="46D9B34E" w14:textId="3107FA3D" w:rsidR="00C62BBA" w:rsidRPr="00990FA9" w:rsidRDefault="00C62BBA" w:rsidP="00C62BBA">
      <w:pPr>
        <w:pStyle w:val="FootnoteText"/>
        <w:rPr>
          <w:lang w:val="nn-NO"/>
        </w:rPr>
      </w:pPr>
      <w:r w:rsidRPr="00E00E5F">
        <w:rPr>
          <w:rStyle w:val="FootnoteReference"/>
          <w:lang w:val="nb-NO"/>
        </w:rPr>
        <w:footnoteRef/>
      </w:r>
      <w:r w:rsidRPr="00990FA9">
        <w:rPr>
          <w:lang w:val="nn-NO"/>
        </w:rPr>
        <w:t xml:space="preserve"> </w:t>
      </w:r>
      <w:r w:rsidR="00854BB4" w:rsidRPr="00854BB4">
        <w:rPr>
          <w:lang w:val="en-US"/>
        </w:rPr>
        <w:t>GDPR Article 5(1)(b).</w:t>
      </w:r>
    </w:p>
  </w:footnote>
  <w:footnote w:id="52">
    <w:p w14:paraId="28C0872B" w14:textId="05A727FB" w:rsidR="00C62BBA" w:rsidRPr="00990FA9" w:rsidRDefault="00C62BBA" w:rsidP="00C62BBA">
      <w:pPr>
        <w:pStyle w:val="FootnoteText"/>
        <w:rPr>
          <w:lang w:val="nn-NO"/>
        </w:rPr>
      </w:pPr>
      <w:r w:rsidRPr="00E00E5F">
        <w:rPr>
          <w:rStyle w:val="FootnoteReference"/>
          <w:lang w:val="nb-NO"/>
        </w:rPr>
        <w:footnoteRef/>
      </w:r>
      <w:r w:rsidRPr="00990FA9">
        <w:rPr>
          <w:lang w:val="nn-NO"/>
        </w:rPr>
        <w:t xml:space="preserve"> </w:t>
      </w:r>
      <w:r w:rsidR="00854BB4" w:rsidRPr="00854BB4">
        <w:rPr>
          <w:lang w:val="en-US"/>
        </w:rPr>
        <w:t>GDPR Article 5(1)(b)</w:t>
      </w:r>
      <w:r w:rsidRPr="00990FA9">
        <w:rPr>
          <w:lang w:val="nn-NO"/>
        </w:rPr>
        <w:t xml:space="preserve">. </w:t>
      </w:r>
    </w:p>
  </w:footnote>
  <w:footnote w:id="53">
    <w:p w14:paraId="7D0E5050" w14:textId="45906D59" w:rsidR="00C62BBA" w:rsidRPr="00990FA9" w:rsidRDefault="00C62BBA" w:rsidP="00C62BBA">
      <w:pPr>
        <w:pStyle w:val="FootnoteText"/>
        <w:rPr>
          <w:lang w:val="nn-NO"/>
        </w:rPr>
      </w:pPr>
      <w:r w:rsidRPr="00E00E5F">
        <w:rPr>
          <w:rStyle w:val="FootnoteReference"/>
          <w:lang w:val="nb-NO"/>
        </w:rPr>
        <w:footnoteRef/>
      </w:r>
      <w:r w:rsidRPr="00990FA9">
        <w:rPr>
          <w:lang w:val="nn-NO"/>
        </w:rPr>
        <w:t xml:space="preserve"> </w:t>
      </w:r>
      <w:r w:rsidR="00854BB4">
        <w:rPr>
          <w:lang w:val="nn-NO"/>
        </w:rPr>
        <w:t xml:space="preserve">The </w:t>
      </w:r>
      <w:r w:rsidR="00854BB4" w:rsidRPr="00854BB4">
        <w:rPr>
          <w:lang w:val="en-US"/>
        </w:rPr>
        <w:t>Education Act § 1-1.</w:t>
      </w:r>
      <w:r w:rsidR="00C07ED3">
        <w:rPr>
          <w:lang w:val="en-US"/>
        </w:rPr>
        <w:t xml:space="preserve"> </w:t>
      </w:r>
      <w:hyperlink r:id="rId29" w:history="1">
        <w:r w:rsidR="00C07ED3" w:rsidRPr="00FE3362">
          <w:rPr>
            <w:rStyle w:val="Hyperlink"/>
            <w:lang w:val="en-US"/>
          </w:rPr>
          <w:t>https://lovdata.no/dokument/NL/lov/2023-06-09-30?q=oppl%C3%A6ringsloven</w:t>
        </w:r>
      </w:hyperlink>
      <w:r w:rsidR="00C07ED3">
        <w:rPr>
          <w:lang w:val="en-US"/>
        </w:rPr>
        <w:t xml:space="preserve"> </w:t>
      </w:r>
    </w:p>
  </w:footnote>
  <w:footnote w:id="54">
    <w:p w14:paraId="292C0925" w14:textId="452BEEE6" w:rsidR="00C62BBA" w:rsidRPr="00E00E5F" w:rsidRDefault="00C62BBA" w:rsidP="00C62BBA">
      <w:pPr>
        <w:pStyle w:val="FootnoteText"/>
        <w:rPr>
          <w:lang w:val="nb-NO"/>
        </w:rPr>
      </w:pPr>
      <w:r w:rsidRPr="00E00E5F">
        <w:rPr>
          <w:rStyle w:val="FootnoteReference"/>
          <w:lang w:val="nb-NO"/>
        </w:rPr>
        <w:footnoteRef/>
      </w:r>
      <w:r w:rsidRPr="00E00E5F">
        <w:rPr>
          <w:lang w:val="nb-NO"/>
        </w:rPr>
        <w:t xml:space="preserve"> </w:t>
      </w:r>
      <w:r w:rsidR="00854BB4" w:rsidRPr="00854BB4">
        <w:rPr>
          <w:lang w:val="nb-NO"/>
        </w:rPr>
        <w:t>Framework for Basic Skills,</w:t>
      </w:r>
      <w:r w:rsidRPr="00E00E5F">
        <w:rPr>
          <w:lang w:val="nb-NO"/>
        </w:rPr>
        <w:t xml:space="preserve"> </w:t>
      </w:r>
      <w:hyperlink r:id="rId30" w:history="1">
        <w:r w:rsidR="00854BB4">
          <w:rPr>
            <w:rStyle w:val="Hyperlink"/>
            <w:lang w:val="nb-NO"/>
          </w:rPr>
          <w:t xml:space="preserve">2.1 Digital skills as a </w:t>
        </w:r>
        <w:proofErr w:type="spellStart"/>
        <w:r w:rsidR="00854BB4">
          <w:rPr>
            <w:rStyle w:val="Hyperlink"/>
            <w:lang w:val="nb-NO"/>
          </w:rPr>
          <w:t>basic</w:t>
        </w:r>
        <w:proofErr w:type="spellEnd"/>
        <w:r w:rsidR="00854BB4">
          <w:rPr>
            <w:rStyle w:val="Hyperlink"/>
            <w:lang w:val="nb-NO"/>
          </w:rPr>
          <w:t xml:space="preserve"> skill</w:t>
        </w:r>
      </w:hyperlink>
    </w:p>
  </w:footnote>
  <w:footnote w:id="55">
    <w:p w14:paraId="1967A27E" w14:textId="55133BE6" w:rsidR="00C62BBA" w:rsidRPr="00E00E5F" w:rsidRDefault="00C62BBA" w:rsidP="00C62BBA">
      <w:pPr>
        <w:pStyle w:val="FootnoteText"/>
        <w:rPr>
          <w:lang w:val="nb-NO"/>
        </w:rPr>
      </w:pPr>
      <w:r w:rsidRPr="00E00E5F">
        <w:rPr>
          <w:rStyle w:val="FootnoteReference"/>
          <w:lang w:val="nb-NO"/>
        </w:rPr>
        <w:footnoteRef/>
      </w:r>
      <w:r w:rsidRPr="00E00E5F">
        <w:rPr>
          <w:lang w:val="nb-NO"/>
        </w:rPr>
        <w:t xml:space="preserve"> </w:t>
      </w:r>
      <w:r w:rsidR="00270DFE">
        <w:rPr>
          <w:lang w:val="nn-NO"/>
        </w:rPr>
        <w:t xml:space="preserve">The </w:t>
      </w:r>
      <w:r w:rsidR="00270DFE" w:rsidRPr="00854BB4">
        <w:rPr>
          <w:lang w:val="en-US"/>
        </w:rPr>
        <w:t xml:space="preserve">Education Act § </w:t>
      </w:r>
      <w:r w:rsidR="00270DFE">
        <w:rPr>
          <w:lang w:val="en-US"/>
        </w:rPr>
        <w:t>28</w:t>
      </w:r>
      <w:r w:rsidR="00270DFE" w:rsidRPr="00854BB4">
        <w:rPr>
          <w:lang w:val="en-US"/>
        </w:rPr>
        <w:t>-1.</w:t>
      </w:r>
      <w:r w:rsidR="00C07ED3">
        <w:rPr>
          <w:lang w:val="en-US"/>
        </w:rPr>
        <w:t xml:space="preserve"> </w:t>
      </w:r>
      <w:hyperlink r:id="rId31" w:history="1">
        <w:r w:rsidR="00C07ED3" w:rsidRPr="00FE3362">
          <w:rPr>
            <w:rStyle w:val="Hyperlink"/>
            <w:lang w:val="en-US"/>
          </w:rPr>
          <w:t>https://lovdata.no/dokument/NL/lov/2023-06-09-30?q=oppl%C3%A6ringsloven</w:t>
        </w:r>
      </w:hyperlink>
      <w:r w:rsidR="00C07ED3">
        <w:rPr>
          <w:lang w:val="en-US"/>
        </w:rPr>
        <w:t xml:space="preserve"> </w:t>
      </w:r>
    </w:p>
  </w:footnote>
  <w:footnote w:id="56">
    <w:p w14:paraId="37D16B47" w14:textId="3FF37E54" w:rsidR="00C62BBA" w:rsidRPr="00E00E5F" w:rsidRDefault="00C62BBA" w:rsidP="00C62BBA">
      <w:pPr>
        <w:pStyle w:val="FootnoteText"/>
        <w:rPr>
          <w:lang w:val="nb-NO"/>
        </w:rPr>
      </w:pPr>
      <w:r w:rsidRPr="00E00E5F">
        <w:rPr>
          <w:rStyle w:val="FootnoteReference"/>
          <w:lang w:val="nb-NO"/>
        </w:rPr>
        <w:footnoteRef/>
      </w:r>
      <w:r w:rsidRPr="00E00E5F">
        <w:rPr>
          <w:lang w:val="nb-NO"/>
        </w:rPr>
        <w:t xml:space="preserve"> </w:t>
      </w:r>
      <w:r w:rsidR="00270DFE" w:rsidRPr="00854BB4">
        <w:rPr>
          <w:lang w:val="en-US"/>
        </w:rPr>
        <w:t xml:space="preserve">GDPR Article </w:t>
      </w:r>
      <w:r w:rsidR="00270DFE">
        <w:rPr>
          <w:lang w:val="en-US"/>
        </w:rPr>
        <w:t>6</w:t>
      </w:r>
      <w:r w:rsidR="00270DFE" w:rsidRPr="00854BB4">
        <w:rPr>
          <w:lang w:val="en-US"/>
        </w:rPr>
        <w:t>(</w:t>
      </w:r>
      <w:r w:rsidR="00270DFE">
        <w:rPr>
          <w:lang w:val="en-US"/>
        </w:rPr>
        <w:t>4</w:t>
      </w:r>
      <w:r w:rsidR="00270DFE" w:rsidRPr="00854BB4">
        <w:rPr>
          <w:lang w:val="en-US"/>
        </w:rPr>
        <w:t>)</w:t>
      </w:r>
      <w:r w:rsidR="00270DFE" w:rsidRPr="00990FA9">
        <w:rPr>
          <w:lang w:val="nn-NO"/>
        </w:rPr>
        <w:t>.</w:t>
      </w:r>
    </w:p>
  </w:footnote>
  <w:footnote w:id="57">
    <w:p w14:paraId="0F55ED4E" w14:textId="6601FA13" w:rsidR="00E16A1B" w:rsidRPr="00E00E5F" w:rsidRDefault="00E16A1B">
      <w:pPr>
        <w:pStyle w:val="FootnoteText"/>
        <w:rPr>
          <w:lang w:val="nb-NO"/>
        </w:rPr>
      </w:pPr>
      <w:r w:rsidRPr="00E00E5F">
        <w:rPr>
          <w:rStyle w:val="FootnoteReference"/>
          <w:lang w:val="nb-NO"/>
        </w:rPr>
        <w:footnoteRef/>
      </w:r>
      <w:r w:rsidRPr="00E00E5F">
        <w:rPr>
          <w:lang w:val="nb-NO"/>
        </w:rPr>
        <w:t xml:space="preserve"> </w:t>
      </w:r>
      <w:r w:rsidR="000B5D9B" w:rsidRPr="000B5D9B">
        <w:rPr>
          <w:lang w:val="nb-NO"/>
        </w:rPr>
        <w:t xml:space="preserve">See </w:t>
      </w:r>
      <w:proofErr w:type="spellStart"/>
      <w:r w:rsidR="000B5D9B" w:rsidRPr="000B5D9B">
        <w:rPr>
          <w:lang w:val="nb-NO"/>
        </w:rPr>
        <w:t>Appendix</w:t>
      </w:r>
      <w:proofErr w:type="spellEnd"/>
      <w:r w:rsidR="000B5D9B" w:rsidRPr="000B5D9B">
        <w:rPr>
          <w:lang w:val="nb-NO"/>
        </w:rPr>
        <w:t xml:space="preserve"> 2: </w:t>
      </w:r>
      <w:proofErr w:type="spellStart"/>
      <w:r w:rsidR="000B5D9B" w:rsidRPr="000B5D9B">
        <w:rPr>
          <w:lang w:val="nb-NO"/>
        </w:rPr>
        <w:t>Assessment</w:t>
      </w:r>
      <w:proofErr w:type="spellEnd"/>
      <w:r w:rsidR="000B5D9B" w:rsidRPr="000B5D9B">
        <w:rPr>
          <w:lang w:val="nb-NO"/>
        </w:rPr>
        <w:t xml:space="preserve"> </w:t>
      </w:r>
      <w:proofErr w:type="spellStart"/>
      <w:r w:rsidR="000B5D9B" w:rsidRPr="000B5D9B">
        <w:rPr>
          <w:lang w:val="nb-NO"/>
        </w:rPr>
        <w:t>of</w:t>
      </w:r>
      <w:proofErr w:type="spellEnd"/>
      <w:r w:rsidR="000B5D9B" w:rsidRPr="000B5D9B">
        <w:rPr>
          <w:lang w:val="nb-NO"/>
        </w:rPr>
        <w:t xml:space="preserve"> </w:t>
      </w:r>
      <w:proofErr w:type="spellStart"/>
      <w:r w:rsidR="000B5D9B" w:rsidRPr="000B5D9B">
        <w:rPr>
          <w:lang w:val="nb-NO"/>
        </w:rPr>
        <w:t>whether</w:t>
      </w:r>
      <w:proofErr w:type="spellEnd"/>
      <w:r w:rsidR="000B5D9B" w:rsidRPr="000B5D9B">
        <w:rPr>
          <w:lang w:val="nb-NO"/>
        </w:rPr>
        <w:t xml:space="preserve"> </w:t>
      </w:r>
      <w:proofErr w:type="spellStart"/>
      <w:r w:rsidR="000B5D9B" w:rsidRPr="000B5D9B">
        <w:rPr>
          <w:lang w:val="nb-NO"/>
        </w:rPr>
        <w:t>Google's</w:t>
      </w:r>
      <w:proofErr w:type="spellEnd"/>
      <w:r w:rsidR="000B5D9B" w:rsidRPr="000B5D9B">
        <w:rPr>
          <w:lang w:val="nb-NO"/>
        </w:rPr>
        <w:t xml:space="preserve"> </w:t>
      </w:r>
      <w:proofErr w:type="spellStart"/>
      <w:r w:rsidR="000B5D9B" w:rsidRPr="000B5D9B">
        <w:rPr>
          <w:lang w:val="nb-NO"/>
        </w:rPr>
        <w:t>processing</w:t>
      </w:r>
      <w:proofErr w:type="spellEnd"/>
      <w:r w:rsidR="000B5D9B" w:rsidRPr="000B5D9B">
        <w:rPr>
          <w:lang w:val="nb-NO"/>
        </w:rPr>
        <w:t xml:space="preserve"> </w:t>
      </w:r>
      <w:proofErr w:type="spellStart"/>
      <w:r w:rsidR="000B5D9B" w:rsidRPr="000B5D9B">
        <w:rPr>
          <w:lang w:val="nb-NO"/>
        </w:rPr>
        <w:t>of</w:t>
      </w:r>
      <w:proofErr w:type="spellEnd"/>
      <w:r w:rsidR="000B5D9B" w:rsidRPr="000B5D9B">
        <w:rPr>
          <w:lang w:val="nb-NO"/>
        </w:rPr>
        <w:t xml:space="preserve"> personal data for </w:t>
      </w:r>
      <w:proofErr w:type="spellStart"/>
      <w:r w:rsidR="000B5D9B" w:rsidRPr="000B5D9B">
        <w:rPr>
          <w:lang w:val="nb-NO"/>
        </w:rPr>
        <w:t>its</w:t>
      </w:r>
      <w:proofErr w:type="spellEnd"/>
      <w:r w:rsidR="000B5D9B" w:rsidRPr="000B5D9B">
        <w:rPr>
          <w:lang w:val="nb-NO"/>
        </w:rPr>
        <w:t xml:space="preserve"> </w:t>
      </w:r>
      <w:proofErr w:type="spellStart"/>
      <w:r w:rsidR="000B5D9B" w:rsidRPr="000B5D9B">
        <w:rPr>
          <w:lang w:val="nb-NO"/>
        </w:rPr>
        <w:t>own</w:t>
      </w:r>
      <w:proofErr w:type="spellEnd"/>
      <w:r w:rsidR="000B5D9B" w:rsidRPr="000B5D9B">
        <w:rPr>
          <w:lang w:val="nb-NO"/>
        </w:rPr>
        <w:t xml:space="preserve"> purposes in </w:t>
      </w:r>
      <w:proofErr w:type="spellStart"/>
      <w:r w:rsidR="000B5D9B" w:rsidRPr="000B5D9B">
        <w:rPr>
          <w:lang w:val="nb-NO"/>
        </w:rPr>
        <w:t>the</w:t>
      </w:r>
      <w:proofErr w:type="spellEnd"/>
      <w:r w:rsidR="000B5D9B" w:rsidRPr="000B5D9B">
        <w:rPr>
          <w:lang w:val="nb-NO"/>
        </w:rPr>
        <w:t xml:space="preserve"> </w:t>
      </w:r>
      <w:proofErr w:type="spellStart"/>
      <w:r w:rsidR="000B5D9B" w:rsidRPr="000B5D9B">
        <w:rPr>
          <w:lang w:val="nb-NO"/>
        </w:rPr>
        <w:t>core</w:t>
      </w:r>
      <w:proofErr w:type="spellEnd"/>
      <w:r w:rsidR="000B5D9B" w:rsidRPr="000B5D9B">
        <w:rPr>
          <w:lang w:val="nb-NO"/>
        </w:rPr>
        <w:t xml:space="preserve"> services is </w:t>
      </w:r>
      <w:proofErr w:type="spellStart"/>
      <w:r w:rsidR="000B5D9B" w:rsidRPr="000B5D9B">
        <w:rPr>
          <w:lang w:val="nb-NO"/>
        </w:rPr>
        <w:t>compatible</w:t>
      </w:r>
      <w:proofErr w:type="spellEnd"/>
      <w:r w:rsidR="000B5D9B" w:rsidRPr="000B5D9B">
        <w:rPr>
          <w:lang w:val="nb-NO"/>
        </w:rPr>
        <w:t xml:space="preserve"> </w:t>
      </w:r>
      <w:proofErr w:type="spellStart"/>
      <w:r w:rsidR="000B5D9B" w:rsidRPr="000B5D9B">
        <w:rPr>
          <w:lang w:val="nb-NO"/>
        </w:rPr>
        <w:t>with</w:t>
      </w:r>
      <w:proofErr w:type="spellEnd"/>
      <w:r w:rsidR="000B5D9B" w:rsidRPr="000B5D9B">
        <w:rPr>
          <w:lang w:val="nb-NO"/>
        </w:rPr>
        <w:t xml:space="preserve"> </w:t>
      </w:r>
      <w:proofErr w:type="spellStart"/>
      <w:r w:rsidR="000B5D9B" w:rsidRPr="000B5D9B">
        <w:rPr>
          <w:lang w:val="nb-NO"/>
        </w:rPr>
        <w:t>the</w:t>
      </w:r>
      <w:proofErr w:type="spellEnd"/>
      <w:r w:rsidR="000B5D9B" w:rsidRPr="000B5D9B">
        <w:rPr>
          <w:lang w:val="nb-NO"/>
        </w:rPr>
        <w:t xml:space="preserve"> </w:t>
      </w:r>
      <w:proofErr w:type="spellStart"/>
      <w:r w:rsidR="000B5D9B" w:rsidRPr="000B5D9B">
        <w:rPr>
          <w:lang w:val="nb-NO"/>
        </w:rPr>
        <w:t>school</w:t>
      </w:r>
      <w:proofErr w:type="spellEnd"/>
      <w:r w:rsidR="000B5D9B" w:rsidRPr="000B5D9B">
        <w:rPr>
          <w:lang w:val="nb-NO"/>
        </w:rPr>
        <w:t xml:space="preserve"> </w:t>
      </w:r>
      <w:proofErr w:type="spellStart"/>
      <w:r w:rsidR="000B5D9B" w:rsidRPr="000B5D9B">
        <w:rPr>
          <w:lang w:val="nb-NO"/>
        </w:rPr>
        <w:t>owner's</w:t>
      </w:r>
      <w:proofErr w:type="spellEnd"/>
      <w:r w:rsidR="000B5D9B" w:rsidRPr="000B5D9B">
        <w:rPr>
          <w:lang w:val="nb-NO"/>
        </w:rPr>
        <w:t xml:space="preserve"> original purpose under </w:t>
      </w:r>
      <w:proofErr w:type="spellStart"/>
      <w:r w:rsidR="000B5D9B" w:rsidRPr="000B5D9B">
        <w:rPr>
          <w:lang w:val="nb-NO"/>
        </w:rPr>
        <w:t>the</w:t>
      </w:r>
      <w:proofErr w:type="spellEnd"/>
      <w:r w:rsidR="000B5D9B" w:rsidRPr="000B5D9B">
        <w:rPr>
          <w:lang w:val="nb-NO"/>
        </w:rPr>
        <w:t xml:space="preserve"> </w:t>
      </w:r>
      <w:proofErr w:type="spellStart"/>
      <w:r w:rsidR="000B5D9B" w:rsidRPr="000B5D9B">
        <w:rPr>
          <w:lang w:val="nb-NO"/>
        </w:rPr>
        <w:t>Education</w:t>
      </w:r>
      <w:proofErr w:type="spellEnd"/>
      <w:r w:rsidR="000B5D9B" w:rsidRPr="000B5D9B">
        <w:rPr>
          <w:lang w:val="nb-NO"/>
        </w:rPr>
        <w:t xml:space="preserve"> </w:t>
      </w:r>
      <w:proofErr w:type="spellStart"/>
      <w:r w:rsidR="000B5D9B" w:rsidRPr="000B5D9B">
        <w:rPr>
          <w:lang w:val="nb-NO"/>
        </w:rPr>
        <w:t>Act</w:t>
      </w:r>
      <w:proofErr w:type="spellEnd"/>
      <w:r w:rsidR="000B5D9B" w:rsidRPr="000B5D9B">
        <w:rPr>
          <w:lang w:val="nb-NO"/>
        </w:rPr>
        <w:t>.</w:t>
      </w:r>
    </w:p>
  </w:footnote>
  <w:footnote w:id="58">
    <w:p w14:paraId="349339EB" w14:textId="37A781A9" w:rsidR="00C62BBA" w:rsidRPr="00990FA9" w:rsidRDefault="00C62BBA" w:rsidP="00C62BBA">
      <w:pPr>
        <w:pStyle w:val="FootnoteText"/>
        <w:rPr>
          <w:lang w:val="nn-NO"/>
        </w:rPr>
      </w:pPr>
      <w:r w:rsidRPr="00E00E5F">
        <w:rPr>
          <w:rStyle w:val="FootnoteReference"/>
          <w:lang w:val="nb-NO"/>
        </w:rPr>
        <w:footnoteRef/>
      </w:r>
      <w:r w:rsidRPr="00990FA9">
        <w:rPr>
          <w:lang w:val="nn-NO"/>
        </w:rPr>
        <w:t xml:space="preserve"> </w:t>
      </w:r>
      <w:r w:rsidR="00270DFE" w:rsidRPr="00854BB4">
        <w:rPr>
          <w:lang w:val="en-US"/>
        </w:rPr>
        <w:t>GDPR Article 5(1)(b)</w:t>
      </w:r>
      <w:r w:rsidR="00270DFE" w:rsidRPr="00990FA9">
        <w:rPr>
          <w:lang w:val="nn-NO"/>
        </w:rPr>
        <w:t>.</w:t>
      </w:r>
    </w:p>
  </w:footnote>
  <w:footnote w:id="59">
    <w:p w14:paraId="0F21CD1B" w14:textId="01C03B50" w:rsidR="00C62BBA" w:rsidRPr="00990FA9" w:rsidRDefault="00C62BBA" w:rsidP="00C62BBA">
      <w:pPr>
        <w:pStyle w:val="FootnoteText"/>
        <w:rPr>
          <w:lang w:val="nn-NO"/>
        </w:rPr>
      </w:pPr>
      <w:r w:rsidRPr="00E00E5F">
        <w:rPr>
          <w:rStyle w:val="FootnoteReference"/>
          <w:lang w:val="nb-NO"/>
        </w:rPr>
        <w:footnoteRef/>
      </w:r>
      <w:r w:rsidRPr="00990FA9">
        <w:rPr>
          <w:lang w:val="nn-NO"/>
        </w:rPr>
        <w:t xml:space="preserve"> </w:t>
      </w:r>
      <w:r w:rsidR="00270DFE" w:rsidRPr="00854BB4">
        <w:rPr>
          <w:lang w:val="en-US"/>
        </w:rPr>
        <w:t>GDPR Article 5(1)(</w:t>
      </w:r>
      <w:r w:rsidR="00270DFE">
        <w:rPr>
          <w:lang w:val="en-US"/>
        </w:rPr>
        <w:t>c</w:t>
      </w:r>
      <w:r w:rsidR="00270DFE" w:rsidRPr="00854BB4">
        <w:rPr>
          <w:lang w:val="en-US"/>
        </w:rPr>
        <w:t>)</w:t>
      </w:r>
      <w:r w:rsidR="00270DFE" w:rsidRPr="00990FA9">
        <w:rPr>
          <w:lang w:val="nn-NO"/>
        </w:rPr>
        <w:t>.</w:t>
      </w:r>
    </w:p>
  </w:footnote>
  <w:footnote w:id="60">
    <w:p w14:paraId="6EA5C766" w14:textId="2870923B" w:rsidR="000B0C67" w:rsidRPr="000B5D9B" w:rsidRDefault="000B0C67" w:rsidP="000B0C67">
      <w:pPr>
        <w:pStyle w:val="FootnoteText"/>
        <w:rPr>
          <w:lang w:val="nb-NO"/>
        </w:rPr>
      </w:pPr>
      <w:r w:rsidRPr="00E00E5F">
        <w:rPr>
          <w:rStyle w:val="FootnoteReference"/>
          <w:lang w:val="nb-NO"/>
        </w:rPr>
        <w:footnoteRef/>
      </w:r>
      <w:r w:rsidRPr="00990FA9">
        <w:rPr>
          <w:lang w:val="nn-NO"/>
        </w:rPr>
        <w:t xml:space="preserve"> </w:t>
      </w:r>
      <w:proofErr w:type="spellStart"/>
      <w:r w:rsidRPr="00990FA9">
        <w:rPr>
          <w:lang w:val="nn-NO"/>
        </w:rPr>
        <w:t>Juridka</w:t>
      </w:r>
      <w:r w:rsidR="00270DFE">
        <w:rPr>
          <w:lang w:val="nn-NO"/>
        </w:rPr>
        <w:t>,no</w:t>
      </w:r>
      <w:proofErr w:type="spellEnd"/>
      <w:r w:rsidRPr="00990FA9">
        <w:rPr>
          <w:lang w:val="nn-NO"/>
        </w:rPr>
        <w:t xml:space="preserve"> </w:t>
      </w:r>
      <w:r w:rsidR="000B5D9B" w:rsidRPr="000B5D9B">
        <w:rPr>
          <w:lang w:val="nb-NO"/>
        </w:rPr>
        <w:t xml:space="preserve">legal </w:t>
      </w:r>
      <w:proofErr w:type="spellStart"/>
      <w:r w:rsidR="000B5D9B" w:rsidRPr="000B5D9B">
        <w:rPr>
          <w:lang w:val="nb-NO"/>
        </w:rPr>
        <w:t>commentary</w:t>
      </w:r>
      <w:proofErr w:type="spellEnd"/>
      <w:r w:rsidR="000B5D9B" w:rsidRPr="000B5D9B">
        <w:rPr>
          <w:lang w:val="nb-NO"/>
        </w:rPr>
        <w:t xml:space="preserve"> </w:t>
      </w:r>
      <w:proofErr w:type="spellStart"/>
      <w:r w:rsidR="000B5D9B" w:rsidRPr="000B5D9B">
        <w:rPr>
          <w:lang w:val="nb-NO"/>
        </w:rPr>
        <w:t>on</w:t>
      </w:r>
      <w:proofErr w:type="spellEnd"/>
      <w:r w:rsidR="000B5D9B" w:rsidRPr="000B5D9B">
        <w:rPr>
          <w:lang w:val="nb-NO"/>
        </w:rPr>
        <w:t xml:space="preserve"> GDPR </w:t>
      </w:r>
      <w:proofErr w:type="spellStart"/>
      <w:r w:rsidR="000B5D9B" w:rsidRPr="000B5D9B">
        <w:rPr>
          <w:lang w:val="nb-NO"/>
        </w:rPr>
        <w:t>Article</w:t>
      </w:r>
      <w:proofErr w:type="spellEnd"/>
      <w:r w:rsidR="000B5D9B" w:rsidRPr="000B5D9B">
        <w:rPr>
          <w:lang w:val="nb-NO"/>
        </w:rPr>
        <w:t xml:space="preserve"> 5.</w:t>
      </w:r>
    </w:p>
  </w:footnote>
  <w:footnote w:id="61">
    <w:p w14:paraId="1A9F1D50" w14:textId="38F8C6B8" w:rsidR="00C62BBA" w:rsidRPr="00990FA9" w:rsidRDefault="00C62BBA" w:rsidP="00C62BBA">
      <w:pPr>
        <w:pStyle w:val="FootnoteText"/>
        <w:rPr>
          <w:lang w:val="nn-NO"/>
        </w:rPr>
      </w:pPr>
      <w:r w:rsidRPr="00E00E5F">
        <w:rPr>
          <w:rStyle w:val="FootnoteReference"/>
          <w:lang w:val="nb-NO"/>
        </w:rPr>
        <w:footnoteRef/>
      </w:r>
      <w:r w:rsidRPr="00990FA9">
        <w:rPr>
          <w:lang w:val="nn-NO"/>
        </w:rPr>
        <w:t xml:space="preserve"> </w:t>
      </w:r>
      <w:r w:rsidR="000F3E51" w:rsidRPr="000F3E51">
        <w:rPr>
          <w:lang w:val="nn-NO"/>
        </w:rPr>
        <w:t xml:space="preserve">GDPR </w:t>
      </w:r>
      <w:proofErr w:type="spellStart"/>
      <w:r w:rsidR="000F3E51" w:rsidRPr="000F3E51">
        <w:rPr>
          <w:lang w:val="nn-NO"/>
        </w:rPr>
        <w:t>Article</w:t>
      </w:r>
      <w:proofErr w:type="spellEnd"/>
      <w:r w:rsidR="000F3E51" w:rsidRPr="000F3E51">
        <w:rPr>
          <w:lang w:val="nn-NO"/>
        </w:rPr>
        <w:t xml:space="preserve"> 5(1)(d).</w:t>
      </w:r>
    </w:p>
  </w:footnote>
  <w:footnote w:id="62">
    <w:p w14:paraId="653440BB" w14:textId="7B5BF6FE" w:rsidR="00C62BBA" w:rsidRPr="00990FA9" w:rsidRDefault="00C62BBA" w:rsidP="00C62BBA">
      <w:pPr>
        <w:pStyle w:val="FootnoteText"/>
        <w:rPr>
          <w:lang w:val="nn-NO"/>
        </w:rPr>
      </w:pPr>
      <w:r w:rsidRPr="00E00E5F">
        <w:rPr>
          <w:rStyle w:val="FootnoteReference"/>
          <w:lang w:val="nb-NO"/>
        </w:rPr>
        <w:footnoteRef/>
      </w:r>
      <w:r w:rsidRPr="00990FA9">
        <w:rPr>
          <w:lang w:val="nn-NO"/>
        </w:rPr>
        <w:t xml:space="preserve"> </w:t>
      </w:r>
      <w:r w:rsidR="000F3E51" w:rsidRPr="000F3E51">
        <w:rPr>
          <w:lang w:val="en-US"/>
        </w:rPr>
        <w:t>GDPR Article 5(1)(e).</w:t>
      </w:r>
    </w:p>
  </w:footnote>
  <w:footnote w:id="63">
    <w:p w14:paraId="7F47ABC5" w14:textId="3AA2B191" w:rsidR="005F6A86" w:rsidRPr="00990FA9" w:rsidRDefault="005F6A86">
      <w:pPr>
        <w:pStyle w:val="FootnoteText"/>
        <w:rPr>
          <w:lang w:val="nn-NO"/>
        </w:rPr>
      </w:pPr>
      <w:r w:rsidRPr="00E00E5F">
        <w:rPr>
          <w:rStyle w:val="FootnoteReference"/>
          <w:lang w:val="nb-NO"/>
        </w:rPr>
        <w:footnoteRef/>
      </w:r>
      <w:r w:rsidRPr="00990FA9">
        <w:rPr>
          <w:lang w:val="nn-NO"/>
        </w:rPr>
        <w:t xml:space="preserve"> </w:t>
      </w:r>
      <w:r w:rsidR="00035FC1" w:rsidRPr="00035FC1">
        <w:rPr>
          <w:lang w:val="nn-NO"/>
        </w:rPr>
        <w:t xml:space="preserve">Google </w:t>
      </w:r>
      <w:proofErr w:type="spellStart"/>
      <w:r w:rsidR="00035FC1" w:rsidRPr="00035FC1">
        <w:rPr>
          <w:lang w:val="nn-NO"/>
        </w:rPr>
        <w:t>additionally</w:t>
      </w:r>
      <w:proofErr w:type="spellEnd"/>
      <w:r w:rsidR="00035FC1" w:rsidRPr="00035FC1">
        <w:rPr>
          <w:lang w:val="nn-NO"/>
        </w:rPr>
        <w:t xml:space="preserve"> </w:t>
      </w:r>
      <w:proofErr w:type="spellStart"/>
      <w:r w:rsidR="00035FC1" w:rsidRPr="00035FC1">
        <w:rPr>
          <w:lang w:val="nn-NO"/>
        </w:rPr>
        <w:t>takes</w:t>
      </w:r>
      <w:proofErr w:type="spellEnd"/>
      <w:r w:rsidR="00035FC1" w:rsidRPr="00035FC1">
        <w:rPr>
          <w:lang w:val="nn-NO"/>
        </w:rPr>
        <w:t xml:space="preserve"> up to 180 </w:t>
      </w:r>
      <w:proofErr w:type="spellStart"/>
      <w:r w:rsidR="00035FC1" w:rsidRPr="00035FC1">
        <w:rPr>
          <w:lang w:val="nn-NO"/>
        </w:rPr>
        <w:t>days</w:t>
      </w:r>
      <w:proofErr w:type="spellEnd"/>
      <w:r w:rsidR="00035FC1" w:rsidRPr="00035FC1">
        <w:rPr>
          <w:lang w:val="nn-NO"/>
        </w:rPr>
        <w:t xml:space="preserve"> </w:t>
      </w:r>
      <w:proofErr w:type="spellStart"/>
      <w:r w:rsidR="00035FC1" w:rsidRPr="00035FC1">
        <w:rPr>
          <w:lang w:val="nn-NO"/>
        </w:rPr>
        <w:t>before</w:t>
      </w:r>
      <w:proofErr w:type="spellEnd"/>
      <w:r w:rsidR="00035FC1" w:rsidRPr="00035FC1">
        <w:rPr>
          <w:lang w:val="nn-NO"/>
        </w:rPr>
        <w:t xml:space="preserve"> data is </w:t>
      </w:r>
      <w:proofErr w:type="spellStart"/>
      <w:r w:rsidR="00035FC1" w:rsidRPr="00035FC1">
        <w:rPr>
          <w:lang w:val="nn-NO"/>
        </w:rPr>
        <w:t>guaranteed</w:t>
      </w:r>
      <w:proofErr w:type="spellEnd"/>
      <w:r w:rsidR="00035FC1" w:rsidRPr="00035FC1">
        <w:rPr>
          <w:lang w:val="nn-NO"/>
        </w:rPr>
        <w:t xml:space="preserve"> to be </w:t>
      </w:r>
      <w:proofErr w:type="spellStart"/>
      <w:r w:rsidR="00035FC1" w:rsidRPr="00035FC1">
        <w:rPr>
          <w:lang w:val="nn-NO"/>
        </w:rPr>
        <w:t>deleted</w:t>
      </w:r>
      <w:proofErr w:type="spellEnd"/>
      <w:r w:rsidR="00035FC1" w:rsidRPr="00035FC1">
        <w:rPr>
          <w:lang w:val="nn-NO"/>
        </w:rPr>
        <w:t xml:space="preserve"> from all systems</w:t>
      </w:r>
      <w:r w:rsidR="00035FC1">
        <w:rPr>
          <w:lang w:val="nn-NO"/>
        </w:rPr>
        <w:t>.</w:t>
      </w:r>
    </w:p>
  </w:footnote>
  <w:footnote w:id="64">
    <w:p w14:paraId="20A42864" w14:textId="1642EAA0" w:rsidR="00C62BBA" w:rsidRPr="00990FA9" w:rsidRDefault="00C62BBA" w:rsidP="00C62BBA">
      <w:pPr>
        <w:pStyle w:val="FootnoteText"/>
        <w:rPr>
          <w:lang w:val="nn-NO"/>
        </w:rPr>
      </w:pPr>
      <w:r w:rsidRPr="00E00E5F">
        <w:rPr>
          <w:rStyle w:val="FootnoteReference"/>
          <w:lang w:val="nb-NO"/>
        </w:rPr>
        <w:footnoteRef/>
      </w:r>
      <w:r w:rsidRPr="00990FA9">
        <w:rPr>
          <w:lang w:val="nn-NO"/>
        </w:rPr>
        <w:t xml:space="preserve"> </w:t>
      </w:r>
      <w:r w:rsidR="00035FC1" w:rsidRPr="00035FC1">
        <w:rPr>
          <w:lang w:val="en-US"/>
        </w:rPr>
        <w:t>GDPR Article 5(1)(f).</w:t>
      </w:r>
    </w:p>
  </w:footnote>
  <w:footnote w:id="65">
    <w:p w14:paraId="54AE51BA" w14:textId="27AEDC57" w:rsidR="00C62BBA" w:rsidRPr="00990FA9" w:rsidRDefault="00C62BBA" w:rsidP="00C62BBA">
      <w:pPr>
        <w:pStyle w:val="FootnoteText"/>
        <w:rPr>
          <w:lang w:val="nn-NO"/>
        </w:rPr>
      </w:pPr>
      <w:r w:rsidRPr="00E00E5F">
        <w:rPr>
          <w:rStyle w:val="FootnoteReference"/>
          <w:lang w:val="nb-NO"/>
        </w:rPr>
        <w:footnoteRef/>
      </w:r>
      <w:r w:rsidRPr="00990FA9">
        <w:rPr>
          <w:lang w:val="nn-NO"/>
        </w:rPr>
        <w:t xml:space="preserve"> </w:t>
      </w:r>
      <w:r w:rsidR="00966317" w:rsidRPr="00966317">
        <w:rPr>
          <w:lang w:val="nn-NO"/>
        </w:rPr>
        <w:t xml:space="preserve">GDPR </w:t>
      </w:r>
      <w:proofErr w:type="spellStart"/>
      <w:r w:rsidR="00966317" w:rsidRPr="00966317">
        <w:rPr>
          <w:lang w:val="nn-NO"/>
        </w:rPr>
        <w:t>Articles</w:t>
      </w:r>
      <w:proofErr w:type="spellEnd"/>
      <w:r w:rsidR="00966317" w:rsidRPr="00966317">
        <w:rPr>
          <w:lang w:val="nn-NO"/>
        </w:rPr>
        <w:t xml:space="preserve"> 13–14.</w:t>
      </w:r>
    </w:p>
  </w:footnote>
  <w:footnote w:id="66">
    <w:p w14:paraId="4CF965A3" w14:textId="1E047F37" w:rsidR="001740F7" w:rsidRPr="00990FA9" w:rsidRDefault="001740F7" w:rsidP="00515475">
      <w:pPr>
        <w:pStyle w:val="FootnoteText"/>
        <w:rPr>
          <w:lang w:val="nn-NO"/>
        </w:rPr>
      </w:pPr>
      <w:r w:rsidRPr="00E00E5F">
        <w:rPr>
          <w:rStyle w:val="FootnoteReference"/>
          <w:lang w:val="nb-NO"/>
        </w:rPr>
        <w:footnoteRef/>
      </w:r>
      <w:r w:rsidRPr="00990FA9">
        <w:rPr>
          <w:lang w:val="nn-NO"/>
        </w:rPr>
        <w:t xml:space="preserve"> </w:t>
      </w:r>
      <w:r w:rsidR="009E59A7" w:rsidRPr="009E59A7">
        <w:rPr>
          <w:lang w:val="nn-NO"/>
        </w:rPr>
        <w:t xml:space="preserve">See </w:t>
      </w:r>
      <w:proofErr w:type="spellStart"/>
      <w:r w:rsidR="009E59A7" w:rsidRPr="009E59A7">
        <w:rPr>
          <w:lang w:val="nn-NO"/>
        </w:rPr>
        <w:t>examples</w:t>
      </w:r>
      <w:proofErr w:type="spellEnd"/>
      <w:r w:rsidR="009E59A7" w:rsidRPr="009E59A7">
        <w:rPr>
          <w:lang w:val="nn-NO"/>
        </w:rPr>
        <w:t xml:space="preserve"> from Bergen </w:t>
      </w:r>
      <w:proofErr w:type="spellStart"/>
      <w:r w:rsidR="009E59A7" w:rsidRPr="009E59A7">
        <w:rPr>
          <w:lang w:val="nn-NO"/>
        </w:rPr>
        <w:t>Municipality</w:t>
      </w:r>
      <w:proofErr w:type="spellEnd"/>
      <w:r w:rsidR="009E59A7" w:rsidRPr="009E59A7">
        <w:rPr>
          <w:lang w:val="nn-NO"/>
        </w:rPr>
        <w:t xml:space="preserve"> </w:t>
      </w:r>
      <w:r w:rsidRPr="00990FA9">
        <w:rPr>
          <w:lang w:val="nn-NO"/>
        </w:rPr>
        <w:t>(</w:t>
      </w:r>
      <w:hyperlink r:id="rId32" w:history="1">
        <w:r w:rsidRPr="00990FA9">
          <w:rPr>
            <w:rStyle w:val="Hyperlink"/>
            <w:lang w:val="nn-NO"/>
          </w:rPr>
          <w:t>https://www.bergen.kommune.no/innbyggerhjelpen/barnehage-og-skole/grunnskole/grunnskoleopplaring/googleverktoy-i-bergensskolen</w:t>
        </w:r>
      </w:hyperlink>
      <w:r w:rsidRPr="00990FA9">
        <w:rPr>
          <w:lang w:val="nn-NO"/>
        </w:rPr>
        <w:t xml:space="preserve">), </w:t>
      </w:r>
      <w:r w:rsidR="009E59A7" w:rsidRPr="009E59A7">
        <w:rPr>
          <w:lang w:val="en-US"/>
        </w:rPr>
        <w:t>Stavanger Municipality</w:t>
      </w:r>
      <w:r w:rsidR="009E59A7" w:rsidRPr="009E59A7">
        <w:rPr>
          <w:lang w:val="nn-NO"/>
        </w:rPr>
        <w:t xml:space="preserve"> </w:t>
      </w:r>
      <w:r w:rsidRPr="00990FA9">
        <w:rPr>
          <w:lang w:val="nn-NO"/>
        </w:rPr>
        <w:t>(</w:t>
      </w:r>
      <w:hyperlink r:id="rId33" w:history="1">
        <w:r w:rsidRPr="00990FA9">
          <w:rPr>
            <w:rStyle w:val="Hyperlink"/>
            <w:lang w:val="nn-NO"/>
          </w:rPr>
          <w:t>https://www.stavanger.kommune.no/barnehage-og-skole/skole/ikt-i-stavangerskolen/personvern-i-stavangerskolen/</w:t>
        </w:r>
      </w:hyperlink>
      <w:r w:rsidRPr="00990FA9">
        <w:rPr>
          <w:lang w:val="nn-NO"/>
        </w:rPr>
        <w:t xml:space="preserve">) </w:t>
      </w:r>
      <w:r w:rsidR="00515475" w:rsidRPr="00515475">
        <w:rPr>
          <w:lang w:val="en-US"/>
        </w:rPr>
        <w:t>and Lillesand Municipality</w:t>
      </w:r>
      <w:r w:rsidRPr="00990FA9">
        <w:rPr>
          <w:lang w:val="nn-NO"/>
        </w:rPr>
        <w:t xml:space="preserve"> (</w:t>
      </w:r>
      <w:hyperlink r:id="rId34" w:history="1">
        <w:r w:rsidRPr="00990FA9">
          <w:rPr>
            <w:rStyle w:val="Hyperlink"/>
            <w:lang w:val="nn-NO"/>
          </w:rPr>
          <w:t>https://sites.google.com/lillesandskolen.no/lillesandskolen-digital/hjem</w:t>
        </w:r>
      </w:hyperlink>
      <w:r w:rsidRPr="00990FA9">
        <w:rPr>
          <w:lang w:val="nn-NO"/>
        </w:rPr>
        <w:t xml:space="preserve">) </w:t>
      </w:r>
      <w:r w:rsidR="00515475" w:rsidRPr="00515475">
        <w:rPr>
          <w:lang w:val="nn-NO"/>
        </w:rPr>
        <w:t xml:space="preserve">for </w:t>
      </w:r>
      <w:proofErr w:type="spellStart"/>
      <w:r w:rsidR="00515475" w:rsidRPr="00515475">
        <w:rPr>
          <w:lang w:val="nn-NO"/>
        </w:rPr>
        <w:t>suggestions</w:t>
      </w:r>
      <w:proofErr w:type="spellEnd"/>
      <w:r w:rsidR="00515475" w:rsidRPr="00515475">
        <w:rPr>
          <w:lang w:val="nn-NO"/>
        </w:rPr>
        <w:t xml:space="preserve"> </w:t>
      </w:r>
      <w:proofErr w:type="spellStart"/>
      <w:r w:rsidR="00515475" w:rsidRPr="00515475">
        <w:rPr>
          <w:lang w:val="nn-NO"/>
        </w:rPr>
        <w:t>on</w:t>
      </w:r>
      <w:proofErr w:type="spellEnd"/>
      <w:r w:rsidR="00515475" w:rsidRPr="00515475">
        <w:rPr>
          <w:lang w:val="nn-NO"/>
        </w:rPr>
        <w:t xml:space="preserve"> </w:t>
      </w:r>
      <w:proofErr w:type="spellStart"/>
      <w:r w:rsidR="00515475" w:rsidRPr="00515475">
        <w:rPr>
          <w:lang w:val="nn-NO"/>
        </w:rPr>
        <w:t>how</w:t>
      </w:r>
      <w:proofErr w:type="spellEnd"/>
      <w:r w:rsidR="00515475" w:rsidRPr="00515475">
        <w:rPr>
          <w:lang w:val="nn-NO"/>
        </w:rPr>
        <w:t xml:space="preserve"> </w:t>
      </w:r>
      <w:proofErr w:type="spellStart"/>
      <w:r w:rsidR="00515475" w:rsidRPr="00515475">
        <w:rPr>
          <w:lang w:val="nn-NO"/>
        </w:rPr>
        <w:t>this</w:t>
      </w:r>
      <w:proofErr w:type="spellEnd"/>
      <w:r w:rsidR="00515475" w:rsidRPr="00515475">
        <w:rPr>
          <w:lang w:val="nn-NO"/>
        </w:rPr>
        <w:t xml:space="preserve"> </w:t>
      </w:r>
      <w:proofErr w:type="spellStart"/>
      <w:r w:rsidR="00515475" w:rsidRPr="00515475">
        <w:rPr>
          <w:lang w:val="nn-NO"/>
        </w:rPr>
        <w:t>can</w:t>
      </w:r>
      <w:proofErr w:type="spellEnd"/>
      <w:r w:rsidR="00515475" w:rsidRPr="00515475">
        <w:rPr>
          <w:lang w:val="nn-NO"/>
        </w:rPr>
        <w:t xml:space="preserve"> be </w:t>
      </w:r>
      <w:proofErr w:type="spellStart"/>
      <w:r w:rsidR="00515475" w:rsidRPr="00515475">
        <w:rPr>
          <w:lang w:val="nn-NO"/>
        </w:rPr>
        <w:t>implemented</w:t>
      </w:r>
      <w:proofErr w:type="spellEnd"/>
      <w:r w:rsidRPr="00990FA9">
        <w:rPr>
          <w:lang w:val="nn-NO"/>
        </w:rPr>
        <w:t xml:space="preserve">.  </w:t>
      </w:r>
    </w:p>
  </w:footnote>
  <w:footnote w:id="67">
    <w:p w14:paraId="3E823EC3" w14:textId="5B68D9B4" w:rsidR="00C62BBA" w:rsidRPr="00990FA9" w:rsidRDefault="00C62BBA" w:rsidP="00C62BBA">
      <w:pPr>
        <w:pStyle w:val="FootnoteText"/>
        <w:rPr>
          <w:lang w:val="nn-NO"/>
        </w:rPr>
      </w:pPr>
      <w:r w:rsidRPr="00E00E5F">
        <w:rPr>
          <w:rStyle w:val="FootnoteReference"/>
          <w:lang w:val="nb-NO"/>
        </w:rPr>
        <w:footnoteRef/>
      </w:r>
      <w:r w:rsidRPr="00990FA9">
        <w:rPr>
          <w:lang w:val="nn-NO"/>
        </w:rPr>
        <w:t xml:space="preserve"> GDPR </w:t>
      </w:r>
      <w:proofErr w:type="spellStart"/>
      <w:r w:rsidR="00515475">
        <w:rPr>
          <w:lang w:val="nn-NO"/>
        </w:rPr>
        <w:t>A</w:t>
      </w:r>
      <w:r w:rsidRPr="00990FA9">
        <w:rPr>
          <w:lang w:val="nn-NO"/>
        </w:rPr>
        <w:t>rti</w:t>
      </w:r>
      <w:r w:rsidR="00515475">
        <w:rPr>
          <w:lang w:val="nn-NO"/>
        </w:rPr>
        <w:t>c</w:t>
      </w:r>
      <w:r w:rsidRPr="00990FA9">
        <w:rPr>
          <w:lang w:val="nn-NO"/>
        </w:rPr>
        <w:t>l</w:t>
      </w:r>
      <w:r w:rsidR="00515475">
        <w:rPr>
          <w:lang w:val="nn-NO"/>
        </w:rPr>
        <w:t>e</w:t>
      </w:r>
      <w:proofErr w:type="spellEnd"/>
      <w:r w:rsidRPr="00990FA9">
        <w:rPr>
          <w:lang w:val="nn-NO"/>
        </w:rPr>
        <w:t xml:space="preserve"> 15</w:t>
      </w:r>
      <w:r w:rsidR="00515475">
        <w:rPr>
          <w:lang w:val="nn-NO"/>
        </w:rPr>
        <w:t>.</w:t>
      </w:r>
    </w:p>
  </w:footnote>
  <w:footnote w:id="68">
    <w:p w14:paraId="117BF50E" w14:textId="285F7301" w:rsidR="00CB2237" w:rsidRPr="00990FA9" w:rsidRDefault="00CB2237">
      <w:pPr>
        <w:pStyle w:val="FootnoteText"/>
        <w:rPr>
          <w:lang w:val="nn-NO"/>
        </w:rPr>
      </w:pPr>
      <w:r w:rsidRPr="00E00E5F">
        <w:rPr>
          <w:rStyle w:val="FootnoteReference"/>
          <w:lang w:val="nb-NO"/>
        </w:rPr>
        <w:footnoteRef/>
      </w:r>
      <w:r w:rsidRPr="00990FA9">
        <w:rPr>
          <w:lang w:val="nn-NO"/>
        </w:rPr>
        <w:t xml:space="preserve"> </w:t>
      </w:r>
      <w:hyperlink r:id="rId35" w:history="1">
        <w:r w:rsidRPr="00990FA9">
          <w:rPr>
            <w:rStyle w:val="Hyperlink"/>
            <w:lang w:val="nn-NO"/>
          </w:rPr>
          <w:t>https://services.google.com/fh/files/misc/gsuite_dsr_customer_guide.pdf</w:t>
        </w:r>
      </w:hyperlink>
      <w:r w:rsidRPr="00990FA9">
        <w:rPr>
          <w:lang w:val="nn-NO"/>
        </w:rPr>
        <w:t xml:space="preserve"> </w:t>
      </w:r>
    </w:p>
  </w:footnote>
  <w:footnote w:id="69">
    <w:p w14:paraId="40E48D6C" w14:textId="79F92BF2" w:rsidR="009C7759" w:rsidRPr="00990FA9" w:rsidRDefault="009C7759">
      <w:pPr>
        <w:pStyle w:val="FootnoteText"/>
        <w:rPr>
          <w:lang w:val="nn-NO"/>
        </w:rPr>
      </w:pPr>
      <w:r w:rsidRPr="00E00E5F">
        <w:rPr>
          <w:rStyle w:val="FootnoteReference"/>
          <w:lang w:val="nb-NO"/>
        </w:rPr>
        <w:footnoteRef/>
      </w:r>
      <w:r w:rsidRPr="00990FA9">
        <w:rPr>
          <w:lang w:val="nn-NO"/>
        </w:rPr>
        <w:t xml:space="preserve"> </w:t>
      </w:r>
      <w:hyperlink r:id="rId36" w:history="1">
        <w:r w:rsidRPr="00990FA9">
          <w:rPr>
            <w:rStyle w:val="Hyperlink"/>
            <w:lang w:val="nn-NO"/>
          </w:rPr>
          <w:t>https://support.google.com/a/answer/6396995?hl=en</w:t>
        </w:r>
      </w:hyperlink>
      <w:r w:rsidRPr="00990FA9">
        <w:rPr>
          <w:lang w:val="nn-NO"/>
        </w:rPr>
        <w:t xml:space="preserve"> </w:t>
      </w:r>
    </w:p>
  </w:footnote>
  <w:footnote w:id="70">
    <w:p w14:paraId="25AE91CA" w14:textId="2EB554A9" w:rsidR="00C62BBA" w:rsidRPr="00990FA9" w:rsidRDefault="00C62BBA" w:rsidP="00C62BBA">
      <w:pPr>
        <w:pStyle w:val="FootnoteText"/>
        <w:rPr>
          <w:lang w:val="nn-NO"/>
        </w:rPr>
      </w:pPr>
      <w:r w:rsidRPr="00E00E5F">
        <w:rPr>
          <w:rStyle w:val="FootnoteReference"/>
          <w:lang w:val="nb-NO"/>
        </w:rPr>
        <w:footnoteRef/>
      </w:r>
      <w:r w:rsidRPr="00990FA9">
        <w:rPr>
          <w:lang w:val="nn-NO"/>
        </w:rPr>
        <w:t xml:space="preserve"> GDPR </w:t>
      </w:r>
      <w:proofErr w:type="spellStart"/>
      <w:r w:rsidR="00804D3E">
        <w:rPr>
          <w:lang w:val="nn-NO"/>
        </w:rPr>
        <w:t>A</w:t>
      </w:r>
      <w:r w:rsidR="00804D3E" w:rsidRPr="00990FA9">
        <w:rPr>
          <w:lang w:val="nn-NO"/>
        </w:rPr>
        <w:t>rti</w:t>
      </w:r>
      <w:r w:rsidR="00804D3E">
        <w:rPr>
          <w:lang w:val="nn-NO"/>
        </w:rPr>
        <w:t>c</w:t>
      </w:r>
      <w:r w:rsidR="00804D3E" w:rsidRPr="00990FA9">
        <w:rPr>
          <w:lang w:val="nn-NO"/>
        </w:rPr>
        <w:t>l</w:t>
      </w:r>
      <w:r w:rsidR="00804D3E">
        <w:rPr>
          <w:lang w:val="nn-NO"/>
        </w:rPr>
        <w:t>e</w:t>
      </w:r>
      <w:proofErr w:type="spellEnd"/>
      <w:r w:rsidR="00804D3E" w:rsidRPr="00990FA9">
        <w:rPr>
          <w:lang w:val="nn-NO"/>
        </w:rPr>
        <w:t xml:space="preserve"> </w:t>
      </w:r>
      <w:r w:rsidRPr="00990FA9">
        <w:rPr>
          <w:lang w:val="nn-NO"/>
        </w:rPr>
        <w:t>16</w:t>
      </w:r>
      <w:r w:rsidR="00804D3E">
        <w:rPr>
          <w:lang w:val="nn-NO"/>
        </w:rPr>
        <w:t>.</w:t>
      </w:r>
    </w:p>
  </w:footnote>
  <w:footnote w:id="71">
    <w:p w14:paraId="351BA8C8" w14:textId="7D7DA95D" w:rsidR="00C62BBA" w:rsidRPr="00990FA9" w:rsidRDefault="00C62BBA" w:rsidP="00C62BBA">
      <w:pPr>
        <w:pStyle w:val="FootnoteText"/>
        <w:rPr>
          <w:lang w:val="nn-NO"/>
        </w:rPr>
      </w:pPr>
      <w:r w:rsidRPr="00E00E5F">
        <w:rPr>
          <w:rStyle w:val="FootnoteReference"/>
          <w:lang w:val="nb-NO"/>
        </w:rPr>
        <w:footnoteRef/>
      </w:r>
      <w:r w:rsidRPr="00990FA9">
        <w:rPr>
          <w:lang w:val="nn-NO"/>
        </w:rPr>
        <w:t xml:space="preserve"> GDPR </w:t>
      </w:r>
      <w:proofErr w:type="spellStart"/>
      <w:r w:rsidR="00804D3E">
        <w:rPr>
          <w:lang w:val="nn-NO"/>
        </w:rPr>
        <w:t>A</w:t>
      </w:r>
      <w:r w:rsidR="00804D3E" w:rsidRPr="00990FA9">
        <w:rPr>
          <w:lang w:val="nn-NO"/>
        </w:rPr>
        <w:t>rti</w:t>
      </w:r>
      <w:r w:rsidR="00804D3E">
        <w:rPr>
          <w:lang w:val="nn-NO"/>
        </w:rPr>
        <w:t>c</w:t>
      </w:r>
      <w:r w:rsidR="00804D3E" w:rsidRPr="00990FA9">
        <w:rPr>
          <w:lang w:val="nn-NO"/>
        </w:rPr>
        <w:t>l</w:t>
      </w:r>
      <w:r w:rsidR="00804D3E">
        <w:rPr>
          <w:lang w:val="nn-NO"/>
        </w:rPr>
        <w:t>e</w:t>
      </w:r>
      <w:proofErr w:type="spellEnd"/>
      <w:r w:rsidR="00804D3E" w:rsidRPr="00990FA9">
        <w:rPr>
          <w:lang w:val="nn-NO"/>
        </w:rPr>
        <w:t xml:space="preserve"> </w:t>
      </w:r>
      <w:r w:rsidRPr="00990FA9">
        <w:rPr>
          <w:lang w:val="nn-NO"/>
        </w:rPr>
        <w:t>17</w:t>
      </w:r>
      <w:r w:rsidR="00804D3E">
        <w:rPr>
          <w:lang w:val="nn-NO"/>
        </w:rPr>
        <w:t>.</w:t>
      </w:r>
    </w:p>
  </w:footnote>
  <w:footnote w:id="72">
    <w:p w14:paraId="012076CE" w14:textId="2F0844B2" w:rsidR="00EB131F" w:rsidRPr="00990FA9" w:rsidRDefault="00EB131F" w:rsidP="00EB131F">
      <w:pPr>
        <w:pStyle w:val="FootnoteText"/>
        <w:rPr>
          <w:lang w:val="nn-NO"/>
        </w:rPr>
      </w:pPr>
      <w:r w:rsidRPr="00E00E5F">
        <w:rPr>
          <w:rStyle w:val="FootnoteReference"/>
          <w:lang w:val="nb-NO"/>
        </w:rPr>
        <w:footnoteRef/>
      </w:r>
      <w:r w:rsidRPr="00990FA9">
        <w:rPr>
          <w:lang w:val="nn-NO"/>
        </w:rPr>
        <w:t xml:space="preserve"> </w:t>
      </w:r>
      <w:r w:rsidRPr="00990FA9">
        <w:rPr>
          <w:rFonts w:cs="Calibri"/>
          <w:lang w:val="nn-NO"/>
        </w:rPr>
        <w:t xml:space="preserve">GDPR </w:t>
      </w:r>
      <w:proofErr w:type="spellStart"/>
      <w:r w:rsidR="00804D3E">
        <w:rPr>
          <w:lang w:val="nn-NO"/>
        </w:rPr>
        <w:t>A</w:t>
      </w:r>
      <w:r w:rsidR="00804D3E" w:rsidRPr="00990FA9">
        <w:rPr>
          <w:lang w:val="nn-NO"/>
        </w:rPr>
        <w:t>rti</w:t>
      </w:r>
      <w:r w:rsidR="00804D3E">
        <w:rPr>
          <w:lang w:val="nn-NO"/>
        </w:rPr>
        <w:t>c</w:t>
      </w:r>
      <w:r w:rsidR="00804D3E" w:rsidRPr="00990FA9">
        <w:rPr>
          <w:lang w:val="nn-NO"/>
        </w:rPr>
        <w:t>l</w:t>
      </w:r>
      <w:r w:rsidR="00804D3E">
        <w:rPr>
          <w:lang w:val="nn-NO"/>
        </w:rPr>
        <w:t>e</w:t>
      </w:r>
      <w:proofErr w:type="spellEnd"/>
      <w:r w:rsidR="00804D3E" w:rsidRPr="00990FA9">
        <w:rPr>
          <w:lang w:val="nn-NO"/>
        </w:rPr>
        <w:t xml:space="preserve"> </w:t>
      </w:r>
      <w:r w:rsidRPr="00990FA9">
        <w:rPr>
          <w:rFonts w:cs="Calibri"/>
          <w:lang w:val="nn-NO"/>
        </w:rPr>
        <w:t>21</w:t>
      </w:r>
      <w:r w:rsidR="00804D3E">
        <w:rPr>
          <w:rFonts w:cs="Calibri"/>
          <w:lang w:val="nn-NO"/>
        </w:rPr>
        <w:t>.</w:t>
      </w:r>
    </w:p>
  </w:footnote>
  <w:footnote w:id="73">
    <w:p w14:paraId="0126D58E" w14:textId="4D4D7181" w:rsidR="00C62BBA" w:rsidRPr="00990FA9" w:rsidRDefault="00C62BBA" w:rsidP="00C62BBA">
      <w:pPr>
        <w:pStyle w:val="FootnoteText"/>
        <w:rPr>
          <w:lang w:val="nn-NO"/>
        </w:rPr>
      </w:pPr>
      <w:r w:rsidRPr="00E00E5F">
        <w:rPr>
          <w:rStyle w:val="FootnoteReference"/>
          <w:lang w:val="nb-NO"/>
        </w:rPr>
        <w:footnoteRef/>
      </w:r>
      <w:r w:rsidRPr="00990FA9">
        <w:rPr>
          <w:lang w:val="nn-NO"/>
        </w:rPr>
        <w:t xml:space="preserve"> </w:t>
      </w:r>
      <w:r w:rsidRPr="00990FA9">
        <w:rPr>
          <w:rFonts w:cs="Calibri"/>
          <w:lang w:val="nn-NO"/>
        </w:rPr>
        <w:t xml:space="preserve">GDPR </w:t>
      </w:r>
      <w:proofErr w:type="spellStart"/>
      <w:r w:rsidR="00804D3E">
        <w:rPr>
          <w:lang w:val="nn-NO"/>
        </w:rPr>
        <w:t>A</w:t>
      </w:r>
      <w:r w:rsidR="00804D3E" w:rsidRPr="00990FA9">
        <w:rPr>
          <w:lang w:val="nn-NO"/>
        </w:rPr>
        <w:t>rti</w:t>
      </w:r>
      <w:r w:rsidR="00804D3E">
        <w:rPr>
          <w:lang w:val="nn-NO"/>
        </w:rPr>
        <w:t>c</w:t>
      </w:r>
      <w:r w:rsidR="00804D3E" w:rsidRPr="00990FA9">
        <w:rPr>
          <w:lang w:val="nn-NO"/>
        </w:rPr>
        <w:t>l</w:t>
      </w:r>
      <w:r w:rsidR="00804D3E">
        <w:rPr>
          <w:lang w:val="nn-NO"/>
        </w:rPr>
        <w:t>e</w:t>
      </w:r>
      <w:proofErr w:type="spellEnd"/>
      <w:r w:rsidRPr="00990FA9">
        <w:rPr>
          <w:rFonts w:cs="Calibri"/>
          <w:lang w:val="nn-NO"/>
        </w:rPr>
        <w:t xml:space="preserve"> 18</w:t>
      </w:r>
      <w:r w:rsidR="00804D3E">
        <w:rPr>
          <w:rFonts w:cs="Calibri"/>
          <w:lang w:val="nn-NO"/>
        </w:rPr>
        <w:t>.</w:t>
      </w:r>
    </w:p>
  </w:footnote>
  <w:footnote w:id="74">
    <w:p w14:paraId="7E3F90CD" w14:textId="73598B99" w:rsidR="00C62BBA" w:rsidRPr="00990FA9" w:rsidRDefault="00C62BBA" w:rsidP="00C62BBA">
      <w:pPr>
        <w:pStyle w:val="FootnoteText"/>
        <w:rPr>
          <w:lang w:val="nn-NO"/>
        </w:rPr>
      </w:pPr>
      <w:r w:rsidRPr="00E00E5F">
        <w:rPr>
          <w:rStyle w:val="FootnoteReference"/>
          <w:lang w:val="nb-NO"/>
        </w:rPr>
        <w:footnoteRef/>
      </w:r>
      <w:r w:rsidRPr="00990FA9">
        <w:rPr>
          <w:lang w:val="nn-NO"/>
        </w:rPr>
        <w:t xml:space="preserve"> GDPR </w:t>
      </w:r>
      <w:proofErr w:type="spellStart"/>
      <w:r w:rsidR="00804D3E">
        <w:rPr>
          <w:lang w:val="nn-NO"/>
        </w:rPr>
        <w:t>A</w:t>
      </w:r>
      <w:r w:rsidR="00804D3E" w:rsidRPr="00990FA9">
        <w:rPr>
          <w:lang w:val="nn-NO"/>
        </w:rPr>
        <w:t>rti</w:t>
      </w:r>
      <w:r w:rsidR="00804D3E">
        <w:rPr>
          <w:lang w:val="nn-NO"/>
        </w:rPr>
        <w:t>c</w:t>
      </w:r>
      <w:r w:rsidR="00804D3E" w:rsidRPr="00990FA9">
        <w:rPr>
          <w:lang w:val="nn-NO"/>
        </w:rPr>
        <w:t>l</w:t>
      </w:r>
      <w:r w:rsidR="00804D3E">
        <w:rPr>
          <w:lang w:val="nn-NO"/>
        </w:rPr>
        <w:t>e</w:t>
      </w:r>
      <w:proofErr w:type="spellEnd"/>
      <w:r w:rsidRPr="00990FA9">
        <w:rPr>
          <w:lang w:val="nn-NO"/>
        </w:rPr>
        <w:t xml:space="preserve"> 20</w:t>
      </w:r>
      <w:r w:rsidR="00804D3E">
        <w:rPr>
          <w:lang w:val="nn-NO"/>
        </w:rPr>
        <w:t>.</w:t>
      </w:r>
    </w:p>
  </w:footnote>
  <w:footnote w:id="75">
    <w:p w14:paraId="76960F50" w14:textId="4C6C572F" w:rsidR="00C62BBA" w:rsidRPr="00990FA9" w:rsidRDefault="00C62BBA" w:rsidP="00C62BBA">
      <w:pPr>
        <w:pStyle w:val="FootnoteText"/>
        <w:rPr>
          <w:lang w:val="nn-NO"/>
        </w:rPr>
      </w:pPr>
      <w:r w:rsidRPr="00E00E5F">
        <w:rPr>
          <w:rStyle w:val="FootnoteReference"/>
          <w:lang w:val="nb-NO"/>
        </w:rPr>
        <w:footnoteRef/>
      </w:r>
      <w:r w:rsidRPr="00990FA9">
        <w:rPr>
          <w:lang w:val="nn-NO"/>
        </w:rPr>
        <w:t xml:space="preserve"> GDPR </w:t>
      </w:r>
      <w:proofErr w:type="spellStart"/>
      <w:r w:rsidR="00804D3E">
        <w:rPr>
          <w:lang w:val="nn-NO"/>
        </w:rPr>
        <w:t>A</w:t>
      </w:r>
      <w:r w:rsidR="00804D3E" w:rsidRPr="00990FA9">
        <w:rPr>
          <w:lang w:val="nn-NO"/>
        </w:rPr>
        <w:t>rti</w:t>
      </w:r>
      <w:r w:rsidR="00804D3E">
        <w:rPr>
          <w:lang w:val="nn-NO"/>
        </w:rPr>
        <w:t>c</w:t>
      </w:r>
      <w:r w:rsidR="00804D3E" w:rsidRPr="00990FA9">
        <w:rPr>
          <w:lang w:val="nn-NO"/>
        </w:rPr>
        <w:t>l</w:t>
      </w:r>
      <w:r w:rsidR="00804D3E">
        <w:rPr>
          <w:lang w:val="nn-NO"/>
        </w:rPr>
        <w:t>e</w:t>
      </w:r>
      <w:proofErr w:type="spellEnd"/>
      <w:r w:rsidRPr="00990FA9">
        <w:rPr>
          <w:lang w:val="nn-NO"/>
        </w:rPr>
        <w:t xml:space="preserve"> 22</w:t>
      </w:r>
      <w:r w:rsidR="00804D3E">
        <w:rPr>
          <w:lang w:val="nn-NO"/>
        </w:rPr>
        <w:t>.</w:t>
      </w:r>
    </w:p>
  </w:footnote>
  <w:footnote w:id="76">
    <w:p w14:paraId="151EC5D4" w14:textId="64591493" w:rsidR="00F158A1" w:rsidRPr="00990FA9" w:rsidRDefault="00F158A1">
      <w:pPr>
        <w:pStyle w:val="FootnoteText"/>
        <w:rPr>
          <w:lang w:val="nn-NO"/>
        </w:rPr>
      </w:pPr>
      <w:r>
        <w:rPr>
          <w:rStyle w:val="FootnoteReference"/>
        </w:rPr>
        <w:footnoteRef/>
      </w:r>
      <w:r w:rsidRPr="00990FA9">
        <w:rPr>
          <w:lang w:val="nn-NO"/>
        </w:rPr>
        <w:t xml:space="preserve"> </w:t>
      </w:r>
      <w:hyperlink r:id="rId37" w:history="1">
        <w:r w:rsidRPr="00990FA9">
          <w:rPr>
            <w:rStyle w:val="Hyperlink"/>
            <w:lang w:val="nn-NO"/>
          </w:rPr>
          <w:t>https://www.ks.no/fagomrader/digitalisering/felleslosninger/skolesec/innhenting-av-den-registrertes-mening/</w:t>
        </w:r>
      </w:hyperlink>
      <w:r w:rsidRPr="00990FA9">
        <w:rPr>
          <w:lang w:val="nn-NO"/>
        </w:rPr>
        <w:t xml:space="preserve"> </w:t>
      </w:r>
    </w:p>
  </w:footnote>
  <w:footnote w:id="77">
    <w:p w14:paraId="30ED6794" w14:textId="3C3BDFD8" w:rsidR="00D309ED" w:rsidRPr="00990FA9" w:rsidRDefault="00D309ED" w:rsidP="00D309ED">
      <w:pPr>
        <w:pStyle w:val="FootnoteText"/>
        <w:rPr>
          <w:lang w:val="nn-NO"/>
        </w:rPr>
      </w:pPr>
      <w:r w:rsidRPr="00E00E5F">
        <w:rPr>
          <w:rStyle w:val="FootnoteReference"/>
          <w:lang w:val="nb-NO"/>
        </w:rPr>
        <w:footnoteRef/>
      </w:r>
      <w:r w:rsidRPr="00990FA9">
        <w:rPr>
          <w:lang w:val="nn-NO"/>
        </w:rPr>
        <w:t xml:space="preserve"> </w:t>
      </w:r>
      <w:r w:rsidR="00A050AC" w:rsidRPr="00A050AC">
        <w:rPr>
          <w:lang w:val="nn-NO"/>
        </w:rPr>
        <w:t xml:space="preserve">The </w:t>
      </w:r>
      <w:proofErr w:type="spellStart"/>
      <w:r w:rsidR="00A050AC" w:rsidRPr="00A050AC">
        <w:rPr>
          <w:lang w:val="nn-NO"/>
        </w:rPr>
        <w:t>municipality</w:t>
      </w:r>
      <w:proofErr w:type="spellEnd"/>
      <w:r w:rsidR="00A050AC" w:rsidRPr="00A050AC">
        <w:rPr>
          <w:lang w:val="nn-NO"/>
        </w:rPr>
        <w:t xml:space="preserve"> is </w:t>
      </w:r>
      <w:proofErr w:type="spellStart"/>
      <w:r w:rsidR="00A050AC" w:rsidRPr="00A050AC">
        <w:rPr>
          <w:lang w:val="nn-NO"/>
        </w:rPr>
        <w:t>the</w:t>
      </w:r>
      <w:proofErr w:type="spellEnd"/>
      <w:r w:rsidR="00A050AC" w:rsidRPr="00A050AC">
        <w:rPr>
          <w:lang w:val="nn-NO"/>
        </w:rPr>
        <w:t xml:space="preserve"> </w:t>
      </w:r>
      <w:proofErr w:type="spellStart"/>
      <w:r w:rsidR="00A050AC" w:rsidRPr="00A050AC">
        <w:rPr>
          <w:lang w:val="nn-NO"/>
        </w:rPr>
        <w:t>school</w:t>
      </w:r>
      <w:proofErr w:type="spellEnd"/>
      <w:r w:rsidR="00A050AC" w:rsidRPr="00A050AC">
        <w:rPr>
          <w:lang w:val="nn-NO"/>
        </w:rPr>
        <w:t xml:space="preserve"> </w:t>
      </w:r>
      <w:proofErr w:type="spellStart"/>
      <w:r w:rsidR="00A050AC" w:rsidRPr="00A050AC">
        <w:rPr>
          <w:lang w:val="nn-NO"/>
        </w:rPr>
        <w:t>owner</w:t>
      </w:r>
      <w:proofErr w:type="spellEnd"/>
      <w:r w:rsidR="00A050AC" w:rsidRPr="00A050AC">
        <w:rPr>
          <w:lang w:val="nn-NO"/>
        </w:rPr>
        <w:t xml:space="preserve"> for public </w:t>
      </w:r>
      <w:proofErr w:type="spellStart"/>
      <w:r w:rsidR="00A050AC" w:rsidRPr="00A050AC">
        <w:rPr>
          <w:lang w:val="nn-NO"/>
        </w:rPr>
        <w:t>schools</w:t>
      </w:r>
      <w:proofErr w:type="spellEnd"/>
      <w:r w:rsidR="00A050AC" w:rsidRPr="00A050AC">
        <w:rPr>
          <w:lang w:val="nn-NO"/>
        </w:rPr>
        <w:t xml:space="preserve"> at </w:t>
      </w:r>
      <w:proofErr w:type="spellStart"/>
      <w:r w:rsidR="00A050AC" w:rsidRPr="00A050AC">
        <w:rPr>
          <w:lang w:val="nn-NO"/>
        </w:rPr>
        <w:t>the</w:t>
      </w:r>
      <w:proofErr w:type="spellEnd"/>
      <w:r w:rsidR="00A050AC" w:rsidRPr="00A050AC">
        <w:rPr>
          <w:lang w:val="nn-NO"/>
        </w:rPr>
        <w:t xml:space="preserve"> </w:t>
      </w:r>
      <w:proofErr w:type="spellStart"/>
      <w:r w:rsidR="00A050AC" w:rsidRPr="00A050AC">
        <w:rPr>
          <w:lang w:val="nn-NO"/>
        </w:rPr>
        <w:t>primary</w:t>
      </w:r>
      <w:proofErr w:type="spellEnd"/>
      <w:r w:rsidR="00A050AC" w:rsidRPr="00A050AC">
        <w:rPr>
          <w:lang w:val="nn-NO"/>
        </w:rPr>
        <w:t xml:space="preserve"> level, </w:t>
      </w:r>
      <w:proofErr w:type="spellStart"/>
      <w:r w:rsidR="00A050AC" w:rsidRPr="00A050AC">
        <w:rPr>
          <w:lang w:val="nn-NO"/>
        </w:rPr>
        <w:t>the</w:t>
      </w:r>
      <w:proofErr w:type="spellEnd"/>
      <w:r w:rsidR="00A050AC" w:rsidRPr="00A050AC">
        <w:rPr>
          <w:lang w:val="nn-NO"/>
        </w:rPr>
        <w:t xml:space="preserve"> </w:t>
      </w:r>
      <w:proofErr w:type="spellStart"/>
      <w:r w:rsidR="00A050AC" w:rsidRPr="00A050AC">
        <w:rPr>
          <w:lang w:val="nn-NO"/>
        </w:rPr>
        <w:t>county</w:t>
      </w:r>
      <w:proofErr w:type="spellEnd"/>
      <w:r w:rsidR="00A050AC" w:rsidRPr="00A050AC">
        <w:rPr>
          <w:lang w:val="nn-NO"/>
        </w:rPr>
        <w:t xml:space="preserve"> </w:t>
      </w:r>
      <w:proofErr w:type="spellStart"/>
      <w:r w:rsidR="00A050AC" w:rsidRPr="00A050AC">
        <w:rPr>
          <w:lang w:val="nn-NO"/>
        </w:rPr>
        <w:t>municipality</w:t>
      </w:r>
      <w:proofErr w:type="spellEnd"/>
      <w:r w:rsidR="00A050AC" w:rsidRPr="00A050AC">
        <w:rPr>
          <w:lang w:val="nn-NO"/>
        </w:rPr>
        <w:t xml:space="preserve"> for </w:t>
      </w:r>
      <w:proofErr w:type="spellStart"/>
      <w:r w:rsidR="00A050AC" w:rsidRPr="00A050AC">
        <w:rPr>
          <w:lang w:val="nn-NO"/>
        </w:rPr>
        <w:t>secondary</w:t>
      </w:r>
      <w:proofErr w:type="spellEnd"/>
      <w:r w:rsidR="00A050AC" w:rsidRPr="00A050AC">
        <w:rPr>
          <w:lang w:val="nn-NO"/>
        </w:rPr>
        <w:t xml:space="preserve"> </w:t>
      </w:r>
      <w:proofErr w:type="spellStart"/>
      <w:r w:rsidR="00A050AC" w:rsidRPr="00A050AC">
        <w:rPr>
          <w:lang w:val="nn-NO"/>
        </w:rPr>
        <w:t>schools</w:t>
      </w:r>
      <w:proofErr w:type="spellEnd"/>
      <w:r w:rsidR="00A050AC" w:rsidRPr="00A050AC">
        <w:rPr>
          <w:lang w:val="nn-NO"/>
        </w:rPr>
        <w:t xml:space="preserve">, and </w:t>
      </w:r>
      <w:proofErr w:type="spellStart"/>
      <w:r w:rsidR="00A050AC" w:rsidRPr="00A050AC">
        <w:rPr>
          <w:lang w:val="nn-NO"/>
        </w:rPr>
        <w:t>the</w:t>
      </w:r>
      <w:proofErr w:type="spellEnd"/>
      <w:r w:rsidR="00A050AC" w:rsidRPr="00A050AC">
        <w:rPr>
          <w:lang w:val="nn-NO"/>
        </w:rPr>
        <w:t xml:space="preserve"> </w:t>
      </w:r>
      <w:proofErr w:type="spellStart"/>
      <w:r w:rsidR="00A050AC" w:rsidRPr="00A050AC">
        <w:rPr>
          <w:lang w:val="nn-NO"/>
        </w:rPr>
        <w:t>top</w:t>
      </w:r>
      <w:proofErr w:type="spellEnd"/>
      <w:r w:rsidR="00A050AC" w:rsidRPr="00A050AC">
        <w:rPr>
          <w:lang w:val="nn-NO"/>
        </w:rPr>
        <w:t xml:space="preserve"> </w:t>
      </w:r>
      <w:proofErr w:type="spellStart"/>
      <w:r w:rsidR="00A050AC" w:rsidRPr="00A050AC">
        <w:rPr>
          <w:lang w:val="nn-NO"/>
        </w:rPr>
        <w:t>management</w:t>
      </w:r>
      <w:proofErr w:type="spellEnd"/>
      <w:r w:rsidR="00A050AC" w:rsidRPr="00A050AC">
        <w:rPr>
          <w:lang w:val="nn-NO"/>
        </w:rPr>
        <w:t xml:space="preserve"> for private </w:t>
      </w:r>
      <w:proofErr w:type="spellStart"/>
      <w:r w:rsidR="00A050AC" w:rsidRPr="00A050AC">
        <w:rPr>
          <w:lang w:val="nn-NO"/>
        </w:rPr>
        <w:t>schools</w:t>
      </w:r>
      <w:proofErr w:type="spellEnd"/>
      <w:r w:rsidR="00A050AC" w:rsidRPr="00A050AC">
        <w:rPr>
          <w:lang w:val="nn-NO"/>
        </w:rPr>
        <w:t>.</w:t>
      </w:r>
    </w:p>
  </w:footnote>
  <w:footnote w:id="78">
    <w:p w14:paraId="1EAB7814" w14:textId="042C3153" w:rsidR="00D309ED" w:rsidRPr="00990FA9" w:rsidRDefault="00D309ED" w:rsidP="00D309ED">
      <w:pPr>
        <w:pStyle w:val="FootnoteText"/>
        <w:rPr>
          <w:lang w:val="nn-NO"/>
        </w:rPr>
      </w:pPr>
      <w:r w:rsidRPr="00E00E5F">
        <w:rPr>
          <w:rStyle w:val="FootnoteReference"/>
          <w:lang w:val="nb-NO"/>
        </w:rPr>
        <w:footnoteRef/>
      </w:r>
      <w:r w:rsidRPr="00990FA9">
        <w:rPr>
          <w:lang w:val="nn-NO"/>
        </w:rPr>
        <w:t xml:space="preserve"> </w:t>
      </w:r>
      <w:r w:rsidR="00E84C52" w:rsidRPr="00E84C52">
        <w:rPr>
          <w:lang w:val="nn-NO"/>
        </w:rPr>
        <w:t xml:space="preserve">The General Data </w:t>
      </w:r>
      <w:proofErr w:type="spellStart"/>
      <w:r w:rsidR="00E84C52" w:rsidRPr="00E84C52">
        <w:rPr>
          <w:lang w:val="nn-NO"/>
        </w:rPr>
        <w:t>Protection</w:t>
      </w:r>
      <w:proofErr w:type="spellEnd"/>
      <w:r w:rsidR="00E84C52" w:rsidRPr="00E84C52">
        <w:rPr>
          <w:lang w:val="nn-NO"/>
        </w:rPr>
        <w:t xml:space="preserve"> </w:t>
      </w:r>
      <w:proofErr w:type="spellStart"/>
      <w:r w:rsidR="00E84C52" w:rsidRPr="00E84C52">
        <w:rPr>
          <w:lang w:val="nn-NO"/>
        </w:rPr>
        <w:t>Regulation</w:t>
      </w:r>
      <w:proofErr w:type="spellEnd"/>
      <w:r w:rsidR="00E84C52" w:rsidRPr="00E84C52">
        <w:rPr>
          <w:lang w:val="nn-NO"/>
        </w:rPr>
        <w:t xml:space="preserve"> (GDPR) is </w:t>
      </w:r>
      <w:proofErr w:type="spellStart"/>
      <w:r w:rsidR="00E84C52" w:rsidRPr="00E84C52">
        <w:rPr>
          <w:lang w:val="nn-NO"/>
        </w:rPr>
        <w:t>incorporated</w:t>
      </w:r>
      <w:proofErr w:type="spellEnd"/>
      <w:r w:rsidR="00E84C52" w:rsidRPr="00E84C52">
        <w:rPr>
          <w:lang w:val="nn-NO"/>
        </w:rPr>
        <w:t xml:space="preserve"> </w:t>
      </w:r>
      <w:proofErr w:type="spellStart"/>
      <w:r w:rsidR="00E84C52" w:rsidRPr="00E84C52">
        <w:rPr>
          <w:lang w:val="nn-NO"/>
        </w:rPr>
        <w:t>into</w:t>
      </w:r>
      <w:proofErr w:type="spellEnd"/>
      <w:r w:rsidR="00E84C52" w:rsidRPr="00E84C52">
        <w:rPr>
          <w:lang w:val="nn-NO"/>
        </w:rPr>
        <w:t xml:space="preserve"> Norwegian </w:t>
      </w:r>
      <w:proofErr w:type="spellStart"/>
      <w:r w:rsidR="00E84C52" w:rsidRPr="00E84C52">
        <w:rPr>
          <w:lang w:val="nn-NO"/>
        </w:rPr>
        <w:t>law</w:t>
      </w:r>
      <w:proofErr w:type="spellEnd"/>
      <w:r w:rsidR="00E84C52" w:rsidRPr="00E84C52">
        <w:rPr>
          <w:lang w:val="nn-NO"/>
        </w:rPr>
        <w:t xml:space="preserve"> </w:t>
      </w:r>
      <w:proofErr w:type="spellStart"/>
      <w:r w:rsidR="00E84C52" w:rsidRPr="00E84C52">
        <w:rPr>
          <w:lang w:val="nn-NO"/>
        </w:rPr>
        <w:t>through</w:t>
      </w:r>
      <w:proofErr w:type="spellEnd"/>
      <w:r w:rsidR="00E84C52" w:rsidRPr="00E84C52">
        <w:rPr>
          <w:lang w:val="nn-NO"/>
        </w:rPr>
        <w:t xml:space="preserve"> </w:t>
      </w:r>
      <w:proofErr w:type="spellStart"/>
      <w:r w:rsidR="00E84C52" w:rsidRPr="00E84C52">
        <w:rPr>
          <w:lang w:val="nn-NO"/>
        </w:rPr>
        <w:t>the</w:t>
      </w:r>
      <w:proofErr w:type="spellEnd"/>
      <w:r w:rsidR="00E84C52" w:rsidRPr="00E84C52">
        <w:rPr>
          <w:lang w:val="nn-NO"/>
        </w:rPr>
        <w:t xml:space="preserve"> </w:t>
      </w:r>
      <w:proofErr w:type="spellStart"/>
      <w:r w:rsidR="00E84C52" w:rsidRPr="00E84C52">
        <w:rPr>
          <w:lang w:val="nn-NO"/>
        </w:rPr>
        <w:t>Personal</w:t>
      </w:r>
      <w:proofErr w:type="spellEnd"/>
      <w:r w:rsidR="00E84C52" w:rsidRPr="00E84C52">
        <w:rPr>
          <w:lang w:val="nn-NO"/>
        </w:rPr>
        <w:t xml:space="preserve"> Data </w:t>
      </w:r>
      <w:proofErr w:type="spellStart"/>
      <w:r w:rsidR="00E84C52" w:rsidRPr="00E84C52">
        <w:rPr>
          <w:lang w:val="nn-NO"/>
        </w:rPr>
        <w:t>Act</w:t>
      </w:r>
      <w:proofErr w:type="spellEnd"/>
      <w:r w:rsidR="00E84C52" w:rsidRPr="00E84C52">
        <w:rPr>
          <w:lang w:val="nn-NO"/>
        </w:rPr>
        <w:t>.</w:t>
      </w:r>
    </w:p>
  </w:footnote>
  <w:footnote w:id="79">
    <w:p w14:paraId="61B8701C" w14:textId="2935D2D0" w:rsidR="00C4340E" w:rsidRPr="00C4340E" w:rsidRDefault="00C4340E">
      <w:pPr>
        <w:pStyle w:val="FootnoteText"/>
        <w:rPr>
          <w:lang w:val="nb-NO"/>
        </w:rPr>
      </w:pPr>
      <w:r w:rsidRPr="00C4340E">
        <w:rPr>
          <w:rStyle w:val="FootnoteReference"/>
          <w:lang w:val="nb-NO"/>
        </w:rPr>
        <w:footnoteRef/>
      </w:r>
      <w:r w:rsidRPr="00C4340E">
        <w:rPr>
          <w:lang w:val="nb-NO"/>
        </w:rPr>
        <w:t xml:space="preserve"> </w:t>
      </w:r>
      <w:r w:rsidR="00864642">
        <w:rPr>
          <w:lang w:val="nb-NO"/>
        </w:rPr>
        <w:t xml:space="preserve">More </w:t>
      </w:r>
      <w:proofErr w:type="spellStart"/>
      <w:r w:rsidR="00864642">
        <w:rPr>
          <w:lang w:val="nb-NO"/>
        </w:rPr>
        <w:t>p</w:t>
      </w:r>
      <w:r w:rsidR="00864642" w:rsidRPr="00864642">
        <w:rPr>
          <w:lang w:val="nb-NO"/>
        </w:rPr>
        <w:t>recisely</w:t>
      </w:r>
      <w:proofErr w:type="spellEnd"/>
      <w:r w:rsidR="00864642" w:rsidRPr="00864642">
        <w:rPr>
          <w:lang w:val="nb-NO"/>
        </w:rPr>
        <w:t xml:space="preserve">, Google is </w:t>
      </w:r>
      <w:proofErr w:type="spellStart"/>
      <w:r w:rsidR="00864642" w:rsidRPr="00864642">
        <w:rPr>
          <w:lang w:val="nb-NO"/>
        </w:rPr>
        <w:t>the</w:t>
      </w:r>
      <w:proofErr w:type="spellEnd"/>
      <w:r w:rsidR="00864642" w:rsidRPr="00864642">
        <w:rPr>
          <w:lang w:val="nb-NO"/>
        </w:rPr>
        <w:t xml:space="preserve"> </w:t>
      </w:r>
      <w:proofErr w:type="spellStart"/>
      <w:r w:rsidR="00864642" w:rsidRPr="00864642">
        <w:rPr>
          <w:lang w:val="nb-NO"/>
        </w:rPr>
        <w:t>controller</w:t>
      </w:r>
      <w:proofErr w:type="spellEnd"/>
      <w:r w:rsidR="00864642" w:rsidRPr="00864642">
        <w:rPr>
          <w:lang w:val="nb-NO"/>
        </w:rPr>
        <w:t xml:space="preserve"> for "Service data," </w:t>
      </w:r>
      <w:proofErr w:type="spellStart"/>
      <w:r w:rsidR="00864642" w:rsidRPr="00864642">
        <w:rPr>
          <w:lang w:val="nb-NO"/>
        </w:rPr>
        <w:t>which</w:t>
      </w:r>
      <w:proofErr w:type="spellEnd"/>
      <w:r w:rsidR="00864642" w:rsidRPr="00864642">
        <w:rPr>
          <w:lang w:val="nb-NO"/>
        </w:rPr>
        <w:t xml:space="preserve"> </w:t>
      </w:r>
      <w:proofErr w:type="spellStart"/>
      <w:r w:rsidR="00864642" w:rsidRPr="00864642">
        <w:rPr>
          <w:lang w:val="nb-NO"/>
        </w:rPr>
        <w:t>includes</w:t>
      </w:r>
      <w:proofErr w:type="spellEnd"/>
      <w:r w:rsidR="00864642" w:rsidRPr="00864642">
        <w:rPr>
          <w:lang w:val="nb-NO"/>
        </w:rPr>
        <w:t xml:space="preserve"> more </w:t>
      </w:r>
      <w:proofErr w:type="spellStart"/>
      <w:r w:rsidR="00864642" w:rsidRPr="00864642">
        <w:rPr>
          <w:lang w:val="nb-NO"/>
        </w:rPr>
        <w:t>than</w:t>
      </w:r>
      <w:proofErr w:type="spellEnd"/>
      <w:r w:rsidR="00864642" w:rsidRPr="00864642">
        <w:rPr>
          <w:lang w:val="nb-NO"/>
        </w:rPr>
        <w:t xml:space="preserve"> just "metadata." For a more </w:t>
      </w:r>
      <w:proofErr w:type="spellStart"/>
      <w:r w:rsidR="00864642" w:rsidRPr="00864642">
        <w:rPr>
          <w:lang w:val="nb-NO"/>
        </w:rPr>
        <w:t>detailed</w:t>
      </w:r>
      <w:proofErr w:type="spellEnd"/>
      <w:r w:rsidR="00864642" w:rsidRPr="00864642">
        <w:rPr>
          <w:lang w:val="nb-NO"/>
        </w:rPr>
        <w:t xml:space="preserve"> </w:t>
      </w:r>
      <w:proofErr w:type="spellStart"/>
      <w:r w:rsidR="00864642" w:rsidRPr="00864642">
        <w:rPr>
          <w:lang w:val="nb-NO"/>
        </w:rPr>
        <w:t>description</w:t>
      </w:r>
      <w:proofErr w:type="spellEnd"/>
      <w:r w:rsidR="00864642" w:rsidRPr="00864642">
        <w:rPr>
          <w:lang w:val="nb-NO"/>
        </w:rPr>
        <w:t xml:space="preserve"> </w:t>
      </w:r>
      <w:proofErr w:type="spellStart"/>
      <w:r w:rsidR="00864642" w:rsidRPr="00864642">
        <w:rPr>
          <w:lang w:val="nb-NO"/>
        </w:rPr>
        <w:t>of</w:t>
      </w:r>
      <w:proofErr w:type="spellEnd"/>
      <w:r w:rsidR="00864642" w:rsidRPr="00864642">
        <w:rPr>
          <w:lang w:val="nb-NO"/>
        </w:rPr>
        <w:t xml:space="preserve"> </w:t>
      </w:r>
      <w:proofErr w:type="spellStart"/>
      <w:r w:rsidR="00864642" w:rsidRPr="00864642">
        <w:rPr>
          <w:lang w:val="nb-NO"/>
        </w:rPr>
        <w:t>what</w:t>
      </w:r>
      <w:proofErr w:type="spellEnd"/>
      <w:r w:rsidR="00864642" w:rsidRPr="00864642">
        <w:rPr>
          <w:lang w:val="nb-NO"/>
        </w:rPr>
        <w:t xml:space="preserve"> </w:t>
      </w:r>
      <w:proofErr w:type="spellStart"/>
      <w:r w:rsidR="00864642" w:rsidRPr="00864642">
        <w:rPr>
          <w:lang w:val="nb-NO"/>
        </w:rPr>
        <w:t>constitutes</w:t>
      </w:r>
      <w:proofErr w:type="spellEnd"/>
      <w:r w:rsidR="00864642" w:rsidRPr="00864642">
        <w:rPr>
          <w:lang w:val="nb-NO"/>
        </w:rPr>
        <w:t xml:space="preserve"> service data, </w:t>
      </w:r>
      <w:proofErr w:type="spellStart"/>
      <w:r w:rsidR="00864642" w:rsidRPr="00864642">
        <w:rPr>
          <w:lang w:val="nb-NO"/>
        </w:rPr>
        <w:t>see</w:t>
      </w:r>
      <w:proofErr w:type="spellEnd"/>
      <w:r w:rsidR="00864642" w:rsidRPr="00864642">
        <w:rPr>
          <w:lang w:val="nb-NO"/>
        </w:rPr>
        <w:t xml:space="preserve"> </w:t>
      </w:r>
      <w:proofErr w:type="spellStart"/>
      <w:r w:rsidR="00864642" w:rsidRPr="00864642">
        <w:rPr>
          <w:lang w:val="nb-NO"/>
        </w:rPr>
        <w:t>the</w:t>
      </w:r>
      <w:proofErr w:type="spellEnd"/>
      <w:r w:rsidR="00864642" w:rsidRPr="00864642">
        <w:rPr>
          <w:lang w:val="nb-NO"/>
        </w:rPr>
        <w:t xml:space="preserve"> </w:t>
      </w:r>
      <w:proofErr w:type="spellStart"/>
      <w:r w:rsidR="00864642" w:rsidRPr="00864642">
        <w:rPr>
          <w:lang w:val="nb-NO"/>
        </w:rPr>
        <w:t>main</w:t>
      </w:r>
      <w:proofErr w:type="spellEnd"/>
      <w:r w:rsidR="00864642" w:rsidRPr="00864642">
        <w:rPr>
          <w:lang w:val="nb-NO"/>
        </w:rPr>
        <w:t xml:space="preserve"> </w:t>
      </w:r>
      <w:proofErr w:type="spellStart"/>
      <w:r w:rsidR="00864642" w:rsidRPr="00864642">
        <w:rPr>
          <w:lang w:val="nb-NO"/>
        </w:rPr>
        <w:t>document</w:t>
      </w:r>
      <w:proofErr w:type="spellEnd"/>
      <w:r w:rsidR="00864642" w:rsidRPr="00864642">
        <w:rPr>
          <w:lang w:val="nb-NO"/>
        </w:rPr>
        <w:t xml:space="preserve"> </w:t>
      </w:r>
      <w:proofErr w:type="spellStart"/>
      <w:r w:rsidR="00864642" w:rsidRPr="00864642">
        <w:rPr>
          <w:lang w:val="nb-NO"/>
        </w:rPr>
        <w:t>of</w:t>
      </w:r>
      <w:proofErr w:type="spellEnd"/>
      <w:r w:rsidR="00864642" w:rsidRPr="00864642">
        <w:rPr>
          <w:lang w:val="nb-NO"/>
        </w:rPr>
        <w:t xml:space="preserve"> </w:t>
      </w:r>
      <w:proofErr w:type="spellStart"/>
      <w:r w:rsidR="00864642" w:rsidRPr="00864642">
        <w:rPr>
          <w:lang w:val="nb-NO"/>
        </w:rPr>
        <w:t>the</w:t>
      </w:r>
      <w:proofErr w:type="spellEnd"/>
      <w:r w:rsidR="00864642" w:rsidRPr="00864642">
        <w:rPr>
          <w:lang w:val="nb-NO"/>
        </w:rPr>
        <w:t xml:space="preserve"> DPIA under </w:t>
      </w:r>
      <w:proofErr w:type="spellStart"/>
      <w:r w:rsidR="00864642" w:rsidRPr="00864642">
        <w:rPr>
          <w:lang w:val="nb-NO"/>
        </w:rPr>
        <w:t>the</w:t>
      </w:r>
      <w:proofErr w:type="spellEnd"/>
      <w:r w:rsidR="00864642" w:rsidRPr="00864642">
        <w:rPr>
          <w:lang w:val="nb-NO"/>
        </w:rPr>
        <w:t xml:space="preserve"> heading "Service data." In </w:t>
      </w:r>
      <w:proofErr w:type="spellStart"/>
      <w:r w:rsidR="00864642" w:rsidRPr="00864642">
        <w:rPr>
          <w:lang w:val="nb-NO"/>
        </w:rPr>
        <w:t>this</w:t>
      </w:r>
      <w:proofErr w:type="spellEnd"/>
      <w:r w:rsidR="00864642" w:rsidRPr="00864642">
        <w:rPr>
          <w:lang w:val="nb-NO"/>
        </w:rPr>
        <w:t xml:space="preserve"> memo, </w:t>
      </w:r>
      <w:proofErr w:type="spellStart"/>
      <w:r w:rsidR="00864642" w:rsidRPr="00864642">
        <w:rPr>
          <w:lang w:val="nb-NO"/>
        </w:rPr>
        <w:t>however</w:t>
      </w:r>
      <w:proofErr w:type="spellEnd"/>
      <w:r w:rsidR="00864642" w:rsidRPr="00864642">
        <w:rPr>
          <w:lang w:val="nb-NO"/>
        </w:rPr>
        <w:t xml:space="preserve">, </w:t>
      </w:r>
      <w:proofErr w:type="spellStart"/>
      <w:r w:rsidR="00864642" w:rsidRPr="00864642">
        <w:rPr>
          <w:lang w:val="nb-NO"/>
        </w:rPr>
        <w:t>we</w:t>
      </w:r>
      <w:proofErr w:type="spellEnd"/>
      <w:r w:rsidR="00864642" w:rsidRPr="00864642">
        <w:rPr>
          <w:lang w:val="nb-NO"/>
        </w:rPr>
        <w:t xml:space="preserve"> </w:t>
      </w:r>
      <w:proofErr w:type="spellStart"/>
      <w:r w:rsidR="00864642" w:rsidRPr="00864642">
        <w:rPr>
          <w:lang w:val="nb-NO"/>
        </w:rPr>
        <w:t>use</w:t>
      </w:r>
      <w:proofErr w:type="spellEnd"/>
      <w:r w:rsidR="00864642" w:rsidRPr="00864642">
        <w:rPr>
          <w:lang w:val="nb-NO"/>
        </w:rPr>
        <w:t xml:space="preserve"> </w:t>
      </w:r>
      <w:proofErr w:type="spellStart"/>
      <w:r w:rsidR="00864642" w:rsidRPr="00864642">
        <w:rPr>
          <w:lang w:val="nb-NO"/>
        </w:rPr>
        <w:t>the</w:t>
      </w:r>
      <w:proofErr w:type="spellEnd"/>
      <w:r w:rsidR="00864642" w:rsidRPr="00864642">
        <w:rPr>
          <w:lang w:val="nb-NO"/>
        </w:rPr>
        <w:t xml:space="preserve"> term "metadata," as it is </w:t>
      </w:r>
      <w:proofErr w:type="spellStart"/>
      <w:r w:rsidR="00864642" w:rsidRPr="00864642">
        <w:rPr>
          <w:lang w:val="nb-NO"/>
        </w:rPr>
        <w:t>Google's</w:t>
      </w:r>
      <w:proofErr w:type="spellEnd"/>
      <w:r w:rsidR="00864642" w:rsidRPr="00864642">
        <w:rPr>
          <w:lang w:val="nb-NO"/>
        </w:rPr>
        <w:t xml:space="preserve"> </w:t>
      </w:r>
      <w:proofErr w:type="spellStart"/>
      <w:r w:rsidR="00864642" w:rsidRPr="00864642">
        <w:rPr>
          <w:lang w:val="nb-NO"/>
        </w:rPr>
        <w:t>processing</w:t>
      </w:r>
      <w:proofErr w:type="spellEnd"/>
      <w:r w:rsidR="00864642" w:rsidRPr="00864642">
        <w:rPr>
          <w:lang w:val="nb-NO"/>
        </w:rPr>
        <w:t xml:space="preserve"> </w:t>
      </w:r>
      <w:proofErr w:type="spellStart"/>
      <w:r w:rsidR="00864642" w:rsidRPr="00864642">
        <w:rPr>
          <w:lang w:val="nb-NO"/>
        </w:rPr>
        <w:t>of</w:t>
      </w:r>
      <w:proofErr w:type="spellEnd"/>
      <w:r w:rsidR="00864642" w:rsidRPr="00864642">
        <w:rPr>
          <w:lang w:val="nb-NO"/>
        </w:rPr>
        <w:t xml:space="preserve"> students' </w:t>
      </w:r>
      <w:proofErr w:type="spellStart"/>
      <w:r w:rsidR="00864642" w:rsidRPr="00864642">
        <w:rPr>
          <w:lang w:val="nb-NO"/>
        </w:rPr>
        <w:t>activity</w:t>
      </w:r>
      <w:proofErr w:type="spellEnd"/>
      <w:r w:rsidR="00864642" w:rsidRPr="00864642">
        <w:rPr>
          <w:lang w:val="nb-NO"/>
        </w:rPr>
        <w:t xml:space="preserve"> data </w:t>
      </w:r>
      <w:proofErr w:type="spellStart"/>
      <w:r w:rsidR="00864642" w:rsidRPr="00864642">
        <w:rPr>
          <w:lang w:val="nb-NO"/>
        </w:rPr>
        <w:t>that</w:t>
      </w:r>
      <w:proofErr w:type="spellEnd"/>
      <w:r w:rsidR="00864642" w:rsidRPr="00864642">
        <w:rPr>
          <w:lang w:val="nb-NO"/>
        </w:rPr>
        <w:t xml:space="preserve"> </w:t>
      </w:r>
      <w:proofErr w:type="spellStart"/>
      <w:r w:rsidR="00864642" w:rsidRPr="00864642">
        <w:rPr>
          <w:lang w:val="nb-NO"/>
        </w:rPr>
        <w:t>presents</w:t>
      </w:r>
      <w:proofErr w:type="spellEnd"/>
      <w:r w:rsidR="00864642" w:rsidRPr="00864642">
        <w:rPr>
          <w:lang w:val="nb-NO"/>
        </w:rPr>
        <w:t xml:space="preserve"> </w:t>
      </w:r>
      <w:proofErr w:type="spellStart"/>
      <w:r w:rsidR="00864642" w:rsidRPr="00864642">
        <w:rPr>
          <w:lang w:val="nb-NO"/>
        </w:rPr>
        <w:t>challenges</w:t>
      </w:r>
      <w:proofErr w:type="spellEnd"/>
      <w:r w:rsidR="00864642" w:rsidRPr="00864642">
        <w:rPr>
          <w:lang w:val="nb-NO"/>
        </w:rPr>
        <w:t xml:space="preserve"> for Norwegian </w:t>
      </w:r>
      <w:proofErr w:type="spellStart"/>
      <w:r w:rsidR="00864642" w:rsidRPr="00864642">
        <w:rPr>
          <w:lang w:val="nb-NO"/>
        </w:rPr>
        <w:t>school</w:t>
      </w:r>
      <w:proofErr w:type="spellEnd"/>
      <w:r w:rsidR="00864642" w:rsidRPr="00864642">
        <w:rPr>
          <w:lang w:val="nb-NO"/>
        </w:rPr>
        <w:t xml:space="preserve"> </w:t>
      </w:r>
      <w:proofErr w:type="spellStart"/>
      <w:r w:rsidR="00864642" w:rsidRPr="00864642">
        <w:rPr>
          <w:lang w:val="nb-NO"/>
        </w:rPr>
        <w:t>owners</w:t>
      </w:r>
      <w:proofErr w:type="spellEnd"/>
      <w:r w:rsidR="00864642" w:rsidRPr="00864642">
        <w:rPr>
          <w:lang w:val="nb-NO"/>
        </w:rPr>
        <w:t xml:space="preserve">' </w:t>
      </w:r>
      <w:proofErr w:type="spellStart"/>
      <w:r w:rsidR="00864642" w:rsidRPr="00864642">
        <w:rPr>
          <w:lang w:val="nb-NO"/>
        </w:rPr>
        <w:t>obligations</w:t>
      </w:r>
      <w:proofErr w:type="spellEnd"/>
      <w:r w:rsidR="00864642" w:rsidRPr="00864642">
        <w:rPr>
          <w:lang w:val="nb-NO"/>
        </w:rPr>
        <w:t xml:space="preserve"> under </w:t>
      </w:r>
      <w:proofErr w:type="spellStart"/>
      <w:r w:rsidR="00864642" w:rsidRPr="00864642">
        <w:rPr>
          <w:lang w:val="nb-NO"/>
        </w:rPr>
        <w:t>the</w:t>
      </w:r>
      <w:proofErr w:type="spellEnd"/>
      <w:r w:rsidR="00864642" w:rsidRPr="00864642">
        <w:rPr>
          <w:lang w:val="nb-NO"/>
        </w:rPr>
        <w:t xml:space="preserve"> </w:t>
      </w:r>
      <w:proofErr w:type="spellStart"/>
      <w:r w:rsidR="00864642" w:rsidRPr="00864642">
        <w:rPr>
          <w:lang w:val="nb-NO"/>
        </w:rPr>
        <w:t>Education</w:t>
      </w:r>
      <w:proofErr w:type="spellEnd"/>
      <w:r w:rsidR="00864642" w:rsidRPr="00864642">
        <w:rPr>
          <w:lang w:val="nb-NO"/>
        </w:rPr>
        <w:t xml:space="preserve"> </w:t>
      </w:r>
      <w:proofErr w:type="spellStart"/>
      <w:r w:rsidR="00864642" w:rsidRPr="00864642">
        <w:rPr>
          <w:lang w:val="nb-NO"/>
        </w:rPr>
        <w:t>Act</w:t>
      </w:r>
      <w:proofErr w:type="spellEnd"/>
      <w:r w:rsidR="00864642" w:rsidRPr="00864642">
        <w:rPr>
          <w:lang w:val="nb-NO"/>
        </w:rPr>
        <w:t>.</w:t>
      </w:r>
    </w:p>
  </w:footnote>
  <w:footnote w:id="80">
    <w:p w14:paraId="5CE93CEA" w14:textId="33D5B5D3" w:rsidR="002903EF" w:rsidRPr="002903EF" w:rsidRDefault="002903EF">
      <w:pPr>
        <w:pStyle w:val="FootnoteText"/>
        <w:rPr>
          <w:lang w:val="en-US"/>
        </w:rPr>
      </w:pPr>
      <w:r>
        <w:rPr>
          <w:rStyle w:val="FootnoteReference"/>
        </w:rPr>
        <w:footnoteRef/>
      </w:r>
      <w:r>
        <w:t xml:space="preserve"> </w:t>
      </w:r>
      <w:r w:rsidR="00186622" w:rsidRPr="00186622">
        <w:rPr>
          <w:lang w:val="en-US"/>
        </w:rPr>
        <w:t>The purposes are outlined in the</w:t>
      </w:r>
      <w:r w:rsidR="00186622">
        <w:rPr>
          <w:lang w:val="en-US"/>
        </w:rPr>
        <w:t xml:space="preserve"> </w:t>
      </w:r>
      <w:r w:rsidR="00145558" w:rsidRPr="00145558">
        <w:rPr>
          <w:lang w:val="en-US"/>
        </w:rPr>
        <w:t>Google Workspace for Education Privacy Notice</w:t>
      </w:r>
      <w:r w:rsidR="00FC151B">
        <w:rPr>
          <w:lang w:val="en-US"/>
        </w:rPr>
        <w:t xml:space="preserve">: </w:t>
      </w:r>
      <w:hyperlink r:id="rId38" w:anchor="privacy-police-revamp-your-info" w:history="1">
        <w:r w:rsidR="00FC151B" w:rsidRPr="00DC6767">
          <w:rPr>
            <w:rStyle w:val="Hyperlink"/>
            <w:lang w:val="en-US"/>
          </w:rPr>
          <w:t>https://workspace.google.com/intl/no/terms/education_privacy/#privacy-police-revamp-your-info</w:t>
        </w:r>
      </w:hyperlink>
      <w:r w:rsidR="00FC151B">
        <w:rPr>
          <w:lang w:val="en-US"/>
        </w:rPr>
        <w:t xml:space="preserve"> </w:t>
      </w:r>
    </w:p>
  </w:footnote>
  <w:footnote w:id="81">
    <w:p w14:paraId="297D5119" w14:textId="037F727A" w:rsidR="00060229" w:rsidRPr="00E00E5F" w:rsidRDefault="00060229" w:rsidP="003D7C6F">
      <w:pPr>
        <w:pStyle w:val="FootnoteText"/>
        <w:rPr>
          <w:lang w:val="nb-NO"/>
        </w:rPr>
      </w:pPr>
      <w:r w:rsidRPr="00E00E5F">
        <w:rPr>
          <w:rStyle w:val="FootnoteReference"/>
          <w:lang w:val="nb-NO"/>
        </w:rPr>
        <w:footnoteRef/>
      </w:r>
      <w:r w:rsidRPr="00E00E5F">
        <w:rPr>
          <w:lang w:val="nb-NO"/>
        </w:rPr>
        <w:t xml:space="preserve"> </w:t>
      </w:r>
      <w:r w:rsidR="003D7C6F">
        <w:rPr>
          <w:lang w:val="nb-NO"/>
        </w:rPr>
        <w:t xml:space="preserve">Letter </w:t>
      </w:r>
      <w:r w:rsidR="003D7C6F" w:rsidRPr="003D7C6F">
        <w:rPr>
          <w:lang w:val="nb-NO"/>
        </w:rPr>
        <w:t xml:space="preserve">from </w:t>
      </w:r>
      <w:proofErr w:type="spellStart"/>
      <w:r w:rsidR="003D7C6F" w:rsidRPr="003D7C6F">
        <w:rPr>
          <w:lang w:val="nb-NO"/>
        </w:rPr>
        <w:t>the</w:t>
      </w:r>
      <w:proofErr w:type="spellEnd"/>
      <w:r w:rsidR="003D7C6F" w:rsidRPr="003D7C6F">
        <w:rPr>
          <w:lang w:val="nb-NO"/>
        </w:rPr>
        <w:t xml:space="preserve"> Ministry </w:t>
      </w:r>
      <w:proofErr w:type="spellStart"/>
      <w:r w:rsidR="003D7C6F" w:rsidRPr="003D7C6F">
        <w:rPr>
          <w:lang w:val="nb-NO"/>
        </w:rPr>
        <w:t>of</w:t>
      </w:r>
      <w:proofErr w:type="spellEnd"/>
      <w:r w:rsidR="003D7C6F" w:rsidRPr="003D7C6F">
        <w:rPr>
          <w:lang w:val="nb-NO"/>
        </w:rPr>
        <w:t xml:space="preserve"> </w:t>
      </w:r>
      <w:proofErr w:type="spellStart"/>
      <w:r w:rsidR="003D7C6F" w:rsidRPr="003D7C6F">
        <w:rPr>
          <w:lang w:val="nb-NO"/>
        </w:rPr>
        <w:t>Education</w:t>
      </w:r>
      <w:proofErr w:type="spellEnd"/>
      <w:r w:rsidR="003D7C6F" w:rsidRPr="003D7C6F">
        <w:rPr>
          <w:lang w:val="nb-NO"/>
        </w:rPr>
        <w:t xml:space="preserve"> to KS </w:t>
      </w:r>
      <w:proofErr w:type="spellStart"/>
      <w:r w:rsidR="003D7C6F" w:rsidRPr="003D7C6F">
        <w:rPr>
          <w:lang w:val="nb-NO"/>
        </w:rPr>
        <w:t>dated</w:t>
      </w:r>
      <w:proofErr w:type="spellEnd"/>
      <w:r w:rsidR="003D7C6F" w:rsidRPr="003D7C6F">
        <w:rPr>
          <w:lang w:val="nb-NO"/>
        </w:rPr>
        <w:t xml:space="preserve"> </w:t>
      </w:r>
      <w:proofErr w:type="gramStart"/>
      <w:r w:rsidR="003D7C6F" w:rsidRPr="003D7C6F">
        <w:rPr>
          <w:lang w:val="nb-NO"/>
        </w:rPr>
        <w:t>September</w:t>
      </w:r>
      <w:proofErr w:type="gramEnd"/>
      <w:r w:rsidR="003D7C6F" w:rsidRPr="003D7C6F">
        <w:rPr>
          <w:lang w:val="nb-NO"/>
        </w:rPr>
        <w:t xml:space="preserve"> 20, 2024.</w:t>
      </w:r>
    </w:p>
  </w:footnote>
  <w:footnote w:id="82">
    <w:p w14:paraId="76BA4073" w14:textId="6C9DF56D" w:rsidR="00033AFB" w:rsidRPr="00033AFB" w:rsidRDefault="00033AFB">
      <w:pPr>
        <w:pStyle w:val="FootnoteText"/>
        <w:rPr>
          <w:lang w:val="nb-NO"/>
        </w:rPr>
      </w:pPr>
      <w:r w:rsidRPr="00033AFB">
        <w:rPr>
          <w:rStyle w:val="FootnoteReference"/>
          <w:lang w:val="nb-NO"/>
        </w:rPr>
        <w:footnoteRef/>
      </w:r>
      <w:r w:rsidRPr="00033AFB">
        <w:rPr>
          <w:lang w:val="nb-NO"/>
        </w:rPr>
        <w:t xml:space="preserve"> </w:t>
      </w:r>
      <w:r w:rsidR="003D7C6F" w:rsidRPr="003D7C6F">
        <w:rPr>
          <w:lang w:val="nb-NO"/>
        </w:rPr>
        <w:t xml:space="preserve">For </w:t>
      </w:r>
      <w:proofErr w:type="spellStart"/>
      <w:r w:rsidR="003D7C6F" w:rsidRPr="003D7C6F">
        <w:rPr>
          <w:lang w:val="nb-NO"/>
        </w:rPr>
        <w:t>our</w:t>
      </w:r>
      <w:proofErr w:type="spellEnd"/>
      <w:r w:rsidR="003D7C6F" w:rsidRPr="003D7C6F">
        <w:rPr>
          <w:lang w:val="nb-NO"/>
        </w:rPr>
        <w:t xml:space="preserve"> </w:t>
      </w:r>
      <w:proofErr w:type="spellStart"/>
      <w:r w:rsidR="003D7C6F" w:rsidRPr="003D7C6F">
        <w:rPr>
          <w:lang w:val="nb-NO"/>
        </w:rPr>
        <w:t>assessment</w:t>
      </w:r>
      <w:proofErr w:type="spellEnd"/>
      <w:r w:rsidR="003D7C6F" w:rsidRPr="003D7C6F">
        <w:rPr>
          <w:lang w:val="nb-NO"/>
        </w:rPr>
        <w:t xml:space="preserve">, </w:t>
      </w:r>
      <w:proofErr w:type="spellStart"/>
      <w:r w:rsidR="003D7C6F" w:rsidRPr="003D7C6F">
        <w:rPr>
          <w:lang w:val="nb-NO"/>
        </w:rPr>
        <w:t>see</w:t>
      </w:r>
      <w:proofErr w:type="spellEnd"/>
      <w:r w:rsidR="003D7C6F" w:rsidRPr="003D7C6F">
        <w:rPr>
          <w:lang w:val="nb-NO"/>
        </w:rPr>
        <w:t xml:space="preserve"> </w:t>
      </w:r>
      <w:proofErr w:type="spellStart"/>
      <w:r w:rsidR="003D7C6F" w:rsidRPr="003D7C6F">
        <w:rPr>
          <w:lang w:val="nb-NO"/>
        </w:rPr>
        <w:t>Appendix</w:t>
      </w:r>
      <w:proofErr w:type="spellEnd"/>
      <w:r w:rsidR="003D7C6F" w:rsidRPr="003D7C6F">
        <w:rPr>
          <w:lang w:val="nb-NO"/>
        </w:rPr>
        <w:t xml:space="preserve"> 2</w:t>
      </w:r>
      <w:r w:rsidR="003D7C6F">
        <w:rPr>
          <w:lang w:val="nb-NO"/>
        </w:rPr>
        <w:t>.</w:t>
      </w:r>
      <w:r w:rsidR="00E61B51">
        <w:rPr>
          <w:lang w:val="nb-NO"/>
        </w:rPr>
        <w:t xml:space="preserve"> </w:t>
      </w:r>
    </w:p>
  </w:footnote>
  <w:footnote w:id="83">
    <w:p w14:paraId="201CC5F5" w14:textId="390E0559" w:rsidR="00F9684A" w:rsidRPr="00990FA9" w:rsidRDefault="00F9684A" w:rsidP="00F9684A">
      <w:pPr>
        <w:pStyle w:val="FootnoteText"/>
        <w:rPr>
          <w:lang w:val="nb-NO"/>
        </w:rPr>
      </w:pPr>
      <w:r w:rsidRPr="00E00E5F">
        <w:rPr>
          <w:rStyle w:val="FootnoteReference"/>
          <w:lang w:val="nb-NO"/>
        </w:rPr>
        <w:footnoteRef/>
      </w:r>
      <w:r w:rsidRPr="00E00E5F">
        <w:rPr>
          <w:lang w:val="nb-NO"/>
        </w:rPr>
        <w:t xml:space="preserve"> </w:t>
      </w:r>
      <w:r w:rsidR="00373166" w:rsidRPr="00373166">
        <w:rPr>
          <w:lang w:val="nb-NO"/>
        </w:rPr>
        <w:t xml:space="preserve">Users under 18 </w:t>
      </w:r>
      <w:proofErr w:type="spellStart"/>
      <w:r w:rsidR="00373166" w:rsidRPr="00373166">
        <w:rPr>
          <w:lang w:val="nb-NO"/>
        </w:rPr>
        <w:t>years</w:t>
      </w:r>
      <w:proofErr w:type="spellEnd"/>
      <w:r w:rsidR="00373166" w:rsidRPr="00373166">
        <w:rPr>
          <w:lang w:val="nb-NO"/>
        </w:rPr>
        <w:t xml:space="preserve"> </w:t>
      </w:r>
      <w:proofErr w:type="spellStart"/>
      <w:r w:rsidR="00373166" w:rsidRPr="00373166">
        <w:rPr>
          <w:lang w:val="nb-NO"/>
        </w:rPr>
        <w:t>of</w:t>
      </w:r>
      <w:proofErr w:type="spellEnd"/>
      <w:r w:rsidR="00373166" w:rsidRPr="00373166">
        <w:rPr>
          <w:lang w:val="nb-NO"/>
        </w:rPr>
        <w:t xml:space="preserve"> age </w:t>
      </w:r>
      <w:proofErr w:type="spellStart"/>
      <w:r w:rsidR="00373166" w:rsidRPr="00373166">
        <w:rPr>
          <w:lang w:val="nb-NO"/>
        </w:rPr>
        <w:t>who</w:t>
      </w:r>
      <w:proofErr w:type="spellEnd"/>
      <w:r w:rsidR="00373166" w:rsidRPr="00373166">
        <w:rPr>
          <w:lang w:val="nb-NO"/>
        </w:rPr>
        <w:t xml:space="preserve"> </w:t>
      </w:r>
      <w:proofErr w:type="spellStart"/>
      <w:r w:rsidR="00373166" w:rsidRPr="00373166">
        <w:rPr>
          <w:lang w:val="nb-NO"/>
        </w:rPr>
        <w:t>use</w:t>
      </w:r>
      <w:proofErr w:type="spellEnd"/>
      <w:r w:rsidR="00373166" w:rsidRPr="00373166">
        <w:rPr>
          <w:lang w:val="nb-NO"/>
        </w:rPr>
        <w:t xml:space="preserve"> Google Workspace for </w:t>
      </w:r>
      <w:proofErr w:type="spellStart"/>
      <w:r w:rsidR="00373166" w:rsidRPr="00373166">
        <w:rPr>
          <w:lang w:val="nb-NO"/>
        </w:rPr>
        <w:t>Education</w:t>
      </w:r>
      <w:proofErr w:type="spellEnd"/>
      <w:r w:rsidR="00373166" w:rsidRPr="00373166">
        <w:rPr>
          <w:lang w:val="nb-NO"/>
        </w:rPr>
        <w:t>.</w:t>
      </w:r>
    </w:p>
  </w:footnote>
  <w:footnote w:id="84">
    <w:p w14:paraId="697C5B71" w14:textId="36E15FEC" w:rsidR="00AF0CC3" w:rsidRPr="00990FA9" w:rsidRDefault="00AF0CC3">
      <w:pPr>
        <w:pStyle w:val="FootnoteText"/>
        <w:rPr>
          <w:lang w:val="nb-NO"/>
        </w:rPr>
      </w:pPr>
      <w:r>
        <w:rPr>
          <w:rStyle w:val="FootnoteReference"/>
        </w:rPr>
        <w:footnoteRef/>
      </w:r>
      <w:r w:rsidRPr="00990FA9">
        <w:rPr>
          <w:lang w:val="nb-NO"/>
        </w:rPr>
        <w:t xml:space="preserve"> </w:t>
      </w:r>
      <w:r w:rsidR="000F1C33" w:rsidRPr="000F1C33">
        <w:rPr>
          <w:lang w:val="nb-NO"/>
        </w:rPr>
        <w:t xml:space="preserve">Letter </w:t>
      </w:r>
      <w:proofErr w:type="spellStart"/>
      <w:r w:rsidR="000F1C33" w:rsidRPr="000F1C33">
        <w:rPr>
          <w:lang w:val="nb-NO"/>
        </w:rPr>
        <w:t>addressed</w:t>
      </w:r>
      <w:proofErr w:type="spellEnd"/>
      <w:r w:rsidR="000F1C33" w:rsidRPr="000F1C33">
        <w:rPr>
          <w:lang w:val="nb-NO"/>
        </w:rPr>
        <w:t xml:space="preserve"> to KS from </w:t>
      </w:r>
      <w:proofErr w:type="spellStart"/>
      <w:r w:rsidR="000F1C33" w:rsidRPr="000F1C33">
        <w:rPr>
          <w:lang w:val="nb-NO"/>
        </w:rPr>
        <w:t>the</w:t>
      </w:r>
      <w:proofErr w:type="spellEnd"/>
      <w:r w:rsidR="000F1C33" w:rsidRPr="000F1C33">
        <w:rPr>
          <w:lang w:val="nb-NO"/>
        </w:rPr>
        <w:t xml:space="preserve"> Ministry </w:t>
      </w:r>
      <w:proofErr w:type="spellStart"/>
      <w:r w:rsidR="000F1C33" w:rsidRPr="000F1C33">
        <w:rPr>
          <w:lang w:val="nb-NO"/>
        </w:rPr>
        <w:t>of</w:t>
      </w:r>
      <w:proofErr w:type="spellEnd"/>
      <w:r w:rsidR="000F1C33" w:rsidRPr="000F1C33">
        <w:rPr>
          <w:lang w:val="nb-NO"/>
        </w:rPr>
        <w:t xml:space="preserve"> </w:t>
      </w:r>
      <w:proofErr w:type="spellStart"/>
      <w:r w:rsidR="000F1C33" w:rsidRPr="000F1C33">
        <w:rPr>
          <w:lang w:val="nb-NO"/>
        </w:rPr>
        <w:t>Education</w:t>
      </w:r>
      <w:proofErr w:type="spellEnd"/>
      <w:r w:rsidR="000F1C33" w:rsidRPr="000F1C33">
        <w:rPr>
          <w:lang w:val="nb-NO"/>
        </w:rPr>
        <w:t xml:space="preserve"> </w:t>
      </w:r>
      <w:proofErr w:type="spellStart"/>
      <w:r w:rsidR="000F1C33" w:rsidRPr="000F1C33">
        <w:rPr>
          <w:lang w:val="nb-NO"/>
        </w:rPr>
        <w:t>dated</w:t>
      </w:r>
      <w:proofErr w:type="spellEnd"/>
      <w:r w:rsidR="000F1C33" w:rsidRPr="000F1C33">
        <w:rPr>
          <w:lang w:val="nb-NO"/>
        </w:rPr>
        <w:t xml:space="preserve"> </w:t>
      </w:r>
      <w:proofErr w:type="spellStart"/>
      <w:r w:rsidR="000F1C33" w:rsidRPr="000F1C33">
        <w:rPr>
          <w:lang w:val="nb-NO"/>
        </w:rPr>
        <w:t>July</w:t>
      </w:r>
      <w:proofErr w:type="spellEnd"/>
      <w:r w:rsidR="000F1C33" w:rsidRPr="000F1C33">
        <w:rPr>
          <w:lang w:val="nb-NO"/>
        </w:rPr>
        <w:t xml:space="preserve"> 19, 2024:</w:t>
      </w:r>
      <w:r w:rsidR="00F20252">
        <w:rPr>
          <w:lang w:val="nb-NO"/>
        </w:rPr>
        <w:t xml:space="preserve"> </w:t>
      </w:r>
      <w:hyperlink r:id="rId39" w:history="1">
        <w:r w:rsidR="0063390C" w:rsidRPr="00990FA9">
          <w:rPr>
            <w:rStyle w:val="Hyperlink"/>
            <w:lang w:val="nb-NO"/>
          </w:rPr>
          <w:t>https://www.ks.no/contentassets/c3c0b09667ad41e3a0eee2f6bdebe9e9/Svar-pa-henvendelse-om-behandlingsgrunnlag-for-bruk-av-digitale-leringsplattformer.pdf</w:t>
        </w:r>
      </w:hyperlink>
      <w:r w:rsidR="0063390C" w:rsidRPr="00990FA9">
        <w:rPr>
          <w:lang w:val="nb-NO"/>
        </w:rPr>
        <w:t xml:space="preserve"> </w:t>
      </w:r>
    </w:p>
  </w:footnote>
  <w:footnote w:id="85">
    <w:p w14:paraId="03C9B2C5" w14:textId="7D74B2C2" w:rsidR="0088795B" w:rsidRPr="008D0903" w:rsidRDefault="0088795B" w:rsidP="0088795B">
      <w:pPr>
        <w:pStyle w:val="FootnoteText"/>
        <w:rPr>
          <w:lang w:val="en-US"/>
        </w:rPr>
      </w:pPr>
      <w:r>
        <w:rPr>
          <w:rStyle w:val="FootnoteReference"/>
        </w:rPr>
        <w:footnoteRef/>
      </w:r>
      <w:r>
        <w:t xml:space="preserve"> </w:t>
      </w:r>
      <w:r w:rsidR="00B26BC8">
        <w:rPr>
          <w:lang w:val="en-US"/>
        </w:rPr>
        <w:t>“</w:t>
      </w:r>
      <w:r w:rsidRPr="008D0903">
        <w:rPr>
          <w:lang w:val="en-US"/>
        </w:rPr>
        <w:t>Service data is used to deliver and maintain the services that schools and students use, as well as to improve the security and reliability of these services.</w:t>
      </w:r>
      <w:r>
        <w:rPr>
          <w:lang w:val="en-US"/>
        </w:rPr>
        <w:t xml:space="preserve">”, </w:t>
      </w:r>
      <w:r w:rsidR="00F20252">
        <w:rPr>
          <w:lang w:val="en-US"/>
        </w:rPr>
        <w:t>c</w:t>
      </w:r>
      <w:r>
        <w:rPr>
          <w:lang w:val="en-US"/>
        </w:rPr>
        <w:t>f. Google Workspace for Education Privacy Notice</w:t>
      </w:r>
    </w:p>
  </w:footnote>
  <w:footnote w:id="86">
    <w:p w14:paraId="54F5180B" w14:textId="3112AB4D" w:rsidR="00B26BC8" w:rsidRPr="00990FA9" w:rsidRDefault="00B26BC8">
      <w:pPr>
        <w:pStyle w:val="FootnoteText"/>
        <w:rPr>
          <w:b/>
          <w:lang w:val="en-US"/>
        </w:rPr>
      </w:pPr>
      <w:r>
        <w:rPr>
          <w:rStyle w:val="FootnoteReference"/>
        </w:rPr>
        <w:footnoteRef/>
      </w:r>
      <w:r>
        <w:t xml:space="preserve"> </w:t>
      </w:r>
      <w:r w:rsidR="003C46AE" w:rsidRPr="00990FA9">
        <w:rPr>
          <w:lang w:val="en-US"/>
        </w:rPr>
        <w:t xml:space="preserve">ChromeOS Data Processor Mode Agreement, </w:t>
      </w:r>
      <w:r w:rsidR="00F20252" w:rsidRPr="00F20252">
        <w:rPr>
          <w:lang w:val="en-US"/>
        </w:rPr>
        <w:t>Section 13 "Definitions," "Legitimate Business Purposes (ii)."</w:t>
      </w:r>
      <w:r w:rsidR="00F20252">
        <w:rPr>
          <w:lang w:val="en-US"/>
        </w:rPr>
        <w:t xml:space="preserve"> </w:t>
      </w:r>
      <w:hyperlink r:id="rId40" w:history="1">
        <w:r w:rsidR="003C46AE" w:rsidRPr="00DC6767">
          <w:rPr>
            <w:rStyle w:val="Hyperlink"/>
          </w:rPr>
          <w:t>https://www.google.com/chrome/dpchromeos/eu/no/index.html</w:t>
        </w:r>
      </w:hyperlink>
      <w:r>
        <w:t xml:space="preserve"> </w:t>
      </w:r>
    </w:p>
  </w:footnote>
  <w:footnote w:id="87">
    <w:p w14:paraId="1853C0A2" w14:textId="08529A05" w:rsidR="005A5AB4" w:rsidRPr="005A5AB4" w:rsidRDefault="005A5AB4">
      <w:pPr>
        <w:pStyle w:val="FootnoteText"/>
        <w:rPr>
          <w:lang w:val="en-US"/>
        </w:rPr>
      </w:pPr>
      <w:r>
        <w:rPr>
          <w:rStyle w:val="FootnoteReference"/>
        </w:rPr>
        <w:footnoteRef/>
      </w:r>
      <w:r>
        <w:t xml:space="preserve"> </w:t>
      </w:r>
      <w:hyperlink r:id="rId41" w:history="1">
        <w:r w:rsidRPr="00815F12">
          <w:rPr>
            <w:rStyle w:val="Hyperlink"/>
          </w:rPr>
          <w:t>https://www.datatilsynet.no/rettigheter-og-plikter/personvernprinsippene/grunnleggende-personvernprinsipper/formalsbegrensning/</w:t>
        </w:r>
      </w:hyperlink>
      <w:r>
        <w:t xml:space="preserve"> </w:t>
      </w:r>
    </w:p>
  </w:footnote>
  <w:footnote w:id="88">
    <w:p w14:paraId="22966FAA" w14:textId="6DE14FB3" w:rsidR="0001431A" w:rsidRPr="00E00E5F" w:rsidRDefault="0001431A" w:rsidP="0001431A">
      <w:pPr>
        <w:pStyle w:val="FootnoteText"/>
        <w:rPr>
          <w:lang w:val="nb-NO"/>
        </w:rPr>
      </w:pPr>
      <w:r w:rsidRPr="00E00E5F">
        <w:rPr>
          <w:rStyle w:val="FootnoteReference"/>
          <w:lang w:val="nb-NO"/>
        </w:rPr>
        <w:footnoteRef/>
      </w:r>
      <w:r w:rsidRPr="00E00E5F">
        <w:rPr>
          <w:lang w:val="nb-NO"/>
        </w:rPr>
        <w:t xml:space="preserve"> </w:t>
      </w:r>
      <w:r w:rsidR="003E3530" w:rsidRPr="003E3530">
        <w:rPr>
          <w:lang w:val="nb-NO"/>
        </w:rPr>
        <w:t xml:space="preserve">Personal data </w:t>
      </w:r>
      <w:proofErr w:type="spellStart"/>
      <w:r w:rsidR="003E3530" w:rsidRPr="003E3530">
        <w:rPr>
          <w:lang w:val="nb-NO"/>
        </w:rPr>
        <w:t>about</w:t>
      </w:r>
      <w:proofErr w:type="spellEnd"/>
      <w:r w:rsidR="003E3530" w:rsidRPr="003E3530">
        <w:rPr>
          <w:lang w:val="nb-NO"/>
        </w:rPr>
        <w:t xml:space="preserve"> </w:t>
      </w:r>
      <w:proofErr w:type="spellStart"/>
      <w:r w:rsidR="003E3530" w:rsidRPr="003E3530">
        <w:rPr>
          <w:lang w:val="nb-NO"/>
        </w:rPr>
        <w:t>how</w:t>
      </w:r>
      <w:proofErr w:type="spellEnd"/>
      <w:r w:rsidR="003E3530" w:rsidRPr="003E3530">
        <w:rPr>
          <w:lang w:val="nb-NO"/>
        </w:rPr>
        <w:t xml:space="preserve"> </w:t>
      </w:r>
      <w:proofErr w:type="spellStart"/>
      <w:r w:rsidR="003E3530" w:rsidRPr="003E3530">
        <w:rPr>
          <w:lang w:val="nb-NO"/>
        </w:rPr>
        <w:t>users</w:t>
      </w:r>
      <w:proofErr w:type="spellEnd"/>
      <w:r w:rsidR="003E3530" w:rsidRPr="003E3530">
        <w:rPr>
          <w:lang w:val="nb-NO"/>
        </w:rPr>
        <w:t xml:space="preserve"> </w:t>
      </w:r>
      <w:proofErr w:type="spellStart"/>
      <w:r w:rsidR="003E3530" w:rsidRPr="003E3530">
        <w:rPr>
          <w:lang w:val="nb-NO"/>
        </w:rPr>
        <w:t>utilize</w:t>
      </w:r>
      <w:proofErr w:type="spellEnd"/>
      <w:r w:rsidR="003E3530" w:rsidRPr="003E3530">
        <w:rPr>
          <w:lang w:val="nb-NO"/>
        </w:rPr>
        <w:t xml:space="preserve"> Google Workspace for </w:t>
      </w:r>
      <w:proofErr w:type="spellStart"/>
      <w:r w:rsidR="003E3530" w:rsidRPr="003E3530">
        <w:rPr>
          <w:lang w:val="nb-NO"/>
        </w:rPr>
        <w:t>Education</w:t>
      </w:r>
      <w:proofErr w:type="spellEnd"/>
      <w:r w:rsidR="003E3530" w:rsidRPr="003E3530">
        <w:rPr>
          <w:lang w:val="nb-NO"/>
        </w:rPr>
        <w:t xml:space="preserve">: Google </w:t>
      </w:r>
      <w:proofErr w:type="spellStart"/>
      <w:r w:rsidR="003E3530" w:rsidRPr="003E3530">
        <w:rPr>
          <w:lang w:val="nb-NO"/>
        </w:rPr>
        <w:t>processes</w:t>
      </w:r>
      <w:proofErr w:type="spellEnd"/>
      <w:r w:rsidR="003E3530" w:rsidRPr="003E3530">
        <w:rPr>
          <w:lang w:val="nb-NO"/>
        </w:rPr>
        <w:t xml:space="preserve"> personal data </w:t>
      </w:r>
      <w:proofErr w:type="spellStart"/>
      <w:r w:rsidR="003E3530" w:rsidRPr="003E3530">
        <w:rPr>
          <w:lang w:val="nb-NO"/>
        </w:rPr>
        <w:t>regarding</w:t>
      </w:r>
      <w:proofErr w:type="spellEnd"/>
      <w:r w:rsidR="003E3530" w:rsidRPr="003E3530">
        <w:rPr>
          <w:lang w:val="nb-NO"/>
        </w:rPr>
        <w:t xml:space="preserve"> </w:t>
      </w:r>
      <w:proofErr w:type="spellStart"/>
      <w:r w:rsidR="003E3530" w:rsidRPr="003E3530">
        <w:rPr>
          <w:lang w:val="nb-NO"/>
        </w:rPr>
        <w:t>how</w:t>
      </w:r>
      <w:proofErr w:type="spellEnd"/>
      <w:r w:rsidR="003E3530" w:rsidRPr="003E3530">
        <w:rPr>
          <w:lang w:val="nb-NO"/>
        </w:rPr>
        <w:t xml:space="preserve"> </w:t>
      </w:r>
      <w:proofErr w:type="spellStart"/>
      <w:r w:rsidR="003E3530" w:rsidRPr="003E3530">
        <w:rPr>
          <w:lang w:val="nb-NO"/>
        </w:rPr>
        <w:t>users</w:t>
      </w:r>
      <w:proofErr w:type="spellEnd"/>
      <w:r w:rsidR="003E3530" w:rsidRPr="003E3530">
        <w:rPr>
          <w:lang w:val="nb-NO"/>
        </w:rPr>
        <w:t xml:space="preserve"> </w:t>
      </w:r>
      <w:proofErr w:type="spellStart"/>
      <w:r w:rsidR="003E3530" w:rsidRPr="003E3530">
        <w:rPr>
          <w:lang w:val="nb-NO"/>
        </w:rPr>
        <w:t>engage</w:t>
      </w:r>
      <w:proofErr w:type="spellEnd"/>
      <w:r w:rsidR="003E3530" w:rsidRPr="003E3530">
        <w:rPr>
          <w:lang w:val="nb-NO"/>
        </w:rPr>
        <w:t xml:space="preserve"> </w:t>
      </w:r>
      <w:proofErr w:type="spellStart"/>
      <w:r w:rsidR="003E3530" w:rsidRPr="003E3530">
        <w:rPr>
          <w:lang w:val="nb-NO"/>
        </w:rPr>
        <w:t>with</w:t>
      </w:r>
      <w:proofErr w:type="spellEnd"/>
      <w:r w:rsidR="003E3530" w:rsidRPr="003E3530">
        <w:rPr>
          <w:lang w:val="nb-NO"/>
        </w:rPr>
        <w:t xml:space="preserve"> </w:t>
      </w:r>
      <w:proofErr w:type="spellStart"/>
      <w:r w:rsidR="003E3530" w:rsidRPr="003E3530">
        <w:rPr>
          <w:lang w:val="nb-NO"/>
        </w:rPr>
        <w:t>the</w:t>
      </w:r>
      <w:proofErr w:type="spellEnd"/>
      <w:r w:rsidR="003E3530" w:rsidRPr="003E3530">
        <w:rPr>
          <w:lang w:val="nb-NO"/>
        </w:rPr>
        <w:t xml:space="preserve"> </w:t>
      </w:r>
      <w:proofErr w:type="spellStart"/>
      <w:r w:rsidR="003E3530" w:rsidRPr="003E3530">
        <w:rPr>
          <w:lang w:val="nb-NO"/>
        </w:rPr>
        <w:t>solution</w:t>
      </w:r>
      <w:proofErr w:type="spellEnd"/>
      <w:r w:rsidR="003E3530" w:rsidRPr="003E3530">
        <w:rPr>
          <w:lang w:val="nb-NO"/>
        </w:rPr>
        <w:t xml:space="preserve">. This is </w:t>
      </w:r>
      <w:proofErr w:type="spellStart"/>
      <w:r w:rsidR="003E3530" w:rsidRPr="003E3530">
        <w:rPr>
          <w:lang w:val="nb-NO"/>
        </w:rPr>
        <w:t>largely</w:t>
      </w:r>
      <w:proofErr w:type="spellEnd"/>
      <w:r w:rsidR="003E3530" w:rsidRPr="003E3530">
        <w:rPr>
          <w:lang w:val="nb-NO"/>
        </w:rPr>
        <w:t xml:space="preserve"> </w:t>
      </w:r>
      <w:proofErr w:type="spellStart"/>
      <w:r w:rsidR="003E3530" w:rsidRPr="003E3530">
        <w:rPr>
          <w:lang w:val="nb-NO"/>
        </w:rPr>
        <w:t>classified</w:t>
      </w:r>
      <w:proofErr w:type="spellEnd"/>
      <w:r w:rsidR="003E3530" w:rsidRPr="003E3530">
        <w:rPr>
          <w:lang w:val="nb-NO"/>
        </w:rPr>
        <w:t xml:space="preserve"> as "metadata." Metadata, </w:t>
      </w:r>
      <w:proofErr w:type="spellStart"/>
      <w:r w:rsidR="003E3530" w:rsidRPr="003E3530">
        <w:rPr>
          <w:lang w:val="nb-NO"/>
        </w:rPr>
        <w:t>often</w:t>
      </w:r>
      <w:proofErr w:type="spellEnd"/>
      <w:r w:rsidR="003E3530" w:rsidRPr="003E3530">
        <w:rPr>
          <w:lang w:val="nb-NO"/>
        </w:rPr>
        <w:t xml:space="preserve"> </w:t>
      </w:r>
      <w:proofErr w:type="spellStart"/>
      <w:r w:rsidR="003E3530" w:rsidRPr="003E3530">
        <w:rPr>
          <w:lang w:val="nb-NO"/>
        </w:rPr>
        <w:t>referred</w:t>
      </w:r>
      <w:proofErr w:type="spellEnd"/>
      <w:r w:rsidR="003E3530" w:rsidRPr="003E3530">
        <w:rPr>
          <w:lang w:val="nb-NO"/>
        </w:rPr>
        <w:t xml:space="preserve"> to as </w:t>
      </w:r>
      <w:proofErr w:type="spellStart"/>
      <w:r w:rsidR="003E3530" w:rsidRPr="003E3530">
        <w:rPr>
          <w:lang w:val="nb-NO"/>
        </w:rPr>
        <w:t>diagnostic</w:t>
      </w:r>
      <w:proofErr w:type="spellEnd"/>
      <w:r w:rsidR="003E3530" w:rsidRPr="003E3530">
        <w:rPr>
          <w:lang w:val="nb-NO"/>
        </w:rPr>
        <w:t xml:space="preserve"> data, </w:t>
      </w:r>
      <w:proofErr w:type="spellStart"/>
      <w:r w:rsidR="003E3530" w:rsidRPr="003E3530">
        <w:rPr>
          <w:lang w:val="nb-NO"/>
        </w:rPr>
        <w:t>includes</w:t>
      </w:r>
      <w:proofErr w:type="spellEnd"/>
      <w:r w:rsidR="003E3530" w:rsidRPr="003E3530">
        <w:rPr>
          <w:lang w:val="nb-NO"/>
        </w:rPr>
        <w:t xml:space="preserve"> </w:t>
      </w:r>
      <w:proofErr w:type="spellStart"/>
      <w:r w:rsidR="003E3530" w:rsidRPr="003E3530">
        <w:rPr>
          <w:lang w:val="nb-NO"/>
        </w:rPr>
        <w:t>information</w:t>
      </w:r>
      <w:proofErr w:type="spellEnd"/>
      <w:r w:rsidR="003E3530" w:rsidRPr="003E3530">
        <w:rPr>
          <w:lang w:val="nb-NO"/>
        </w:rPr>
        <w:t xml:space="preserve"> </w:t>
      </w:r>
      <w:proofErr w:type="spellStart"/>
      <w:r w:rsidR="003E3530" w:rsidRPr="003E3530">
        <w:rPr>
          <w:lang w:val="nb-NO"/>
        </w:rPr>
        <w:t>about</w:t>
      </w:r>
      <w:proofErr w:type="spellEnd"/>
      <w:r w:rsidR="003E3530" w:rsidRPr="003E3530">
        <w:rPr>
          <w:lang w:val="nb-NO"/>
        </w:rPr>
        <w:t xml:space="preserve"> </w:t>
      </w:r>
      <w:proofErr w:type="gramStart"/>
      <w:r w:rsidR="003E3530" w:rsidRPr="003E3530">
        <w:rPr>
          <w:lang w:val="nb-NO"/>
        </w:rPr>
        <w:t>software</w:t>
      </w:r>
      <w:proofErr w:type="gramEnd"/>
      <w:r w:rsidR="003E3530" w:rsidRPr="003E3530">
        <w:rPr>
          <w:lang w:val="nb-NO"/>
        </w:rPr>
        <w:t xml:space="preserve"> </w:t>
      </w:r>
      <w:proofErr w:type="spellStart"/>
      <w:r w:rsidR="003E3530" w:rsidRPr="003E3530">
        <w:rPr>
          <w:lang w:val="nb-NO"/>
        </w:rPr>
        <w:t>errors</w:t>
      </w:r>
      <w:proofErr w:type="spellEnd"/>
      <w:r w:rsidR="003E3530" w:rsidRPr="003E3530">
        <w:rPr>
          <w:lang w:val="nb-NO"/>
        </w:rPr>
        <w:t xml:space="preserve">, </w:t>
      </w:r>
      <w:proofErr w:type="spellStart"/>
      <w:r w:rsidR="003E3530" w:rsidRPr="003E3530">
        <w:rPr>
          <w:lang w:val="nb-NO"/>
        </w:rPr>
        <w:t>operational</w:t>
      </w:r>
      <w:proofErr w:type="spellEnd"/>
      <w:r w:rsidR="003E3530" w:rsidRPr="003E3530">
        <w:rPr>
          <w:lang w:val="nb-NO"/>
        </w:rPr>
        <w:t xml:space="preserve"> status, </w:t>
      </w:r>
      <w:proofErr w:type="spellStart"/>
      <w:r w:rsidR="003E3530" w:rsidRPr="003E3530">
        <w:rPr>
          <w:lang w:val="nb-NO"/>
        </w:rPr>
        <w:t>performance</w:t>
      </w:r>
      <w:proofErr w:type="spellEnd"/>
      <w:r w:rsidR="003E3530" w:rsidRPr="003E3530">
        <w:rPr>
          <w:lang w:val="nb-NO"/>
        </w:rPr>
        <w:t xml:space="preserve"> data, and data from </w:t>
      </w:r>
      <w:proofErr w:type="spellStart"/>
      <w:r w:rsidR="003E3530" w:rsidRPr="003E3530">
        <w:rPr>
          <w:lang w:val="nb-NO"/>
        </w:rPr>
        <w:t>devices</w:t>
      </w:r>
      <w:proofErr w:type="spellEnd"/>
      <w:r w:rsidR="003E3530" w:rsidRPr="003E3530">
        <w:rPr>
          <w:lang w:val="nb-NO"/>
        </w:rPr>
        <w:t xml:space="preserve"> </w:t>
      </w:r>
      <w:proofErr w:type="spellStart"/>
      <w:r w:rsidR="003E3530" w:rsidRPr="003E3530">
        <w:rPr>
          <w:lang w:val="nb-NO"/>
        </w:rPr>
        <w:t>using</w:t>
      </w:r>
      <w:proofErr w:type="spellEnd"/>
      <w:r w:rsidR="003E3530" w:rsidRPr="003E3530">
        <w:rPr>
          <w:lang w:val="nb-NO"/>
        </w:rPr>
        <w:t xml:space="preserve"> GWFE, </w:t>
      </w:r>
      <w:proofErr w:type="spellStart"/>
      <w:r w:rsidR="003E3530" w:rsidRPr="003E3530">
        <w:rPr>
          <w:lang w:val="nb-NO"/>
        </w:rPr>
        <w:t>such</w:t>
      </w:r>
      <w:proofErr w:type="spellEnd"/>
      <w:r w:rsidR="003E3530" w:rsidRPr="003E3530">
        <w:rPr>
          <w:lang w:val="nb-NO"/>
        </w:rPr>
        <w:t xml:space="preserve"> as </w:t>
      </w:r>
      <w:proofErr w:type="spellStart"/>
      <w:r w:rsidR="003E3530" w:rsidRPr="003E3530">
        <w:rPr>
          <w:lang w:val="nb-NO"/>
        </w:rPr>
        <w:t>device</w:t>
      </w:r>
      <w:proofErr w:type="spellEnd"/>
      <w:r w:rsidR="003E3530" w:rsidRPr="003E3530">
        <w:rPr>
          <w:lang w:val="nb-NO"/>
        </w:rPr>
        <w:t xml:space="preserve"> </w:t>
      </w:r>
      <w:proofErr w:type="spellStart"/>
      <w:r w:rsidR="003E3530" w:rsidRPr="003E3530">
        <w:rPr>
          <w:lang w:val="nb-NO"/>
        </w:rPr>
        <w:t>identifiers</w:t>
      </w:r>
      <w:proofErr w:type="spellEnd"/>
      <w:r w:rsidR="003E3530" w:rsidRPr="003E3530">
        <w:rPr>
          <w:lang w:val="nb-NO"/>
        </w:rPr>
        <w:t xml:space="preserve"> and IP </w:t>
      </w:r>
      <w:proofErr w:type="spellStart"/>
      <w:r w:rsidR="003E3530" w:rsidRPr="003E3530">
        <w:rPr>
          <w:lang w:val="nb-NO"/>
        </w:rPr>
        <w:t>addresses</w:t>
      </w:r>
      <w:proofErr w:type="spellEnd"/>
      <w:r w:rsidR="003E3530" w:rsidRPr="003E3530">
        <w:rPr>
          <w:lang w:val="nb-NO"/>
        </w:rPr>
        <w:t xml:space="preserve">. </w:t>
      </w:r>
      <w:proofErr w:type="spellStart"/>
      <w:r w:rsidR="003E3530" w:rsidRPr="003E3530">
        <w:rPr>
          <w:lang w:val="nb-NO"/>
        </w:rPr>
        <w:t>These</w:t>
      </w:r>
      <w:proofErr w:type="spellEnd"/>
      <w:r w:rsidR="003E3530" w:rsidRPr="003E3530">
        <w:rPr>
          <w:lang w:val="nb-NO"/>
        </w:rPr>
        <w:t xml:space="preserve"> data </w:t>
      </w:r>
      <w:proofErr w:type="spellStart"/>
      <w:r w:rsidR="003E3530" w:rsidRPr="003E3530">
        <w:rPr>
          <w:lang w:val="nb-NO"/>
        </w:rPr>
        <w:t>points</w:t>
      </w:r>
      <w:proofErr w:type="spellEnd"/>
      <w:r w:rsidR="003E3530" w:rsidRPr="003E3530">
        <w:rPr>
          <w:lang w:val="nb-NO"/>
        </w:rPr>
        <w:t xml:space="preserve"> </w:t>
      </w:r>
      <w:proofErr w:type="spellStart"/>
      <w:r w:rsidR="003E3530" w:rsidRPr="003E3530">
        <w:rPr>
          <w:lang w:val="nb-NO"/>
        </w:rPr>
        <w:t>are</w:t>
      </w:r>
      <w:proofErr w:type="spellEnd"/>
      <w:r w:rsidR="003E3530" w:rsidRPr="003E3530">
        <w:rPr>
          <w:lang w:val="nb-NO"/>
        </w:rPr>
        <w:t xml:space="preserve"> </w:t>
      </w:r>
      <w:proofErr w:type="spellStart"/>
      <w:r w:rsidR="003E3530" w:rsidRPr="003E3530">
        <w:rPr>
          <w:lang w:val="nb-NO"/>
        </w:rPr>
        <w:t>indirectly</w:t>
      </w:r>
      <w:proofErr w:type="spellEnd"/>
      <w:r w:rsidR="003E3530" w:rsidRPr="003E3530">
        <w:rPr>
          <w:lang w:val="nb-NO"/>
        </w:rPr>
        <w:t xml:space="preserve"> </w:t>
      </w:r>
      <w:proofErr w:type="spellStart"/>
      <w:r w:rsidR="003E3530" w:rsidRPr="003E3530">
        <w:rPr>
          <w:lang w:val="nb-NO"/>
        </w:rPr>
        <w:t>identifiable</w:t>
      </w:r>
      <w:proofErr w:type="spellEnd"/>
      <w:r w:rsidR="003E3530" w:rsidRPr="003E3530">
        <w:rPr>
          <w:lang w:val="nb-NO"/>
        </w:rPr>
        <w:t xml:space="preserve"> personal data, </w:t>
      </w:r>
      <w:proofErr w:type="spellStart"/>
      <w:r w:rsidR="003E3530" w:rsidRPr="003E3530">
        <w:rPr>
          <w:lang w:val="nb-NO"/>
        </w:rPr>
        <w:t>meaning</w:t>
      </w:r>
      <w:proofErr w:type="spellEnd"/>
      <w:r w:rsidR="003E3530" w:rsidRPr="003E3530">
        <w:rPr>
          <w:lang w:val="nb-NO"/>
        </w:rPr>
        <w:t xml:space="preserve"> </w:t>
      </w:r>
      <w:proofErr w:type="spellStart"/>
      <w:r w:rsidR="003E3530" w:rsidRPr="003E3530">
        <w:rPr>
          <w:lang w:val="nb-NO"/>
        </w:rPr>
        <w:t>they</w:t>
      </w:r>
      <w:proofErr w:type="spellEnd"/>
      <w:r w:rsidR="003E3530" w:rsidRPr="003E3530">
        <w:rPr>
          <w:lang w:val="nb-NO"/>
        </w:rPr>
        <w:t xml:space="preserve"> </w:t>
      </w:r>
      <w:proofErr w:type="spellStart"/>
      <w:r w:rsidR="003E3530" w:rsidRPr="003E3530">
        <w:rPr>
          <w:lang w:val="nb-NO"/>
        </w:rPr>
        <w:t>qualify</w:t>
      </w:r>
      <w:proofErr w:type="spellEnd"/>
      <w:r w:rsidR="003E3530" w:rsidRPr="003E3530">
        <w:rPr>
          <w:lang w:val="nb-NO"/>
        </w:rPr>
        <w:t xml:space="preserve"> as personal data </w:t>
      </w:r>
      <w:proofErr w:type="spellStart"/>
      <w:r w:rsidR="003E3530" w:rsidRPr="003E3530">
        <w:rPr>
          <w:lang w:val="nb-NO"/>
        </w:rPr>
        <w:t>because</w:t>
      </w:r>
      <w:proofErr w:type="spellEnd"/>
      <w:r w:rsidR="003E3530" w:rsidRPr="003E3530">
        <w:rPr>
          <w:lang w:val="nb-NO"/>
        </w:rPr>
        <w:t xml:space="preserve"> Google </w:t>
      </w:r>
      <w:proofErr w:type="spellStart"/>
      <w:r w:rsidR="003E3530" w:rsidRPr="003E3530">
        <w:rPr>
          <w:lang w:val="nb-NO"/>
        </w:rPr>
        <w:t>can</w:t>
      </w:r>
      <w:proofErr w:type="spellEnd"/>
      <w:r w:rsidR="003E3530" w:rsidRPr="003E3530">
        <w:rPr>
          <w:lang w:val="nb-NO"/>
        </w:rPr>
        <w:t xml:space="preserve"> </w:t>
      </w:r>
      <w:proofErr w:type="spellStart"/>
      <w:r w:rsidR="003E3530" w:rsidRPr="003E3530">
        <w:rPr>
          <w:lang w:val="nb-NO"/>
        </w:rPr>
        <w:t>potentially</w:t>
      </w:r>
      <w:proofErr w:type="spellEnd"/>
      <w:r w:rsidR="003E3530" w:rsidRPr="003E3530">
        <w:rPr>
          <w:lang w:val="nb-NO"/>
        </w:rPr>
        <w:t xml:space="preserve"> </w:t>
      </w:r>
      <w:proofErr w:type="spellStart"/>
      <w:r w:rsidR="003E3530" w:rsidRPr="003E3530">
        <w:rPr>
          <w:lang w:val="nb-NO"/>
        </w:rPr>
        <w:t>identify</w:t>
      </w:r>
      <w:proofErr w:type="spellEnd"/>
      <w:r w:rsidR="003E3530" w:rsidRPr="003E3530">
        <w:rPr>
          <w:lang w:val="nb-NO"/>
        </w:rPr>
        <w:t xml:space="preserve"> </w:t>
      </w:r>
      <w:proofErr w:type="spellStart"/>
      <w:r w:rsidR="003E3530" w:rsidRPr="003E3530">
        <w:rPr>
          <w:lang w:val="nb-NO"/>
        </w:rPr>
        <w:t>individuals</w:t>
      </w:r>
      <w:proofErr w:type="spellEnd"/>
      <w:r w:rsidR="003E3530" w:rsidRPr="003E3530">
        <w:rPr>
          <w:lang w:val="nb-NO"/>
        </w:rPr>
        <w:t xml:space="preserve">. </w:t>
      </w:r>
      <w:proofErr w:type="spellStart"/>
      <w:r w:rsidR="003E3530" w:rsidRPr="003E3530">
        <w:rPr>
          <w:lang w:val="nb-NO"/>
        </w:rPr>
        <w:t>However</w:t>
      </w:r>
      <w:proofErr w:type="spellEnd"/>
      <w:r w:rsidR="003E3530" w:rsidRPr="003E3530">
        <w:rPr>
          <w:lang w:val="nb-NO"/>
        </w:rPr>
        <w:t xml:space="preserve">, </w:t>
      </w:r>
      <w:proofErr w:type="spellStart"/>
      <w:r w:rsidR="003E3530" w:rsidRPr="003E3530">
        <w:rPr>
          <w:lang w:val="nb-NO"/>
        </w:rPr>
        <w:t>Google's</w:t>
      </w:r>
      <w:proofErr w:type="spellEnd"/>
      <w:r w:rsidR="003E3530" w:rsidRPr="003E3530">
        <w:rPr>
          <w:lang w:val="nb-NO"/>
        </w:rPr>
        <w:t xml:space="preserve"> purpose for </w:t>
      </w:r>
      <w:proofErr w:type="spellStart"/>
      <w:r w:rsidR="003E3530" w:rsidRPr="003E3530">
        <w:rPr>
          <w:lang w:val="nb-NO"/>
        </w:rPr>
        <w:t>processing</w:t>
      </w:r>
      <w:proofErr w:type="spellEnd"/>
      <w:r w:rsidR="003E3530" w:rsidRPr="003E3530">
        <w:rPr>
          <w:lang w:val="nb-NO"/>
        </w:rPr>
        <w:t xml:space="preserve"> </w:t>
      </w:r>
      <w:proofErr w:type="spellStart"/>
      <w:r w:rsidR="003E3530" w:rsidRPr="003E3530">
        <w:rPr>
          <w:lang w:val="nb-NO"/>
        </w:rPr>
        <w:t>this</w:t>
      </w:r>
      <w:proofErr w:type="spellEnd"/>
      <w:r w:rsidR="003E3530" w:rsidRPr="003E3530">
        <w:rPr>
          <w:lang w:val="nb-NO"/>
        </w:rPr>
        <w:t xml:space="preserve"> data is not to </w:t>
      </w:r>
      <w:proofErr w:type="spellStart"/>
      <w:r w:rsidR="003E3530" w:rsidRPr="003E3530">
        <w:rPr>
          <w:lang w:val="nb-NO"/>
        </w:rPr>
        <w:t>identify</w:t>
      </w:r>
      <w:proofErr w:type="spellEnd"/>
      <w:r w:rsidR="003E3530" w:rsidRPr="003E3530">
        <w:rPr>
          <w:lang w:val="nb-NO"/>
        </w:rPr>
        <w:t xml:space="preserve"> </w:t>
      </w:r>
      <w:proofErr w:type="spellStart"/>
      <w:r w:rsidR="003E3530" w:rsidRPr="003E3530">
        <w:rPr>
          <w:lang w:val="nb-NO"/>
        </w:rPr>
        <w:t>individual</w:t>
      </w:r>
      <w:proofErr w:type="spellEnd"/>
      <w:r w:rsidR="003E3530" w:rsidRPr="003E3530">
        <w:rPr>
          <w:lang w:val="nb-NO"/>
        </w:rPr>
        <w:t xml:space="preserve"> students, </w:t>
      </w:r>
      <w:proofErr w:type="spellStart"/>
      <w:proofErr w:type="gramStart"/>
      <w:r w:rsidR="003E3530" w:rsidRPr="003E3530">
        <w:rPr>
          <w:lang w:val="nb-NO"/>
        </w:rPr>
        <w:t>teachers</w:t>
      </w:r>
      <w:proofErr w:type="spellEnd"/>
      <w:r w:rsidR="003E3530" w:rsidRPr="003E3530">
        <w:rPr>
          <w:lang w:val="nb-NO"/>
        </w:rPr>
        <w:t>,</w:t>
      </w:r>
      <w:proofErr w:type="gramEnd"/>
      <w:r w:rsidR="003E3530" w:rsidRPr="003E3530">
        <w:rPr>
          <w:lang w:val="nb-NO"/>
        </w:rPr>
        <w:t xml:space="preserve"> or </w:t>
      </w:r>
      <w:proofErr w:type="spellStart"/>
      <w:r w:rsidR="003E3530" w:rsidRPr="003E3530">
        <w:rPr>
          <w:lang w:val="nb-NO"/>
        </w:rPr>
        <w:t>municipal</w:t>
      </w:r>
      <w:proofErr w:type="spellEnd"/>
      <w:r w:rsidR="003E3530" w:rsidRPr="003E3530">
        <w:rPr>
          <w:lang w:val="nb-NO"/>
        </w:rPr>
        <w:t xml:space="preserve"> </w:t>
      </w:r>
      <w:proofErr w:type="spellStart"/>
      <w:r w:rsidR="003E3530" w:rsidRPr="003E3530">
        <w:rPr>
          <w:lang w:val="nb-NO"/>
        </w:rPr>
        <w:t>employees</w:t>
      </w:r>
      <w:proofErr w:type="spellEnd"/>
      <w:r w:rsidR="003E3530" w:rsidRPr="003E3530">
        <w:rPr>
          <w:lang w:val="nb-NO"/>
        </w:rPr>
        <w:t xml:space="preserve"> </w:t>
      </w:r>
      <w:proofErr w:type="spellStart"/>
      <w:r w:rsidR="003E3530" w:rsidRPr="003E3530">
        <w:rPr>
          <w:lang w:val="nb-NO"/>
        </w:rPr>
        <w:t>using</w:t>
      </w:r>
      <w:proofErr w:type="spellEnd"/>
      <w:r w:rsidR="003E3530" w:rsidRPr="003E3530">
        <w:rPr>
          <w:lang w:val="nb-NO"/>
        </w:rPr>
        <w:t xml:space="preserve"> Google Workspace for </w:t>
      </w:r>
      <w:proofErr w:type="spellStart"/>
      <w:r w:rsidR="003E3530" w:rsidRPr="003E3530">
        <w:rPr>
          <w:lang w:val="nb-NO"/>
        </w:rPr>
        <w:t>Education</w:t>
      </w:r>
      <w:proofErr w:type="spellEnd"/>
      <w:r w:rsidR="003E3530" w:rsidRPr="003E3530">
        <w:rPr>
          <w:lang w:val="nb-NO"/>
        </w:rPr>
        <w:t xml:space="preserve">. </w:t>
      </w:r>
      <w:proofErr w:type="spellStart"/>
      <w:r w:rsidR="003E3530" w:rsidRPr="003E3530">
        <w:rPr>
          <w:lang w:val="nb-NO"/>
        </w:rPr>
        <w:t>Instead</w:t>
      </w:r>
      <w:proofErr w:type="spellEnd"/>
      <w:r w:rsidR="003E3530" w:rsidRPr="003E3530">
        <w:rPr>
          <w:lang w:val="nb-NO"/>
        </w:rPr>
        <w:t xml:space="preserve">, </w:t>
      </w:r>
      <w:proofErr w:type="spellStart"/>
      <w:r w:rsidR="003E3530" w:rsidRPr="003E3530">
        <w:rPr>
          <w:lang w:val="nb-NO"/>
        </w:rPr>
        <w:t>the</w:t>
      </w:r>
      <w:proofErr w:type="spellEnd"/>
      <w:r w:rsidR="003E3530" w:rsidRPr="003E3530">
        <w:rPr>
          <w:lang w:val="nb-NO"/>
        </w:rPr>
        <w:t xml:space="preserve"> purpose is to </w:t>
      </w:r>
      <w:proofErr w:type="spellStart"/>
      <w:r w:rsidR="003E3530" w:rsidRPr="003E3530">
        <w:rPr>
          <w:lang w:val="nb-NO"/>
        </w:rPr>
        <w:t>enhance</w:t>
      </w:r>
      <w:proofErr w:type="spellEnd"/>
      <w:r w:rsidR="003E3530" w:rsidRPr="003E3530">
        <w:rPr>
          <w:lang w:val="nb-NO"/>
        </w:rPr>
        <w:t xml:space="preserve"> </w:t>
      </w:r>
      <w:proofErr w:type="spellStart"/>
      <w:r w:rsidR="003E3530" w:rsidRPr="003E3530">
        <w:rPr>
          <w:lang w:val="nb-NO"/>
        </w:rPr>
        <w:t>security</w:t>
      </w:r>
      <w:proofErr w:type="spellEnd"/>
      <w:r w:rsidR="003E3530" w:rsidRPr="003E3530">
        <w:rPr>
          <w:lang w:val="nb-NO"/>
        </w:rPr>
        <w:t xml:space="preserve"> and </w:t>
      </w:r>
      <w:proofErr w:type="spellStart"/>
      <w:r w:rsidR="003E3530" w:rsidRPr="003E3530">
        <w:rPr>
          <w:lang w:val="nb-NO"/>
        </w:rPr>
        <w:t>availability</w:t>
      </w:r>
      <w:proofErr w:type="spellEnd"/>
      <w:r w:rsidR="003E3530" w:rsidRPr="003E3530">
        <w:rPr>
          <w:lang w:val="nb-NO"/>
        </w:rPr>
        <w:t xml:space="preserve"> </w:t>
      </w:r>
      <w:proofErr w:type="spellStart"/>
      <w:r w:rsidR="003E3530" w:rsidRPr="003E3530">
        <w:rPr>
          <w:lang w:val="nb-NO"/>
        </w:rPr>
        <w:t>of</w:t>
      </w:r>
      <w:proofErr w:type="spellEnd"/>
      <w:r w:rsidR="003E3530" w:rsidRPr="003E3530">
        <w:rPr>
          <w:lang w:val="nb-NO"/>
        </w:rPr>
        <w:t xml:space="preserve"> </w:t>
      </w:r>
      <w:proofErr w:type="spellStart"/>
      <w:r w:rsidR="003E3530" w:rsidRPr="003E3530">
        <w:rPr>
          <w:lang w:val="nb-NO"/>
        </w:rPr>
        <w:t>the</w:t>
      </w:r>
      <w:proofErr w:type="spellEnd"/>
      <w:r w:rsidR="003E3530" w:rsidRPr="003E3530">
        <w:rPr>
          <w:lang w:val="nb-NO"/>
        </w:rPr>
        <w:t xml:space="preserve"> </w:t>
      </w:r>
      <w:proofErr w:type="spellStart"/>
      <w:r w:rsidR="003E3530" w:rsidRPr="003E3530">
        <w:rPr>
          <w:lang w:val="nb-NO"/>
        </w:rPr>
        <w:t>solution</w:t>
      </w:r>
      <w:proofErr w:type="spellEnd"/>
      <w:r w:rsidR="003E3530" w:rsidRPr="003E3530">
        <w:rPr>
          <w:lang w:val="nb-NO"/>
        </w:rPr>
        <w:t>, cf.</w:t>
      </w:r>
      <w:r w:rsidR="003E3530">
        <w:rPr>
          <w:lang w:val="nb-NO"/>
        </w:rPr>
        <w:t xml:space="preserve"> </w:t>
      </w:r>
      <w:hyperlink r:id="rId42" w:history="1">
        <w:r w:rsidRPr="00E00E5F">
          <w:rPr>
            <w:rStyle w:val="Hyperlink"/>
            <w:lang w:val="nb-NO"/>
          </w:rPr>
          <w:t>https://cloud.google.com/terms/cloud-privacy-notice</w:t>
        </w:r>
      </w:hyperlink>
      <w:r w:rsidRPr="00E00E5F">
        <w:rPr>
          <w:lang w:val="nb-NO"/>
        </w:rPr>
        <w:t xml:space="preserve"> </w:t>
      </w:r>
    </w:p>
  </w:footnote>
  <w:footnote w:id="89">
    <w:p w14:paraId="6934BBCF" w14:textId="6DE6F445" w:rsidR="00275967" w:rsidRPr="00275967" w:rsidRDefault="00275967">
      <w:pPr>
        <w:pStyle w:val="FootnoteText"/>
        <w:rPr>
          <w:lang w:val="nb-NO"/>
        </w:rPr>
      </w:pPr>
      <w:r>
        <w:rPr>
          <w:rStyle w:val="FootnoteReference"/>
        </w:rPr>
        <w:footnoteRef/>
      </w:r>
      <w:r>
        <w:t xml:space="preserve"> </w:t>
      </w:r>
      <w:hyperlink r:id="rId43" w:history="1">
        <w:r w:rsidRPr="003E3E78">
          <w:rPr>
            <w:rStyle w:val="Hyperlink"/>
            <w:lang w:val="nb-NO"/>
          </w:rPr>
          <w:t>https://workspaceupdates.googleblog.com/2023/06/improvements-for-client-side-encryption.html</w:t>
        </w:r>
      </w:hyperlink>
      <w:r>
        <w:rPr>
          <w:lang w:val="nb-NO"/>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E75FF"/>
    <w:multiLevelType w:val="multilevel"/>
    <w:tmpl w:val="2F18F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F17BFF"/>
    <w:multiLevelType w:val="multilevel"/>
    <w:tmpl w:val="4E2E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3A5048"/>
    <w:multiLevelType w:val="hybridMultilevel"/>
    <w:tmpl w:val="39F6F562"/>
    <w:lvl w:ilvl="0" w:tplc="02EEDD0E">
      <w:start w:val="1"/>
      <w:numFmt w:val="bullet"/>
      <w:lvlText w:val="-"/>
      <w:lvlJc w:val="left"/>
      <w:pPr>
        <w:ind w:left="720" w:hanging="360"/>
      </w:pPr>
      <w:rPr>
        <w:rFonts w:ascii="Aptos" w:hAnsi="Apto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235356B"/>
    <w:multiLevelType w:val="hybridMultilevel"/>
    <w:tmpl w:val="F2F2BFE4"/>
    <w:lvl w:ilvl="0" w:tplc="041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600B9B"/>
    <w:multiLevelType w:val="hybridMultilevel"/>
    <w:tmpl w:val="CC2A0A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B6201C3"/>
    <w:multiLevelType w:val="hybridMultilevel"/>
    <w:tmpl w:val="EACAEE24"/>
    <w:lvl w:ilvl="0" w:tplc="6C126EC0">
      <w:start w:val="1"/>
      <w:numFmt w:val="bullet"/>
      <w:lvlText w:val="-"/>
      <w:lvlJc w:val="left"/>
      <w:pPr>
        <w:ind w:left="720" w:hanging="360"/>
      </w:pPr>
      <w:rPr>
        <w:rFonts w:ascii="Calibri" w:hAnsi="Calibri" w:hint="default"/>
      </w:rPr>
    </w:lvl>
    <w:lvl w:ilvl="1" w:tplc="15A47F18">
      <w:start w:val="1"/>
      <w:numFmt w:val="bullet"/>
      <w:lvlText w:val="o"/>
      <w:lvlJc w:val="left"/>
      <w:pPr>
        <w:ind w:left="1440" w:hanging="360"/>
      </w:pPr>
      <w:rPr>
        <w:rFonts w:ascii="Courier New" w:hAnsi="Courier New" w:hint="default"/>
      </w:rPr>
    </w:lvl>
    <w:lvl w:ilvl="2" w:tplc="5142A8D8">
      <w:start w:val="1"/>
      <w:numFmt w:val="bullet"/>
      <w:lvlText w:val=""/>
      <w:lvlJc w:val="left"/>
      <w:pPr>
        <w:ind w:left="2160" w:hanging="360"/>
      </w:pPr>
      <w:rPr>
        <w:rFonts w:ascii="Wingdings" w:hAnsi="Wingdings" w:hint="default"/>
      </w:rPr>
    </w:lvl>
    <w:lvl w:ilvl="3" w:tplc="D3C258A4">
      <w:start w:val="1"/>
      <w:numFmt w:val="bullet"/>
      <w:lvlText w:val=""/>
      <w:lvlJc w:val="left"/>
      <w:pPr>
        <w:ind w:left="2880" w:hanging="360"/>
      </w:pPr>
      <w:rPr>
        <w:rFonts w:ascii="Symbol" w:hAnsi="Symbol" w:hint="default"/>
      </w:rPr>
    </w:lvl>
    <w:lvl w:ilvl="4" w:tplc="1D3CFF80">
      <w:start w:val="1"/>
      <w:numFmt w:val="bullet"/>
      <w:lvlText w:val="o"/>
      <w:lvlJc w:val="left"/>
      <w:pPr>
        <w:ind w:left="3600" w:hanging="360"/>
      </w:pPr>
      <w:rPr>
        <w:rFonts w:ascii="Courier New" w:hAnsi="Courier New" w:hint="default"/>
      </w:rPr>
    </w:lvl>
    <w:lvl w:ilvl="5" w:tplc="6B5E5242">
      <w:start w:val="1"/>
      <w:numFmt w:val="bullet"/>
      <w:lvlText w:val=""/>
      <w:lvlJc w:val="left"/>
      <w:pPr>
        <w:ind w:left="4320" w:hanging="360"/>
      </w:pPr>
      <w:rPr>
        <w:rFonts w:ascii="Wingdings" w:hAnsi="Wingdings" w:hint="default"/>
      </w:rPr>
    </w:lvl>
    <w:lvl w:ilvl="6" w:tplc="15F4957A">
      <w:start w:val="1"/>
      <w:numFmt w:val="bullet"/>
      <w:lvlText w:val=""/>
      <w:lvlJc w:val="left"/>
      <w:pPr>
        <w:ind w:left="5040" w:hanging="360"/>
      </w:pPr>
      <w:rPr>
        <w:rFonts w:ascii="Symbol" w:hAnsi="Symbol" w:hint="default"/>
      </w:rPr>
    </w:lvl>
    <w:lvl w:ilvl="7" w:tplc="0F081F2C">
      <w:start w:val="1"/>
      <w:numFmt w:val="bullet"/>
      <w:lvlText w:val="o"/>
      <w:lvlJc w:val="left"/>
      <w:pPr>
        <w:ind w:left="5760" w:hanging="360"/>
      </w:pPr>
      <w:rPr>
        <w:rFonts w:ascii="Courier New" w:hAnsi="Courier New" w:hint="default"/>
      </w:rPr>
    </w:lvl>
    <w:lvl w:ilvl="8" w:tplc="56BAAD00">
      <w:start w:val="1"/>
      <w:numFmt w:val="bullet"/>
      <w:lvlText w:val=""/>
      <w:lvlJc w:val="left"/>
      <w:pPr>
        <w:ind w:left="6480" w:hanging="360"/>
      </w:pPr>
      <w:rPr>
        <w:rFonts w:ascii="Wingdings" w:hAnsi="Wingdings" w:hint="default"/>
      </w:rPr>
    </w:lvl>
  </w:abstractNum>
  <w:abstractNum w:abstractNumId="6" w15:restartNumberingAfterBreak="0">
    <w:nsid w:val="1B65243A"/>
    <w:multiLevelType w:val="multilevel"/>
    <w:tmpl w:val="C3286168"/>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785" w:hanging="705"/>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D91C21"/>
    <w:multiLevelType w:val="hybridMultilevel"/>
    <w:tmpl w:val="7C34376A"/>
    <w:lvl w:ilvl="0" w:tplc="0414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 w15:restartNumberingAfterBreak="0">
    <w:nsid w:val="1DB84037"/>
    <w:multiLevelType w:val="hybridMultilevel"/>
    <w:tmpl w:val="966C2E0E"/>
    <w:lvl w:ilvl="0" w:tplc="0414000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Calibri" w:hAnsi="Calibri" w:cs="Times New Roman" w:hint="default"/>
      </w:rPr>
    </w:lvl>
    <w:lvl w:ilvl="2" w:tplc="FFFFFFFF">
      <w:start w:val="1"/>
      <w:numFmt w:val="bullet"/>
      <w:lvlText w:val="•"/>
      <w:lvlJc w:val="left"/>
      <w:pPr>
        <w:tabs>
          <w:tab w:val="num" w:pos="2160"/>
        </w:tabs>
        <w:ind w:left="2160" w:hanging="360"/>
      </w:pPr>
      <w:rPr>
        <w:rFonts w:ascii="Calibri" w:hAnsi="Calibri" w:cs="Times New Roman" w:hint="default"/>
      </w:rPr>
    </w:lvl>
    <w:lvl w:ilvl="3" w:tplc="FFFFFFFF">
      <w:start w:val="1"/>
      <w:numFmt w:val="bullet"/>
      <w:lvlText w:val="•"/>
      <w:lvlJc w:val="left"/>
      <w:pPr>
        <w:tabs>
          <w:tab w:val="num" w:pos="2880"/>
        </w:tabs>
        <w:ind w:left="2880" w:hanging="360"/>
      </w:pPr>
      <w:rPr>
        <w:rFonts w:ascii="Calibri" w:hAnsi="Calibri" w:cs="Times New Roman" w:hint="default"/>
      </w:rPr>
    </w:lvl>
    <w:lvl w:ilvl="4" w:tplc="FFFFFFFF">
      <w:start w:val="1"/>
      <w:numFmt w:val="bullet"/>
      <w:lvlText w:val="•"/>
      <w:lvlJc w:val="left"/>
      <w:pPr>
        <w:tabs>
          <w:tab w:val="num" w:pos="3600"/>
        </w:tabs>
        <w:ind w:left="3600" w:hanging="360"/>
      </w:pPr>
      <w:rPr>
        <w:rFonts w:ascii="Calibri" w:hAnsi="Calibri" w:cs="Times New Roman" w:hint="default"/>
      </w:rPr>
    </w:lvl>
    <w:lvl w:ilvl="5" w:tplc="FFFFFFFF">
      <w:start w:val="1"/>
      <w:numFmt w:val="bullet"/>
      <w:lvlText w:val="•"/>
      <w:lvlJc w:val="left"/>
      <w:pPr>
        <w:tabs>
          <w:tab w:val="num" w:pos="4320"/>
        </w:tabs>
        <w:ind w:left="4320" w:hanging="360"/>
      </w:pPr>
      <w:rPr>
        <w:rFonts w:ascii="Calibri" w:hAnsi="Calibri" w:cs="Times New Roman" w:hint="default"/>
      </w:rPr>
    </w:lvl>
    <w:lvl w:ilvl="6" w:tplc="FFFFFFFF">
      <w:start w:val="1"/>
      <w:numFmt w:val="bullet"/>
      <w:lvlText w:val="•"/>
      <w:lvlJc w:val="left"/>
      <w:pPr>
        <w:tabs>
          <w:tab w:val="num" w:pos="5040"/>
        </w:tabs>
        <w:ind w:left="5040" w:hanging="360"/>
      </w:pPr>
      <w:rPr>
        <w:rFonts w:ascii="Calibri" w:hAnsi="Calibri" w:cs="Times New Roman" w:hint="default"/>
      </w:rPr>
    </w:lvl>
    <w:lvl w:ilvl="7" w:tplc="FFFFFFFF">
      <w:start w:val="1"/>
      <w:numFmt w:val="bullet"/>
      <w:lvlText w:val="•"/>
      <w:lvlJc w:val="left"/>
      <w:pPr>
        <w:tabs>
          <w:tab w:val="num" w:pos="5760"/>
        </w:tabs>
        <w:ind w:left="5760" w:hanging="360"/>
      </w:pPr>
      <w:rPr>
        <w:rFonts w:ascii="Calibri" w:hAnsi="Calibri" w:cs="Times New Roman" w:hint="default"/>
      </w:rPr>
    </w:lvl>
    <w:lvl w:ilvl="8" w:tplc="FFFFFFFF">
      <w:start w:val="1"/>
      <w:numFmt w:val="bullet"/>
      <w:lvlText w:val="•"/>
      <w:lvlJc w:val="left"/>
      <w:pPr>
        <w:tabs>
          <w:tab w:val="num" w:pos="6480"/>
        </w:tabs>
        <w:ind w:left="6480" w:hanging="360"/>
      </w:pPr>
      <w:rPr>
        <w:rFonts w:ascii="Calibri" w:hAnsi="Calibri" w:cs="Times New Roman" w:hint="default"/>
      </w:rPr>
    </w:lvl>
  </w:abstractNum>
  <w:abstractNum w:abstractNumId="9" w15:restartNumberingAfterBreak="0">
    <w:nsid w:val="1E72218A"/>
    <w:multiLevelType w:val="hybridMultilevel"/>
    <w:tmpl w:val="03784E00"/>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274B1600"/>
    <w:multiLevelType w:val="hybridMultilevel"/>
    <w:tmpl w:val="03784E00"/>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2FC14B1B"/>
    <w:multiLevelType w:val="hybridMultilevel"/>
    <w:tmpl w:val="4ACE139E"/>
    <w:lvl w:ilvl="0" w:tplc="C0C279FC">
      <w:start w:val="1"/>
      <w:numFmt w:val="bullet"/>
      <w:pStyle w:val="ListParagraph"/>
      <w:lvlText w:val=""/>
      <w:lvlJc w:val="left"/>
      <w:pPr>
        <w:ind w:left="1004" w:hanging="360"/>
      </w:pPr>
      <w:rPr>
        <w:rFonts w:ascii="Symbol" w:hAnsi="Symbol" w:hint="default"/>
        <w:sz w:val="18"/>
      </w:rPr>
    </w:lvl>
    <w:lvl w:ilvl="1" w:tplc="04140003" w:tentative="1">
      <w:start w:val="1"/>
      <w:numFmt w:val="bullet"/>
      <w:lvlText w:val="o"/>
      <w:lvlJc w:val="left"/>
      <w:pPr>
        <w:ind w:left="1724" w:hanging="360"/>
      </w:pPr>
      <w:rPr>
        <w:rFonts w:ascii="Courier New" w:hAnsi="Courier New" w:cs="Courier New" w:hint="default"/>
      </w:rPr>
    </w:lvl>
    <w:lvl w:ilvl="2" w:tplc="04140005" w:tentative="1">
      <w:start w:val="1"/>
      <w:numFmt w:val="bullet"/>
      <w:lvlText w:val=""/>
      <w:lvlJc w:val="left"/>
      <w:pPr>
        <w:ind w:left="2444" w:hanging="360"/>
      </w:pPr>
      <w:rPr>
        <w:rFonts w:ascii="Wingdings" w:hAnsi="Wingdings" w:hint="default"/>
      </w:rPr>
    </w:lvl>
    <w:lvl w:ilvl="3" w:tplc="04140001" w:tentative="1">
      <w:start w:val="1"/>
      <w:numFmt w:val="bullet"/>
      <w:lvlText w:val=""/>
      <w:lvlJc w:val="left"/>
      <w:pPr>
        <w:ind w:left="3164" w:hanging="360"/>
      </w:pPr>
      <w:rPr>
        <w:rFonts w:ascii="Symbol" w:hAnsi="Symbol" w:hint="default"/>
      </w:rPr>
    </w:lvl>
    <w:lvl w:ilvl="4" w:tplc="04140003" w:tentative="1">
      <w:start w:val="1"/>
      <w:numFmt w:val="bullet"/>
      <w:lvlText w:val="o"/>
      <w:lvlJc w:val="left"/>
      <w:pPr>
        <w:ind w:left="3884" w:hanging="360"/>
      </w:pPr>
      <w:rPr>
        <w:rFonts w:ascii="Courier New" w:hAnsi="Courier New" w:cs="Courier New" w:hint="default"/>
      </w:rPr>
    </w:lvl>
    <w:lvl w:ilvl="5" w:tplc="04140005" w:tentative="1">
      <w:start w:val="1"/>
      <w:numFmt w:val="bullet"/>
      <w:lvlText w:val=""/>
      <w:lvlJc w:val="left"/>
      <w:pPr>
        <w:ind w:left="4604" w:hanging="360"/>
      </w:pPr>
      <w:rPr>
        <w:rFonts w:ascii="Wingdings" w:hAnsi="Wingdings" w:hint="default"/>
      </w:rPr>
    </w:lvl>
    <w:lvl w:ilvl="6" w:tplc="04140001" w:tentative="1">
      <w:start w:val="1"/>
      <w:numFmt w:val="bullet"/>
      <w:lvlText w:val=""/>
      <w:lvlJc w:val="left"/>
      <w:pPr>
        <w:ind w:left="5324" w:hanging="360"/>
      </w:pPr>
      <w:rPr>
        <w:rFonts w:ascii="Symbol" w:hAnsi="Symbol" w:hint="default"/>
      </w:rPr>
    </w:lvl>
    <w:lvl w:ilvl="7" w:tplc="04140003" w:tentative="1">
      <w:start w:val="1"/>
      <w:numFmt w:val="bullet"/>
      <w:lvlText w:val="o"/>
      <w:lvlJc w:val="left"/>
      <w:pPr>
        <w:ind w:left="6044" w:hanging="360"/>
      </w:pPr>
      <w:rPr>
        <w:rFonts w:ascii="Courier New" w:hAnsi="Courier New" w:cs="Courier New" w:hint="default"/>
      </w:rPr>
    </w:lvl>
    <w:lvl w:ilvl="8" w:tplc="04140005" w:tentative="1">
      <w:start w:val="1"/>
      <w:numFmt w:val="bullet"/>
      <w:lvlText w:val=""/>
      <w:lvlJc w:val="left"/>
      <w:pPr>
        <w:ind w:left="6764" w:hanging="360"/>
      </w:pPr>
      <w:rPr>
        <w:rFonts w:ascii="Wingdings" w:hAnsi="Wingdings" w:hint="default"/>
      </w:rPr>
    </w:lvl>
  </w:abstractNum>
  <w:abstractNum w:abstractNumId="12" w15:restartNumberingAfterBreak="0">
    <w:nsid w:val="39C85D0B"/>
    <w:multiLevelType w:val="hybridMultilevel"/>
    <w:tmpl w:val="53823A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A0061BF"/>
    <w:multiLevelType w:val="hybridMultilevel"/>
    <w:tmpl w:val="E542D900"/>
    <w:lvl w:ilvl="0" w:tplc="6C126EC0">
      <w:start w:val="1"/>
      <w:numFmt w:val="bullet"/>
      <w:lvlText w:val="-"/>
      <w:lvlJc w:val="left"/>
      <w:pPr>
        <w:ind w:left="1080" w:hanging="360"/>
      </w:pPr>
      <w:rPr>
        <w:rFonts w:ascii="Calibr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23473EC"/>
    <w:multiLevelType w:val="hybridMultilevel"/>
    <w:tmpl w:val="DEB665D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5" w15:restartNumberingAfterBreak="0">
    <w:nsid w:val="54BB647D"/>
    <w:multiLevelType w:val="hybridMultilevel"/>
    <w:tmpl w:val="9A86A96C"/>
    <w:lvl w:ilvl="0" w:tplc="6C126EC0">
      <w:start w:val="1"/>
      <w:numFmt w:val="bullet"/>
      <w:lvlText w:val="-"/>
      <w:lvlJc w:val="left"/>
      <w:pPr>
        <w:ind w:left="720" w:hanging="360"/>
      </w:pPr>
      <w:rPr>
        <w:rFonts w:ascii="Calibri" w:hAnsi="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1473638"/>
    <w:multiLevelType w:val="multilevel"/>
    <w:tmpl w:val="ED347094"/>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pStyle w:val="Subheading"/>
      <w:lvlText w:val=""/>
      <w:lvlJc w:val="left"/>
    </w:lvl>
    <w:lvl w:ilvl="5">
      <w:numFmt w:val="decimal"/>
      <w:lvlText w:val=""/>
      <w:lvlJc w:val="left"/>
    </w:lvl>
    <w:lvl w:ilvl="6">
      <w:numFmt w:val="decimal"/>
      <w:lvlText w:val=""/>
      <w:lvlJc w:val="left"/>
    </w:lvl>
    <w:lvl w:ilvl="7">
      <w:numFmt w:val="decimal"/>
      <w:lvlText w:val=""/>
      <w:lvlJc w:val="left"/>
      <w:rPr>
        <w:rFonts w:ascii="Symbol" w:hAnsi="Courier New" w:cs="Courier New" w:hint="default"/>
        <w:b w:val="0"/>
        <w:bCs w:val="0"/>
        <w:i w:val="0"/>
        <w:iCs w:val="0"/>
        <w:caps w:val="0"/>
        <w:smallCaps w:val="0"/>
        <w:strike w:val="0"/>
        <w:dstrike w:val="0"/>
        <w:noProof w:val="0"/>
        <w:vanish w:val="0"/>
        <w:color w:val="323232"/>
        <w:spacing w:val="0"/>
        <w:kern w:val="0"/>
        <w:position w:val="0"/>
        <w:sz w:val="18"/>
        <w:u w:val="single" w:color="323232"/>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numFmt w:val="decimal"/>
      <w:lvlText w:val=""/>
      <w:lvlJc w:val="left"/>
    </w:lvl>
  </w:abstractNum>
  <w:abstractNum w:abstractNumId="17" w15:restartNumberingAfterBreak="0">
    <w:nsid w:val="624E1532"/>
    <w:multiLevelType w:val="hybridMultilevel"/>
    <w:tmpl w:val="DC9E21CE"/>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8" w15:restartNumberingAfterBreak="0">
    <w:nsid w:val="64C47EA1"/>
    <w:multiLevelType w:val="singleLevel"/>
    <w:tmpl w:val="F470300E"/>
    <w:lvl w:ilvl="0">
      <w:numFmt w:val="decimal"/>
      <w:pStyle w:val="Tableroman"/>
      <w:lvlText w:val=""/>
      <w:lvlJc w:val="left"/>
    </w:lvl>
  </w:abstractNum>
  <w:abstractNum w:abstractNumId="19" w15:restartNumberingAfterBreak="0">
    <w:nsid w:val="66CF4DFB"/>
    <w:multiLevelType w:val="hybridMultilevel"/>
    <w:tmpl w:val="C70CA0B6"/>
    <w:lvl w:ilvl="0" w:tplc="0414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7323C3B"/>
    <w:multiLevelType w:val="hybridMultilevel"/>
    <w:tmpl w:val="D07828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C0542D9"/>
    <w:multiLevelType w:val="hybridMultilevel"/>
    <w:tmpl w:val="72941832"/>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6DFE0353"/>
    <w:multiLevelType w:val="hybridMultilevel"/>
    <w:tmpl w:val="8948021C"/>
    <w:lvl w:ilvl="0" w:tplc="0414000F">
      <w:start w:val="1"/>
      <w:numFmt w:val="decimal"/>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70780C5B"/>
    <w:multiLevelType w:val="hybridMultilevel"/>
    <w:tmpl w:val="454C005E"/>
    <w:lvl w:ilvl="0" w:tplc="6C126EC0">
      <w:start w:val="1"/>
      <w:numFmt w:val="bullet"/>
      <w:lvlText w:val="-"/>
      <w:lvlJc w:val="left"/>
      <w:pPr>
        <w:ind w:left="720" w:hanging="360"/>
      </w:pPr>
      <w:rPr>
        <w:rFonts w:ascii="Calibri" w:hAnsi="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762A7311"/>
    <w:multiLevelType w:val="multilevel"/>
    <w:tmpl w:val="63D43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107AF6"/>
    <w:multiLevelType w:val="hybridMultilevel"/>
    <w:tmpl w:val="CE3EDAA2"/>
    <w:lvl w:ilvl="0" w:tplc="6C126EC0">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72028895">
    <w:abstractNumId w:val="5"/>
  </w:num>
  <w:num w:numId="2" w16cid:durableId="1175799379">
    <w:abstractNumId w:val="16"/>
  </w:num>
  <w:num w:numId="3" w16cid:durableId="869993604">
    <w:abstractNumId w:val="11"/>
  </w:num>
  <w:num w:numId="4" w16cid:durableId="1380278854">
    <w:abstractNumId w:val="18"/>
    <w:lvlOverride w:ilvl="0">
      <w:startOverride w:val="1"/>
    </w:lvlOverride>
  </w:num>
  <w:num w:numId="5" w16cid:durableId="1077434205">
    <w:abstractNumId w:val="8"/>
  </w:num>
  <w:num w:numId="6" w16cid:durableId="1422947604">
    <w:abstractNumId w:val="6"/>
  </w:num>
  <w:num w:numId="7" w16cid:durableId="2032296000">
    <w:abstractNumId w:val="22"/>
  </w:num>
  <w:num w:numId="8" w16cid:durableId="1361009786">
    <w:abstractNumId w:val="2"/>
  </w:num>
  <w:num w:numId="9" w16cid:durableId="1504778595">
    <w:abstractNumId w:val="9"/>
  </w:num>
  <w:num w:numId="10" w16cid:durableId="887961434">
    <w:abstractNumId w:val="12"/>
  </w:num>
  <w:num w:numId="11" w16cid:durableId="21250872">
    <w:abstractNumId w:val="21"/>
  </w:num>
  <w:num w:numId="12" w16cid:durableId="1346444228">
    <w:abstractNumId w:val="19"/>
  </w:num>
  <w:num w:numId="13" w16cid:durableId="786121195">
    <w:abstractNumId w:val="10"/>
  </w:num>
  <w:num w:numId="14" w16cid:durableId="2078480248">
    <w:abstractNumId w:val="3"/>
  </w:num>
  <w:num w:numId="15" w16cid:durableId="1500923946">
    <w:abstractNumId w:val="7"/>
  </w:num>
  <w:num w:numId="16" w16cid:durableId="1181551802">
    <w:abstractNumId w:val="17"/>
  </w:num>
  <w:num w:numId="17" w16cid:durableId="1881043684">
    <w:abstractNumId w:val="25"/>
  </w:num>
  <w:num w:numId="18" w16cid:durableId="662321521">
    <w:abstractNumId w:val="23"/>
  </w:num>
  <w:num w:numId="19" w16cid:durableId="243225387">
    <w:abstractNumId w:val="15"/>
  </w:num>
  <w:num w:numId="20" w16cid:durableId="1756394717">
    <w:abstractNumId w:val="0"/>
  </w:num>
  <w:num w:numId="21" w16cid:durableId="725304025">
    <w:abstractNumId w:val="14"/>
  </w:num>
  <w:num w:numId="22" w16cid:durableId="816652929">
    <w:abstractNumId w:val="13"/>
  </w:num>
  <w:num w:numId="23" w16cid:durableId="714503088">
    <w:abstractNumId w:val="1"/>
  </w:num>
  <w:num w:numId="24" w16cid:durableId="1882859751">
    <w:abstractNumId w:val="24"/>
  </w:num>
  <w:num w:numId="25" w16cid:durableId="1262644221">
    <w:abstractNumId w:val="4"/>
  </w:num>
  <w:num w:numId="26" w16cid:durableId="1923836333">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4AF"/>
    <w:rsid w:val="00002905"/>
    <w:rsid w:val="00003A19"/>
    <w:rsid w:val="000057F9"/>
    <w:rsid w:val="0000717B"/>
    <w:rsid w:val="00007254"/>
    <w:rsid w:val="00010AC4"/>
    <w:rsid w:val="0001124E"/>
    <w:rsid w:val="000130C8"/>
    <w:rsid w:val="0001431A"/>
    <w:rsid w:val="00014425"/>
    <w:rsid w:val="0001570C"/>
    <w:rsid w:val="00015803"/>
    <w:rsid w:val="000166F1"/>
    <w:rsid w:val="00016F05"/>
    <w:rsid w:val="00017104"/>
    <w:rsid w:val="00022A0A"/>
    <w:rsid w:val="00023C89"/>
    <w:rsid w:val="0002439F"/>
    <w:rsid w:val="00024F7F"/>
    <w:rsid w:val="000259B5"/>
    <w:rsid w:val="00025AA8"/>
    <w:rsid w:val="000262A2"/>
    <w:rsid w:val="00027048"/>
    <w:rsid w:val="000274AC"/>
    <w:rsid w:val="00027EAD"/>
    <w:rsid w:val="00030B99"/>
    <w:rsid w:val="0003197B"/>
    <w:rsid w:val="0003334C"/>
    <w:rsid w:val="00033AFB"/>
    <w:rsid w:val="00034940"/>
    <w:rsid w:val="00034B8C"/>
    <w:rsid w:val="00035265"/>
    <w:rsid w:val="00035FC1"/>
    <w:rsid w:val="000366B6"/>
    <w:rsid w:val="000371CF"/>
    <w:rsid w:val="000378C8"/>
    <w:rsid w:val="00037B05"/>
    <w:rsid w:val="00040EF4"/>
    <w:rsid w:val="0004327E"/>
    <w:rsid w:val="00045C56"/>
    <w:rsid w:val="00046279"/>
    <w:rsid w:val="00046298"/>
    <w:rsid w:val="00046B90"/>
    <w:rsid w:val="00046C09"/>
    <w:rsid w:val="0004729B"/>
    <w:rsid w:val="00047333"/>
    <w:rsid w:val="00050710"/>
    <w:rsid w:val="00050713"/>
    <w:rsid w:val="00050AD9"/>
    <w:rsid w:val="00051D32"/>
    <w:rsid w:val="00051E38"/>
    <w:rsid w:val="000524CE"/>
    <w:rsid w:val="00054034"/>
    <w:rsid w:val="000541D7"/>
    <w:rsid w:val="00054566"/>
    <w:rsid w:val="0005707A"/>
    <w:rsid w:val="00057786"/>
    <w:rsid w:val="00060229"/>
    <w:rsid w:val="00062E7D"/>
    <w:rsid w:val="0006330E"/>
    <w:rsid w:val="00063B76"/>
    <w:rsid w:val="00063C6A"/>
    <w:rsid w:val="000640ED"/>
    <w:rsid w:val="00064A43"/>
    <w:rsid w:val="000661BA"/>
    <w:rsid w:val="00066FA7"/>
    <w:rsid w:val="000671D9"/>
    <w:rsid w:val="00067571"/>
    <w:rsid w:val="00067F4E"/>
    <w:rsid w:val="00071517"/>
    <w:rsid w:val="0007270E"/>
    <w:rsid w:val="000737C2"/>
    <w:rsid w:val="00073A9A"/>
    <w:rsid w:val="0007527C"/>
    <w:rsid w:val="000777C3"/>
    <w:rsid w:val="0008005D"/>
    <w:rsid w:val="0008039A"/>
    <w:rsid w:val="00080E16"/>
    <w:rsid w:val="00082BD5"/>
    <w:rsid w:val="00082E8D"/>
    <w:rsid w:val="000861FD"/>
    <w:rsid w:val="00086C68"/>
    <w:rsid w:val="00087FF5"/>
    <w:rsid w:val="00090545"/>
    <w:rsid w:val="000908D2"/>
    <w:rsid w:val="000913FE"/>
    <w:rsid w:val="00092510"/>
    <w:rsid w:val="000926CA"/>
    <w:rsid w:val="00093C72"/>
    <w:rsid w:val="000A0B58"/>
    <w:rsid w:val="000A1954"/>
    <w:rsid w:val="000A3270"/>
    <w:rsid w:val="000A3A7C"/>
    <w:rsid w:val="000A3D9F"/>
    <w:rsid w:val="000A53C8"/>
    <w:rsid w:val="000A53DF"/>
    <w:rsid w:val="000A5533"/>
    <w:rsid w:val="000A56C8"/>
    <w:rsid w:val="000A5D99"/>
    <w:rsid w:val="000A6A74"/>
    <w:rsid w:val="000B013B"/>
    <w:rsid w:val="000B0341"/>
    <w:rsid w:val="000B0716"/>
    <w:rsid w:val="000B0C67"/>
    <w:rsid w:val="000B1A4E"/>
    <w:rsid w:val="000B1EAE"/>
    <w:rsid w:val="000B2087"/>
    <w:rsid w:val="000B4931"/>
    <w:rsid w:val="000B5132"/>
    <w:rsid w:val="000B5D9B"/>
    <w:rsid w:val="000B5FBF"/>
    <w:rsid w:val="000B60AF"/>
    <w:rsid w:val="000B626B"/>
    <w:rsid w:val="000C0E77"/>
    <w:rsid w:val="000C31FC"/>
    <w:rsid w:val="000C5DCF"/>
    <w:rsid w:val="000C624C"/>
    <w:rsid w:val="000C702E"/>
    <w:rsid w:val="000C76BD"/>
    <w:rsid w:val="000D0624"/>
    <w:rsid w:val="000D260B"/>
    <w:rsid w:val="000D4A12"/>
    <w:rsid w:val="000D4D7B"/>
    <w:rsid w:val="000D6883"/>
    <w:rsid w:val="000D7D5C"/>
    <w:rsid w:val="000D7FDE"/>
    <w:rsid w:val="000E05C6"/>
    <w:rsid w:val="000E15D7"/>
    <w:rsid w:val="000E16BB"/>
    <w:rsid w:val="000E2019"/>
    <w:rsid w:val="000E2D1E"/>
    <w:rsid w:val="000E2F63"/>
    <w:rsid w:val="000E381A"/>
    <w:rsid w:val="000E505D"/>
    <w:rsid w:val="000E6992"/>
    <w:rsid w:val="000E6C1E"/>
    <w:rsid w:val="000F09BB"/>
    <w:rsid w:val="000F0BB9"/>
    <w:rsid w:val="000F1C33"/>
    <w:rsid w:val="000F2F78"/>
    <w:rsid w:val="000F304C"/>
    <w:rsid w:val="000F33D1"/>
    <w:rsid w:val="000F3E51"/>
    <w:rsid w:val="000F46AB"/>
    <w:rsid w:val="000F4FC6"/>
    <w:rsid w:val="000F65FE"/>
    <w:rsid w:val="00101B54"/>
    <w:rsid w:val="00101EBF"/>
    <w:rsid w:val="00101F87"/>
    <w:rsid w:val="0010308C"/>
    <w:rsid w:val="00103C65"/>
    <w:rsid w:val="00104A86"/>
    <w:rsid w:val="00104D1B"/>
    <w:rsid w:val="00105ECE"/>
    <w:rsid w:val="00106E6C"/>
    <w:rsid w:val="00111C3E"/>
    <w:rsid w:val="00111CAA"/>
    <w:rsid w:val="00112273"/>
    <w:rsid w:val="001135CB"/>
    <w:rsid w:val="001165D9"/>
    <w:rsid w:val="001170C4"/>
    <w:rsid w:val="001172CA"/>
    <w:rsid w:val="0011772D"/>
    <w:rsid w:val="00117F35"/>
    <w:rsid w:val="0011B033"/>
    <w:rsid w:val="00120287"/>
    <w:rsid w:val="00121419"/>
    <w:rsid w:val="00121770"/>
    <w:rsid w:val="00121A17"/>
    <w:rsid w:val="00121D08"/>
    <w:rsid w:val="001222DF"/>
    <w:rsid w:val="00122868"/>
    <w:rsid w:val="00123402"/>
    <w:rsid w:val="001242AD"/>
    <w:rsid w:val="00125243"/>
    <w:rsid w:val="00125F41"/>
    <w:rsid w:val="001263C6"/>
    <w:rsid w:val="001304C9"/>
    <w:rsid w:val="00130E6A"/>
    <w:rsid w:val="001314CD"/>
    <w:rsid w:val="00131C0D"/>
    <w:rsid w:val="0013311B"/>
    <w:rsid w:val="00133255"/>
    <w:rsid w:val="00135562"/>
    <w:rsid w:val="00136922"/>
    <w:rsid w:val="0013748D"/>
    <w:rsid w:val="00137994"/>
    <w:rsid w:val="00137ECC"/>
    <w:rsid w:val="00137F9F"/>
    <w:rsid w:val="00140258"/>
    <w:rsid w:val="00140BCD"/>
    <w:rsid w:val="00143B9E"/>
    <w:rsid w:val="00143F7C"/>
    <w:rsid w:val="00144C94"/>
    <w:rsid w:val="00145558"/>
    <w:rsid w:val="001473FE"/>
    <w:rsid w:val="00150A0A"/>
    <w:rsid w:val="00152DF5"/>
    <w:rsid w:val="001551EB"/>
    <w:rsid w:val="0015534A"/>
    <w:rsid w:val="0016047E"/>
    <w:rsid w:val="00162B8B"/>
    <w:rsid w:val="00162E62"/>
    <w:rsid w:val="0016303A"/>
    <w:rsid w:val="0016471B"/>
    <w:rsid w:val="00164DB7"/>
    <w:rsid w:val="00165ECE"/>
    <w:rsid w:val="00166F3B"/>
    <w:rsid w:val="0016772B"/>
    <w:rsid w:val="00171879"/>
    <w:rsid w:val="001724D1"/>
    <w:rsid w:val="00172B01"/>
    <w:rsid w:val="001740F7"/>
    <w:rsid w:val="0017420D"/>
    <w:rsid w:val="00180935"/>
    <w:rsid w:val="00180CE3"/>
    <w:rsid w:val="00180EE6"/>
    <w:rsid w:val="0018289F"/>
    <w:rsid w:val="00184185"/>
    <w:rsid w:val="00184529"/>
    <w:rsid w:val="0018476E"/>
    <w:rsid w:val="00186622"/>
    <w:rsid w:val="001869E4"/>
    <w:rsid w:val="00187F50"/>
    <w:rsid w:val="0019092A"/>
    <w:rsid w:val="001919DF"/>
    <w:rsid w:val="00193B3E"/>
    <w:rsid w:val="0019437A"/>
    <w:rsid w:val="00194A89"/>
    <w:rsid w:val="00197470"/>
    <w:rsid w:val="00197FBD"/>
    <w:rsid w:val="001A109D"/>
    <w:rsid w:val="001A29DF"/>
    <w:rsid w:val="001A2A04"/>
    <w:rsid w:val="001A3340"/>
    <w:rsid w:val="001A43BF"/>
    <w:rsid w:val="001A74A9"/>
    <w:rsid w:val="001B1355"/>
    <w:rsid w:val="001B14CC"/>
    <w:rsid w:val="001B2CCF"/>
    <w:rsid w:val="001B364E"/>
    <w:rsid w:val="001B38C1"/>
    <w:rsid w:val="001B3CE9"/>
    <w:rsid w:val="001B4B25"/>
    <w:rsid w:val="001B624C"/>
    <w:rsid w:val="001B6932"/>
    <w:rsid w:val="001C0139"/>
    <w:rsid w:val="001C138C"/>
    <w:rsid w:val="001C2C23"/>
    <w:rsid w:val="001C307E"/>
    <w:rsid w:val="001C32C1"/>
    <w:rsid w:val="001C4CCB"/>
    <w:rsid w:val="001C501A"/>
    <w:rsid w:val="001C5B0A"/>
    <w:rsid w:val="001C6EF9"/>
    <w:rsid w:val="001D0EC7"/>
    <w:rsid w:val="001D2F59"/>
    <w:rsid w:val="001D408B"/>
    <w:rsid w:val="001D7104"/>
    <w:rsid w:val="001D730F"/>
    <w:rsid w:val="001E017B"/>
    <w:rsid w:val="001E1919"/>
    <w:rsid w:val="001E282A"/>
    <w:rsid w:val="001E2AF2"/>
    <w:rsid w:val="001E2FBE"/>
    <w:rsid w:val="001E34C0"/>
    <w:rsid w:val="001E657E"/>
    <w:rsid w:val="001F0A70"/>
    <w:rsid w:val="001F0F09"/>
    <w:rsid w:val="001F14B1"/>
    <w:rsid w:val="001F1717"/>
    <w:rsid w:val="001F1745"/>
    <w:rsid w:val="001F2006"/>
    <w:rsid w:val="001F2333"/>
    <w:rsid w:val="001F35C7"/>
    <w:rsid w:val="001F44BC"/>
    <w:rsid w:val="001F44C6"/>
    <w:rsid w:val="001F58D3"/>
    <w:rsid w:val="001F6269"/>
    <w:rsid w:val="00200591"/>
    <w:rsid w:val="00201B83"/>
    <w:rsid w:val="0020343D"/>
    <w:rsid w:val="00204709"/>
    <w:rsid w:val="00204954"/>
    <w:rsid w:val="00204A56"/>
    <w:rsid w:val="002057FB"/>
    <w:rsid w:val="00205AE6"/>
    <w:rsid w:val="00205DB5"/>
    <w:rsid w:val="00206172"/>
    <w:rsid w:val="00206E3B"/>
    <w:rsid w:val="00206E62"/>
    <w:rsid w:val="002101F1"/>
    <w:rsid w:val="00210B77"/>
    <w:rsid w:val="0021248F"/>
    <w:rsid w:val="00213672"/>
    <w:rsid w:val="002148A3"/>
    <w:rsid w:val="00214A0E"/>
    <w:rsid w:val="00216334"/>
    <w:rsid w:val="00220084"/>
    <w:rsid w:val="002254D3"/>
    <w:rsid w:val="00226266"/>
    <w:rsid w:val="00226FBA"/>
    <w:rsid w:val="00230C97"/>
    <w:rsid w:val="00231225"/>
    <w:rsid w:val="002329A4"/>
    <w:rsid w:val="00236790"/>
    <w:rsid w:val="00241ED0"/>
    <w:rsid w:val="002423C7"/>
    <w:rsid w:val="00242BEA"/>
    <w:rsid w:val="00243552"/>
    <w:rsid w:val="002443BB"/>
    <w:rsid w:val="00244E34"/>
    <w:rsid w:val="0024509A"/>
    <w:rsid w:val="002452B6"/>
    <w:rsid w:val="0024645A"/>
    <w:rsid w:val="00246FB1"/>
    <w:rsid w:val="0025000F"/>
    <w:rsid w:val="0025013A"/>
    <w:rsid w:val="0025022B"/>
    <w:rsid w:val="00250882"/>
    <w:rsid w:val="00250A5A"/>
    <w:rsid w:val="00251275"/>
    <w:rsid w:val="00251F13"/>
    <w:rsid w:val="0025323C"/>
    <w:rsid w:val="002551CA"/>
    <w:rsid w:val="00257AD3"/>
    <w:rsid w:val="00260387"/>
    <w:rsid w:val="002628E2"/>
    <w:rsid w:val="00263090"/>
    <w:rsid w:val="00263350"/>
    <w:rsid w:val="00263C92"/>
    <w:rsid w:val="00264A21"/>
    <w:rsid w:val="0026550D"/>
    <w:rsid w:val="00265B8E"/>
    <w:rsid w:val="00266F8E"/>
    <w:rsid w:val="00267B64"/>
    <w:rsid w:val="002700FD"/>
    <w:rsid w:val="00270B53"/>
    <w:rsid w:val="00270DFE"/>
    <w:rsid w:val="00271556"/>
    <w:rsid w:val="00272B1F"/>
    <w:rsid w:val="00273C77"/>
    <w:rsid w:val="002755E7"/>
    <w:rsid w:val="00275967"/>
    <w:rsid w:val="00275E16"/>
    <w:rsid w:val="00280643"/>
    <w:rsid w:val="00281549"/>
    <w:rsid w:val="002826FA"/>
    <w:rsid w:val="0028320B"/>
    <w:rsid w:val="00284189"/>
    <w:rsid w:val="0028555C"/>
    <w:rsid w:val="0028700A"/>
    <w:rsid w:val="002874E3"/>
    <w:rsid w:val="002903EF"/>
    <w:rsid w:val="00290508"/>
    <w:rsid w:val="0029059C"/>
    <w:rsid w:val="00291CA9"/>
    <w:rsid w:val="002928E8"/>
    <w:rsid w:val="00292BDB"/>
    <w:rsid w:val="002947E1"/>
    <w:rsid w:val="00296A68"/>
    <w:rsid w:val="002972F4"/>
    <w:rsid w:val="00297F3F"/>
    <w:rsid w:val="002A252D"/>
    <w:rsid w:val="002A38DD"/>
    <w:rsid w:val="002A5040"/>
    <w:rsid w:val="002A583B"/>
    <w:rsid w:val="002A5F5C"/>
    <w:rsid w:val="002A630B"/>
    <w:rsid w:val="002A6364"/>
    <w:rsid w:val="002A6A4B"/>
    <w:rsid w:val="002A6DEB"/>
    <w:rsid w:val="002B252C"/>
    <w:rsid w:val="002B284C"/>
    <w:rsid w:val="002B2F7D"/>
    <w:rsid w:val="002B482B"/>
    <w:rsid w:val="002C0A0F"/>
    <w:rsid w:val="002C21B0"/>
    <w:rsid w:val="002C2978"/>
    <w:rsid w:val="002C47AB"/>
    <w:rsid w:val="002C58C7"/>
    <w:rsid w:val="002C6377"/>
    <w:rsid w:val="002C6805"/>
    <w:rsid w:val="002C69FC"/>
    <w:rsid w:val="002C709C"/>
    <w:rsid w:val="002D0028"/>
    <w:rsid w:val="002D09EC"/>
    <w:rsid w:val="002D0E60"/>
    <w:rsid w:val="002D1DD5"/>
    <w:rsid w:val="002D267C"/>
    <w:rsid w:val="002D386B"/>
    <w:rsid w:val="002D4AD0"/>
    <w:rsid w:val="002D680D"/>
    <w:rsid w:val="002D75B7"/>
    <w:rsid w:val="002E0AEA"/>
    <w:rsid w:val="002E2515"/>
    <w:rsid w:val="002E29CF"/>
    <w:rsid w:val="002E34CE"/>
    <w:rsid w:val="002E4A64"/>
    <w:rsid w:val="002E66E8"/>
    <w:rsid w:val="002E6AFF"/>
    <w:rsid w:val="002E77B3"/>
    <w:rsid w:val="002F0320"/>
    <w:rsid w:val="002F1E25"/>
    <w:rsid w:val="002F2482"/>
    <w:rsid w:val="002F2982"/>
    <w:rsid w:val="002F32C9"/>
    <w:rsid w:val="002F51E3"/>
    <w:rsid w:val="002F53D1"/>
    <w:rsid w:val="002F6582"/>
    <w:rsid w:val="002F6901"/>
    <w:rsid w:val="002F782B"/>
    <w:rsid w:val="0030054F"/>
    <w:rsid w:val="003010B7"/>
    <w:rsid w:val="00301BDA"/>
    <w:rsid w:val="00302E53"/>
    <w:rsid w:val="0030415A"/>
    <w:rsid w:val="0030494A"/>
    <w:rsid w:val="003063B2"/>
    <w:rsid w:val="0030660C"/>
    <w:rsid w:val="00307B7F"/>
    <w:rsid w:val="00307BBC"/>
    <w:rsid w:val="00310AC5"/>
    <w:rsid w:val="0031122E"/>
    <w:rsid w:val="00312A6F"/>
    <w:rsid w:val="00312BA5"/>
    <w:rsid w:val="00313B55"/>
    <w:rsid w:val="00314244"/>
    <w:rsid w:val="00314F5E"/>
    <w:rsid w:val="00315B5F"/>
    <w:rsid w:val="00316EEE"/>
    <w:rsid w:val="00320A1B"/>
    <w:rsid w:val="0032129D"/>
    <w:rsid w:val="00321F7D"/>
    <w:rsid w:val="00322E43"/>
    <w:rsid w:val="00323142"/>
    <w:rsid w:val="00323DDC"/>
    <w:rsid w:val="0032478C"/>
    <w:rsid w:val="003259E1"/>
    <w:rsid w:val="00325A5F"/>
    <w:rsid w:val="0032682F"/>
    <w:rsid w:val="00327683"/>
    <w:rsid w:val="00330076"/>
    <w:rsid w:val="00332285"/>
    <w:rsid w:val="00334D80"/>
    <w:rsid w:val="00336203"/>
    <w:rsid w:val="00336246"/>
    <w:rsid w:val="0033654B"/>
    <w:rsid w:val="00336C05"/>
    <w:rsid w:val="00336F85"/>
    <w:rsid w:val="003375F7"/>
    <w:rsid w:val="0034091D"/>
    <w:rsid w:val="00340A7E"/>
    <w:rsid w:val="00340BB8"/>
    <w:rsid w:val="0034203B"/>
    <w:rsid w:val="0034405E"/>
    <w:rsid w:val="00344346"/>
    <w:rsid w:val="003477FE"/>
    <w:rsid w:val="00347C27"/>
    <w:rsid w:val="00347C83"/>
    <w:rsid w:val="003500B3"/>
    <w:rsid w:val="0035232A"/>
    <w:rsid w:val="003602B8"/>
    <w:rsid w:val="00360F33"/>
    <w:rsid w:val="003616BC"/>
    <w:rsid w:val="003625DD"/>
    <w:rsid w:val="00363187"/>
    <w:rsid w:val="003642D5"/>
    <w:rsid w:val="00364F79"/>
    <w:rsid w:val="00365393"/>
    <w:rsid w:val="00367C89"/>
    <w:rsid w:val="00371DEB"/>
    <w:rsid w:val="0037244B"/>
    <w:rsid w:val="00372FB3"/>
    <w:rsid w:val="00373166"/>
    <w:rsid w:val="0037512E"/>
    <w:rsid w:val="00376BF7"/>
    <w:rsid w:val="0037778F"/>
    <w:rsid w:val="00377D8F"/>
    <w:rsid w:val="00380303"/>
    <w:rsid w:val="003806D8"/>
    <w:rsid w:val="00380BEB"/>
    <w:rsid w:val="0038169A"/>
    <w:rsid w:val="00381AFA"/>
    <w:rsid w:val="0038253A"/>
    <w:rsid w:val="00383F79"/>
    <w:rsid w:val="00385D3A"/>
    <w:rsid w:val="003874E1"/>
    <w:rsid w:val="003905C8"/>
    <w:rsid w:val="003907EC"/>
    <w:rsid w:val="00390A1B"/>
    <w:rsid w:val="00391494"/>
    <w:rsid w:val="00392484"/>
    <w:rsid w:val="00393BAF"/>
    <w:rsid w:val="00393C51"/>
    <w:rsid w:val="00395630"/>
    <w:rsid w:val="00396199"/>
    <w:rsid w:val="00397F3B"/>
    <w:rsid w:val="00397FF9"/>
    <w:rsid w:val="003A000D"/>
    <w:rsid w:val="003A0BBF"/>
    <w:rsid w:val="003A1456"/>
    <w:rsid w:val="003A301A"/>
    <w:rsid w:val="003A383D"/>
    <w:rsid w:val="003A436B"/>
    <w:rsid w:val="003A4629"/>
    <w:rsid w:val="003A5D2A"/>
    <w:rsid w:val="003A6C1D"/>
    <w:rsid w:val="003A7084"/>
    <w:rsid w:val="003A751C"/>
    <w:rsid w:val="003B0582"/>
    <w:rsid w:val="003B0C1C"/>
    <w:rsid w:val="003B1B24"/>
    <w:rsid w:val="003B1C20"/>
    <w:rsid w:val="003B303C"/>
    <w:rsid w:val="003B3BD9"/>
    <w:rsid w:val="003B727E"/>
    <w:rsid w:val="003B7E39"/>
    <w:rsid w:val="003C065B"/>
    <w:rsid w:val="003C0CAB"/>
    <w:rsid w:val="003C17A4"/>
    <w:rsid w:val="003C19D7"/>
    <w:rsid w:val="003C2001"/>
    <w:rsid w:val="003C2999"/>
    <w:rsid w:val="003C2CFD"/>
    <w:rsid w:val="003C46AE"/>
    <w:rsid w:val="003C477F"/>
    <w:rsid w:val="003D215B"/>
    <w:rsid w:val="003D2D63"/>
    <w:rsid w:val="003D2DB7"/>
    <w:rsid w:val="003D31B9"/>
    <w:rsid w:val="003D33BD"/>
    <w:rsid w:val="003D44C1"/>
    <w:rsid w:val="003D54EB"/>
    <w:rsid w:val="003D5D55"/>
    <w:rsid w:val="003D63CB"/>
    <w:rsid w:val="003D73C5"/>
    <w:rsid w:val="003D74EA"/>
    <w:rsid w:val="003D7C6F"/>
    <w:rsid w:val="003E025D"/>
    <w:rsid w:val="003E1F3D"/>
    <w:rsid w:val="003E3118"/>
    <w:rsid w:val="003E3513"/>
    <w:rsid w:val="003E3530"/>
    <w:rsid w:val="003E6B5C"/>
    <w:rsid w:val="003F0AC0"/>
    <w:rsid w:val="003F1A5D"/>
    <w:rsid w:val="003F2CFF"/>
    <w:rsid w:val="003F341B"/>
    <w:rsid w:val="003F5592"/>
    <w:rsid w:val="003F71FB"/>
    <w:rsid w:val="004006C6"/>
    <w:rsid w:val="004007CA"/>
    <w:rsid w:val="00400F91"/>
    <w:rsid w:val="004030A3"/>
    <w:rsid w:val="00403A64"/>
    <w:rsid w:val="0040445A"/>
    <w:rsid w:val="0040544F"/>
    <w:rsid w:val="00405846"/>
    <w:rsid w:val="00406A16"/>
    <w:rsid w:val="004073F8"/>
    <w:rsid w:val="00410468"/>
    <w:rsid w:val="00410607"/>
    <w:rsid w:val="004126B6"/>
    <w:rsid w:val="0041285C"/>
    <w:rsid w:val="004129BC"/>
    <w:rsid w:val="00412EDE"/>
    <w:rsid w:val="00414A57"/>
    <w:rsid w:val="004152FF"/>
    <w:rsid w:val="004167AD"/>
    <w:rsid w:val="004177FC"/>
    <w:rsid w:val="0042039C"/>
    <w:rsid w:val="00420569"/>
    <w:rsid w:val="0042358C"/>
    <w:rsid w:val="00424437"/>
    <w:rsid w:val="0042744E"/>
    <w:rsid w:val="004276F8"/>
    <w:rsid w:val="00427CD5"/>
    <w:rsid w:val="004305E0"/>
    <w:rsid w:val="00430B4C"/>
    <w:rsid w:val="00430B94"/>
    <w:rsid w:val="00431A5F"/>
    <w:rsid w:val="00431EB8"/>
    <w:rsid w:val="004329F1"/>
    <w:rsid w:val="00432AC0"/>
    <w:rsid w:val="00432B8E"/>
    <w:rsid w:val="00432B9F"/>
    <w:rsid w:val="004335D4"/>
    <w:rsid w:val="00433E4C"/>
    <w:rsid w:val="00434594"/>
    <w:rsid w:val="004410C8"/>
    <w:rsid w:val="00441319"/>
    <w:rsid w:val="00441F69"/>
    <w:rsid w:val="004420DD"/>
    <w:rsid w:val="00442AFA"/>
    <w:rsid w:val="00442D9D"/>
    <w:rsid w:val="00443BB6"/>
    <w:rsid w:val="0044499D"/>
    <w:rsid w:val="004449C2"/>
    <w:rsid w:val="00447741"/>
    <w:rsid w:val="00447BCF"/>
    <w:rsid w:val="00447C6A"/>
    <w:rsid w:val="0045016D"/>
    <w:rsid w:val="0045027B"/>
    <w:rsid w:val="00450A6F"/>
    <w:rsid w:val="004515DB"/>
    <w:rsid w:val="00453A1D"/>
    <w:rsid w:val="00454DD6"/>
    <w:rsid w:val="0045525E"/>
    <w:rsid w:val="0045572F"/>
    <w:rsid w:val="004559DD"/>
    <w:rsid w:val="0045713F"/>
    <w:rsid w:val="00457814"/>
    <w:rsid w:val="00460BC4"/>
    <w:rsid w:val="00461123"/>
    <w:rsid w:val="00461B0A"/>
    <w:rsid w:val="00464966"/>
    <w:rsid w:val="004721C7"/>
    <w:rsid w:val="004736E9"/>
    <w:rsid w:val="00475882"/>
    <w:rsid w:val="004758BB"/>
    <w:rsid w:val="00477446"/>
    <w:rsid w:val="0048022D"/>
    <w:rsid w:val="00480355"/>
    <w:rsid w:val="004811B3"/>
    <w:rsid w:val="00482580"/>
    <w:rsid w:val="00482F00"/>
    <w:rsid w:val="004837BC"/>
    <w:rsid w:val="004840C9"/>
    <w:rsid w:val="00484ABC"/>
    <w:rsid w:val="00485059"/>
    <w:rsid w:val="004862A3"/>
    <w:rsid w:val="00487B8D"/>
    <w:rsid w:val="00487DA6"/>
    <w:rsid w:val="00490A29"/>
    <w:rsid w:val="0049248F"/>
    <w:rsid w:val="00492754"/>
    <w:rsid w:val="00492EB2"/>
    <w:rsid w:val="00493E66"/>
    <w:rsid w:val="00493F1B"/>
    <w:rsid w:val="00494DF9"/>
    <w:rsid w:val="004956D5"/>
    <w:rsid w:val="0049614D"/>
    <w:rsid w:val="00497755"/>
    <w:rsid w:val="004A0BA8"/>
    <w:rsid w:val="004A3857"/>
    <w:rsid w:val="004A4075"/>
    <w:rsid w:val="004A5D90"/>
    <w:rsid w:val="004A5DC8"/>
    <w:rsid w:val="004A7F90"/>
    <w:rsid w:val="004B01C4"/>
    <w:rsid w:val="004B198F"/>
    <w:rsid w:val="004B2696"/>
    <w:rsid w:val="004B2722"/>
    <w:rsid w:val="004B3881"/>
    <w:rsid w:val="004B41D3"/>
    <w:rsid w:val="004B56EE"/>
    <w:rsid w:val="004B5CC3"/>
    <w:rsid w:val="004B5D7F"/>
    <w:rsid w:val="004B5D84"/>
    <w:rsid w:val="004B5F7F"/>
    <w:rsid w:val="004B6482"/>
    <w:rsid w:val="004B6732"/>
    <w:rsid w:val="004B76C6"/>
    <w:rsid w:val="004C01D0"/>
    <w:rsid w:val="004C4529"/>
    <w:rsid w:val="004C584E"/>
    <w:rsid w:val="004C67D0"/>
    <w:rsid w:val="004C7B9B"/>
    <w:rsid w:val="004D1A46"/>
    <w:rsid w:val="004D29D4"/>
    <w:rsid w:val="004D5359"/>
    <w:rsid w:val="004D621A"/>
    <w:rsid w:val="004E1503"/>
    <w:rsid w:val="004E3465"/>
    <w:rsid w:val="004E52B8"/>
    <w:rsid w:val="004E6990"/>
    <w:rsid w:val="004F0815"/>
    <w:rsid w:val="004F083F"/>
    <w:rsid w:val="004F0C30"/>
    <w:rsid w:val="004F1118"/>
    <w:rsid w:val="004F1892"/>
    <w:rsid w:val="004F19EC"/>
    <w:rsid w:val="004F1BC6"/>
    <w:rsid w:val="004F2A4E"/>
    <w:rsid w:val="004F3090"/>
    <w:rsid w:val="004F3ED5"/>
    <w:rsid w:val="004F5DA5"/>
    <w:rsid w:val="004F66C5"/>
    <w:rsid w:val="004F6811"/>
    <w:rsid w:val="00500398"/>
    <w:rsid w:val="00501589"/>
    <w:rsid w:val="00501F18"/>
    <w:rsid w:val="00501F4D"/>
    <w:rsid w:val="00502C59"/>
    <w:rsid w:val="00503256"/>
    <w:rsid w:val="00503304"/>
    <w:rsid w:val="00503A74"/>
    <w:rsid w:val="00503C5D"/>
    <w:rsid w:val="00503D80"/>
    <w:rsid w:val="00504FAB"/>
    <w:rsid w:val="005052ED"/>
    <w:rsid w:val="00506256"/>
    <w:rsid w:val="00506292"/>
    <w:rsid w:val="00506916"/>
    <w:rsid w:val="0050751D"/>
    <w:rsid w:val="00507FC1"/>
    <w:rsid w:val="005113EB"/>
    <w:rsid w:val="005132DB"/>
    <w:rsid w:val="0051377D"/>
    <w:rsid w:val="00513F00"/>
    <w:rsid w:val="0051542E"/>
    <w:rsid w:val="00515475"/>
    <w:rsid w:val="005164E1"/>
    <w:rsid w:val="005207D1"/>
    <w:rsid w:val="00520D3F"/>
    <w:rsid w:val="00520DAE"/>
    <w:rsid w:val="00520EC1"/>
    <w:rsid w:val="005214A3"/>
    <w:rsid w:val="00524023"/>
    <w:rsid w:val="00525D1E"/>
    <w:rsid w:val="0052624C"/>
    <w:rsid w:val="005279CA"/>
    <w:rsid w:val="00527D76"/>
    <w:rsid w:val="00527F77"/>
    <w:rsid w:val="00531B46"/>
    <w:rsid w:val="005326F0"/>
    <w:rsid w:val="00534197"/>
    <w:rsid w:val="00534BD6"/>
    <w:rsid w:val="00535C7B"/>
    <w:rsid w:val="0054051B"/>
    <w:rsid w:val="005409F8"/>
    <w:rsid w:val="00540BF4"/>
    <w:rsid w:val="00542634"/>
    <w:rsid w:val="00542C1C"/>
    <w:rsid w:val="00543333"/>
    <w:rsid w:val="005441C8"/>
    <w:rsid w:val="00544FE9"/>
    <w:rsid w:val="0054542F"/>
    <w:rsid w:val="00546089"/>
    <w:rsid w:val="0054696D"/>
    <w:rsid w:val="00546E15"/>
    <w:rsid w:val="0054711E"/>
    <w:rsid w:val="00550E98"/>
    <w:rsid w:val="00551B0F"/>
    <w:rsid w:val="00552053"/>
    <w:rsid w:val="00552E82"/>
    <w:rsid w:val="00553DB6"/>
    <w:rsid w:val="005544E3"/>
    <w:rsid w:val="005551D9"/>
    <w:rsid w:val="00556C01"/>
    <w:rsid w:val="005573B7"/>
    <w:rsid w:val="005573F7"/>
    <w:rsid w:val="00560124"/>
    <w:rsid w:val="0056020F"/>
    <w:rsid w:val="00560CFA"/>
    <w:rsid w:val="00561142"/>
    <w:rsid w:val="0056143D"/>
    <w:rsid w:val="00564710"/>
    <w:rsid w:val="00566E1A"/>
    <w:rsid w:val="00567C00"/>
    <w:rsid w:val="00571DCA"/>
    <w:rsid w:val="005736D8"/>
    <w:rsid w:val="00573922"/>
    <w:rsid w:val="00573E21"/>
    <w:rsid w:val="00576BFA"/>
    <w:rsid w:val="00577111"/>
    <w:rsid w:val="00580D2C"/>
    <w:rsid w:val="00581358"/>
    <w:rsid w:val="0058232E"/>
    <w:rsid w:val="00583382"/>
    <w:rsid w:val="0058569B"/>
    <w:rsid w:val="00587C0F"/>
    <w:rsid w:val="00587D76"/>
    <w:rsid w:val="00590639"/>
    <w:rsid w:val="005923CB"/>
    <w:rsid w:val="005926B0"/>
    <w:rsid w:val="005935E8"/>
    <w:rsid w:val="00593F77"/>
    <w:rsid w:val="00594F83"/>
    <w:rsid w:val="00596956"/>
    <w:rsid w:val="005971B7"/>
    <w:rsid w:val="005A04DF"/>
    <w:rsid w:val="005A0B5B"/>
    <w:rsid w:val="005A23D3"/>
    <w:rsid w:val="005A2713"/>
    <w:rsid w:val="005A3F49"/>
    <w:rsid w:val="005A45F5"/>
    <w:rsid w:val="005A5137"/>
    <w:rsid w:val="005A5AB4"/>
    <w:rsid w:val="005A676C"/>
    <w:rsid w:val="005B17D2"/>
    <w:rsid w:val="005B2116"/>
    <w:rsid w:val="005B2FCD"/>
    <w:rsid w:val="005B32B1"/>
    <w:rsid w:val="005B3768"/>
    <w:rsid w:val="005B3CCF"/>
    <w:rsid w:val="005B4DDB"/>
    <w:rsid w:val="005B4DEC"/>
    <w:rsid w:val="005B71CE"/>
    <w:rsid w:val="005C1477"/>
    <w:rsid w:val="005C2485"/>
    <w:rsid w:val="005C45A1"/>
    <w:rsid w:val="005C4875"/>
    <w:rsid w:val="005C51AF"/>
    <w:rsid w:val="005C5C06"/>
    <w:rsid w:val="005C62A9"/>
    <w:rsid w:val="005C7179"/>
    <w:rsid w:val="005C7217"/>
    <w:rsid w:val="005D0687"/>
    <w:rsid w:val="005D0B71"/>
    <w:rsid w:val="005D1830"/>
    <w:rsid w:val="005D2507"/>
    <w:rsid w:val="005D4AAD"/>
    <w:rsid w:val="005D5058"/>
    <w:rsid w:val="005D5FB2"/>
    <w:rsid w:val="005D6BDB"/>
    <w:rsid w:val="005E13AB"/>
    <w:rsid w:val="005E18B8"/>
    <w:rsid w:val="005E198C"/>
    <w:rsid w:val="005E1B10"/>
    <w:rsid w:val="005E1D71"/>
    <w:rsid w:val="005E3BDF"/>
    <w:rsid w:val="005E4E56"/>
    <w:rsid w:val="005E5E1A"/>
    <w:rsid w:val="005E5F4C"/>
    <w:rsid w:val="005E635C"/>
    <w:rsid w:val="005F061F"/>
    <w:rsid w:val="005F2BC0"/>
    <w:rsid w:val="005F5436"/>
    <w:rsid w:val="005F5E48"/>
    <w:rsid w:val="005F6645"/>
    <w:rsid w:val="005F6A86"/>
    <w:rsid w:val="00603151"/>
    <w:rsid w:val="0060357D"/>
    <w:rsid w:val="00603C0C"/>
    <w:rsid w:val="00604C25"/>
    <w:rsid w:val="00604E17"/>
    <w:rsid w:val="0060604B"/>
    <w:rsid w:val="00610598"/>
    <w:rsid w:val="00612438"/>
    <w:rsid w:val="00612AE0"/>
    <w:rsid w:val="00613D87"/>
    <w:rsid w:val="00614C07"/>
    <w:rsid w:val="00614D70"/>
    <w:rsid w:val="0061655D"/>
    <w:rsid w:val="00616A83"/>
    <w:rsid w:val="0061720B"/>
    <w:rsid w:val="00620A65"/>
    <w:rsid w:val="00620ED5"/>
    <w:rsid w:val="006213E6"/>
    <w:rsid w:val="006225E1"/>
    <w:rsid w:val="00622CC5"/>
    <w:rsid w:val="006231A7"/>
    <w:rsid w:val="006249FF"/>
    <w:rsid w:val="0062619A"/>
    <w:rsid w:val="00626331"/>
    <w:rsid w:val="00626386"/>
    <w:rsid w:val="00627008"/>
    <w:rsid w:val="00630143"/>
    <w:rsid w:val="00630568"/>
    <w:rsid w:val="00631B93"/>
    <w:rsid w:val="00633477"/>
    <w:rsid w:val="0063390C"/>
    <w:rsid w:val="00633F73"/>
    <w:rsid w:val="0063448C"/>
    <w:rsid w:val="00634BD4"/>
    <w:rsid w:val="00636299"/>
    <w:rsid w:val="0064033A"/>
    <w:rsid w:val="00641AD5"/>
    <w:rsid w:val="00643576"/>
    <w:rsid w:val="00643CF0"/>
    <w:rsid w:val="00644A5F"/>
    <w:rsid w:val="0064554F"/>
    <w:rsid w:val="0064733D"/>
    <w:rsid w:val="0064743F"/>
    <w:rsid w:val="00650266"/>
    <w:rsid w:val="00651667"/>
    <w:rsid w:val="0065285D"/>
    <w:rsid w:val="00652881"/>
    <w:rsid w:val="0065461C"/>
    <w:rsid w:val="00654EC5"/>
    <w:rsid w:val="006559AE"/>
    <w:rsid w:val="00656AF2"/>
    <w:rsid w:val="00660577"/>
    <w:rsid w:val="0066088C"/>
    <w:rsid w:val="00660D15"/>
    <w:rsid w:val="00660ECA"/>
    <w:rsid w:val="00661258"/>
    <w:rsid w:val="00661EC5"/>
    <w:rsid w:val="0066520E"/>
    <w:rsid w:val="00666A33"/>
    <w:rsid w:val="0067138A"/>
    <w:rsid w:val="00671C2E"/>
    <w:rsid w:val="006720DA"/>
    <w:rsid w:val="006724AE"/>
    <w:rsid w:val="00672BB8"/>
    <w:rsid w:val="00673B24"/>
    <w:rsid w:val="006746F9"/>
    <w:rsid w:val="0067561F"/>
    <w:rsid w:val="00675896"/>
    <w:rsid w:val="00676067"/>
    <w:rsid w:val="006775A3"/>
    <w:rsid w:val="0068011E"/>
    <w:rsid w:val="00680786"/>
    <w:rsid w:val="006817BE"/>
    <w:rsid w:val="00682018"/>
    <w:rsid w:val="00682661"/>
    <w:rsid w:val="006826D3"/>
    <w:rsid w:val="006843D6"/>
    <w:rsid w:val="00684FD8"/>
    <w:rsid w:val="0068646E"/>
    <w:rsid w:val="006873A9"/>
    <w:rsid w:val="0069168F"/>
    <w:rsid w:val="00692BC6"/>
    <w:rsid w:val="00693BF1"/>
    <w:rsid w:val="00694063"/>
    <w:rsid w:val="00694453"/>
    <w:rsid w:val="006A2E15"/>
    <w:rsid w:val="006A2FF4"/>
    <w:rsid w:val="006A3282"/>
    <w:rsid w:val="006A4DC4"/>
    <w:rsid w:val="006A568A"/>
    <w:rsid w:val="006A734C"/>
    <w:rsid w:val="006A75C0"/>
    <w:rsid w:val="006A76D7"/>
    <w:rsid w:val="006B14D1"/>
    <w:rsid w:val="006B20B2"/>
    <w:rsid w:val="006B2FDD"/>
    <w:rsid w:val="006B498A"/>
    <w:rsid w:val="006B4EE7"/>
    <w:rsid w:val="006B57DC"/>
    <w:rsid w:val="006B5A91"/>
    <w:rsid w:val="006B666A"/>
    <w:rsid w:val="006B66C2"/>
    <w:rsid w:val="006B7D1B"/>
    <w:rsid w:val="006C1588"/>
    <w:rsid w:val="006C2179"/>
    <w:rsid w:val="006C2B60"/>
    <w:rsid w:val="006C38CE"/>
    <w:rsid w:val="006C64E5"/>
    <w:rsid w:val="006C7AAA"/>
    <w:rsid w:val="006C7C4E"/>
    <w:rsid w:val="006C7CDA"/>
    <w:rsid w:val="006D01C8"/>
    <w:rsid w:val="006D1963"/>
    <w:rsid w:val="006D1CC4"/>
    <w:rsid w:val="006D20F8"/>
    <w:rsid w:val="006D2633"/>
    <w:rsid w:val="006D290E"/>
    <w:rsid w:val="006D2C33"/>
    <w:rsid w:val="006D2E39"/>
    <w:rsid w:val="006D6007"/>
    <w:rsid w:val="006D6529"/>
    <w:rsid w:val="006D69BF"/>
    <w:rsid w:val="006E148C"/>
    <w:rsid w:val="006E27C7"/>
    <w:rsid w:val="006E3D4B"/>
    <w:rsid w:val="006E42FD"/>
    <w:rsid w:val="006E6899"/>
    <w:rsid w:val="006F015B"/>
    <w:rsid w:val="006F116D"/>
    <w:rsid w:val="006F2230"/>
    <w:rsid w:val="006F28F0"/>
    <w:rsid w:val="006F3AC1"/>
    <w:rsid w:val="006F4D12"/>
    <w:rsid w:val="006F6BE7"/>
    <w:rsid w:val="007000B9"/>
    <w:rsid w:val="007001ED"/>
    <w:rsid w:val="00701535"/>
    <w:rsid w:val="0070196B"/>
    <w:rsid w:val="00702242"/>
    <w:rsid w:val="00703605"/>
    <w:rsid w:val="00703A34"/>
    <w:rsid w:val="00703B77"/>
    <w:rsid w:val="0070454F"/>
    <w:rsid w:val="00704691"/>
    <w:rsid w:val="00707ECA"/>
    <w:rsid w:val="00710E07"/>
    <w:rsid w:val="0071109E"/>
    <w:rsid w:val="00711A9C"/>
    <w:rsid w:val="0071240E"/>
    <w:rsid w:val="00713B4F"/>
    <w:rsid w:val="007165AC"/>
    <w:rsid w:val="0071680F"/>
    <w:rsid w:val="00720D0C"/>
    <w:rsid w:val="007211B8"/>
    <w:rsid w:val="007227DD"/>
    <w:rsid w:val="00722892"/>
    <w:rsid w:val="00723371"/>
    <w:rsid w:val="00724C08"/>
    <w:rsid w:val="007260A9"/>
    <w:rsid w:val="00726C35"/>
    <w:rsid w:val="00730584"/>
    <w:rsid w:val="00730A6F"/>
    <w:rsid w:val="00730ABD"/>
    <w:rsid w:val="0073103A"/>
    <w:rsid w:val="00732468"/>
    <w:rsid w:val="007328E7"/>
    <w:rsid w:val="00732C7D"/>
    <w:rsid w:val="007330E3"/>
    <w:rsid w:val="00734108"/>
    <w:rsid w:val="00735821"/>
    <w:rsid w:val="00736007"/>
    <w:rsid w:val="0073601E"/>
    <w:rsid w:val="007361E5"/>
    <w:rsid w:val="007364A7"/>
    <w:rsid w:val="00736930"/>
    <w:rsid w:val="00736BAC"/>
    <w:rsid w:val="007379CF"/>
    <w:rsid w:val="00741F02"/>
    <w:rsid w:val="0074428F"/>
    <w:rsid w:val="00744C98"/>
    <w:rsid w:val="00744F24"/>
    <w:rsid w:val="007452B4"/>
    <w:rsid w:val="00745C50"/>
    <w:rsid w:val="00745CFC"/>
    <w:rsid w:val="007465E7"/>
    <w:rsid w:val="007467B0"/>
    <w:rsid w:val="00746F2D"/>
    <w:rsid w:val="00750D9A"/>
    <w:rsid w:val="00750FBF"/>
    <w:rsid w:val="00753199"/>
    <w:rsid w:val="00754170"/>
    <w:rsid w:val="00756219"/>
    <w:rsid w:val="0075670B"/>
    <w:rsid w:val="0075696C"/>
    <w:rsid w:val="007575D8"/>
    <w:rsid w:val="00757E78"/>
    <w:rsid w:val="00761320"/>
    <w:rsid w:val="00762C70"/>
    <w:rsid w:val="007637CB"/>
    <w:rsid w:val="007639C7"/>
    <w:rsid w:val="0076418E"/>
    <w:rsid w:val="007648F1"/>
    <w:rsid w:val="00765D19"/>
    <w:rsid w:val="00767F70"/>
    <w:rsid w:val="00772B66"/>
    <w:rsid w:val="00773507"/>
    <w:rsid w:val="007748EC"/>
    <w:rsid w:val="00774981"/>
    <w:rsid w:val="007751B0"/>
    <w:rsid w:val="00775C38"/>
    <w:rsid w:val="00780472"/>
    <w:rsid w:val="007836CC"/>
    <w:rsid w:val="00785018"/>
    <w:rsid w:val="0078747E"/>
    <w:rsid w:val="007903FE"/>
    <w:rsid w:val="00790EE4"/>
    <w:rsid w:val="0079170F"/>
    <w:rsid w:val="0079186C"/>
    <w:rsid w:val="0079358F"/>
    <w:rsid w:val="007952CA"/>
    <w:rsid w:val="007955FB"/>
    <w:rsid w:val="00795EC9"/>
    <w:rsid w:val="00796CA1"/>
    <w:rsid w:val="00797A9D"/>
    <w:rsid w:val="007A097A"/>
    <w:rsid w:val="007A0DF2"/>
    <w:rsid w:val="007A2608"/>
    <w:rsid w:val="007A28BF"/>
    <w:rsid w:val="007A2FD9"/>
    <w:rsid w:val="007A3425"/>
    <w:rsid w:val="007A41B8"/>
    <w:rsid w:val="007A43A2"/>
    <w:rsid w:val="007A6239"/>
    <w:rsid w:val="007B06B6"/>
    <w:rsid w:val="007B1C06"/>
    <w:rsid w:val="007B3961"/>
    <w:rsid w:val="007B413F"/>
    <w:rsid w:val="007B5A5D"/>
    <w:rsid w:val="007B6970"/>
    <w:rsid w:val="007BFD9C"/>
    <w:rsid w:val="007C0D28"/>
    <w:rsid w:val="007C1049"/>
    <w:rsid w:val="007C46F4"/>
    <w:rsid w:val="007C4830"/>
    <w:rsid w:val="007C57D5"/>
    <w:rsid w:val="007C60BB"/>
    <w:rsid w:val="007D02E9"/>
    <w:rsid w:val="007D0B89"/>
    <w:rsid w:val="007D1AED"/>
    <w:rsid w:val="007D1D08"/>
    <w:rsid w:val="007D1FBF"/>
    <w:rsid w:val="007D2B03"/>
    <w:rsid w:val="007D5069"/>
    <w:rsid w:val="007D5EEC"/>
    <w:rsid w:val="007D5F01"/>
    <w:rsid w:val="007D61C1"/>
    <w:rsid w:val="007D70D3"/>
    <w:rsid w:val="007D7198"/>
    <w:rsid w:val="007D7634"/>
    <w:rsid w:val="007D7F1B"/>
    <w:rsid w:val="007E01F0"/>
    <w:rsid w:val="007E026F"/>
    <w:rsid w:val="007E140C"/>
    <w:rsid w:val="007E15E6"/>
    <w:rsid w:val="007E2DFB"/>
    <w:rsid w:val="007E3802"/>
    <w:rsid w:val="007E444F"/>
    <w:rsid w:val="007E4A0A"/>
    <w:rsid w:val="007E4B79"/>
    <w:rsid w:val="007E4DC7"/>
    <w:rsid w:val="007E50D3"/>
    <w:rsid w:val="007E5481"/>
    <w:rsid w:val="007E67D7"/>
    <w:rsid w:val="007E699E"/>
    <w:rsid w:val="007E7828"/>
    <w:rsid w:val="007E7F5E"/>
    <w:rsid w:val="007F00DE"/>
    <w:rsid w:val="007F0C33"/>
    <w:rsid w:val="007F11A1"/>
    <w:rsid w:val="007F1508"/>
    <w:rsid w:val="007F1F64"/>
    <w:rsid w:val="007F2C04"/>
    <w:rsid w:val="007F300D"/>
    <w:rsid w:val="007F3FCF"/>
    <w:rsid w:val="007F6154"/>
    <w:rsid w:val="007F7721"/>
    <w:rsid w:val="0080038A"/>
    <w:rsid w:val="00800700"/>
    <w:rsid w:val="00802FB5"/>
    <w:rsid w:val="00804005"/>
    <w:rsid w:val="00804B12"/>
    <w:rsid w:val="00804D3E"/>
    <w:rsid w:val="00805E3F"/>
    <w:rsid w:val="0081064C"/>
    <w:rsid w:val="00812B66"/>
    <w:rsid w:val="00812C8C"/>
    <w:rsid w:val="0081311E"/>
    <w:rsid w:val="00814679"/>
    <w:rsid w:val="00814E1F"/>
    <w:rsid w:val="00815FFC"/>
    <w:rsid w:val="008169E0"/>
    <w:rsid w:val="00816BF4"/>
    <w:rsid w:val="0081782D"/>
    <w:rsid w:val="008206BF"/>
    <w:rsid w:val="00821117"/>
    <w:rsid w:val="008222E7"/>
    <w:rsid w:val="008228FF"/>
    <w:rsid w:val="00822E76"/>
    <w:rsid w:val="008241B1"/>
    <w:rsid w:val="00825671"/>
    <w:rsid w:val="0082593A"/>
    <w:rsid w:val="00825D87"/>
    <w:rsid w:val="0082773A"/>
    <w:rsid w:val="008317FF"/>
    <w:rsid w:val="00831AD4"/>
    <w:rsid w:val="00831E5B"/>
    <w:rsid w:val="00831F3F"/>
    <w:rsid w:val="0083255B"/>
    <w:rsid w:val="008338FD"/>
    <w:rsid w:val="00836BCA"/>
    <w:rsid w:val="00840A23"/>
    <w:rsid w:val="008410CD"/>
    <w:rsid w:val="00841510"/>
    <w:rsid w:val="00842D76"/>
    <w:rsid w:val="00842EB6"/>
    <w:rsid w:val="00844834"/>
    <w:rsid w:val="00845833"/>
    <w:rsid w:val="008465F3"/>
    <w:rsid w:val="00846E68"/>
    <w:rsid w:val="008477E3"/>
    <w:rsid w:val="00850EBB"/>
    <w:rsid w:val="0085155F"/>
    <w:rsid w:val="008529EB"/>
    <w:rsid w:val="008543E3"/>
    <w:rsid w:val="00854BB4"/>
    <w:rsid w:val="00860386"/>
    <w:rsid w:val="00860B6D"/>
    <w:rsid w:val="00860B7F"/>
    <w:rsid w:val="00860E62"/>
    <w:rsid w:val="0086163D"/>
    <w:rsid w:val="0086392B"/>
    <w:rsid w:val="0086441B"/>
    <w:rsid w:val="00864642"/>
    <w:rsid w:val="008648A5"/>
    <w:rsid w:val="00864F8D"/>
    <w:rsid w:val="00866248"/>
    <w:rsid w:val="00866FD0"/>
    <w:rsid w:val="0086751C"/>
    <w:rsid w:val="0086791D"/>
    <w:rsid w:val="008733E4"/>
    <w:rsid w:val="00874FD8"/>
    <w:rsid w:val="00875979"/>
    <w:rsid w:val="00875A05"/>
    <w:rsid w:val="0087615B"/>
    <w:rsid w:val="00877139"/>
    <w:rsid w:val="0087770A"/>
    <w:rsid w:val="0088122B"/>
    <w:rsid w:val="00883377"/>
    <w:rsid w:val="00883C4C"/>
    <w:rsid w:val="0088751B"/>
    <w:rsid w:val="00887924"/>
    <w:rsid w:val="0088795B"/>
    <w:rsid w:val="00890CB6"/>
    <w:rsid w:val="008917EB"/>
    <w:rsid w:val="00893B67"/>
    <w:rsid w:val="008945E0"/>
    <w:rsid w:val="0089493E"/>
    <w:rsid w:val="00894E3A"/>
    <w:rsid w:val="00895602"/>
    <w:rsid w:val="0089700B"/>
    <w:rsid w:val="008974EF"/>
    <w:rsid w:val="008A06B0"/>
    <w:rsid w:val="008A09A7"/>
    <w:rsid w:val="008A203D"/>
    <w:rsid w:val="008A3095"/>
    <w:rsid w:val="008A34EC"/>
    <w:rsid w:val="008A35E3"/>
    <w:rsid w:val="008A6229"/>
    <w:rsid w:val="008A65FE"/>
    <w:rsid w:val="008A6ECF"/>
    <w:rsid w:val="008A6FA7"/>
    <w:rsid w:val="008A776C"/>
    <w:rsid w:val="008A78E2"/>
    <w:rsid w:val="008A7C89"/>
    <w:rsid w:val="008B059B"/>
    <w:rsid w:val="008B0814"/>
    <w:rsid w:val="008B22F7"/>
    <w:rsid w:val="008B4EC5"/>
    <w:rsid w:val="008B5545"/>
    <w:rsid w:val="008B579A"/>
    <w:rsid w:val="008B5857"/>
    <w:rsid w:val="008B5B25"/>
    <w:rsid w:val="008B5D3D"/>
    <w:rsid w:val="008C0947"/>
    <w:rsid w:val="008C117B"/>
    <w:rsid w:val="008C18AB"/>
    <w:rsid w:val="008C40AA"/>
    <w:rsid w:val="008C452E"/>
    <w:rsid w:val="008C5250"/>
    <w:rsid w:val="008C5872"/>
    <w:rsid w:val="008C5EBF"/>
    <w:rsid w:val="008C657D"/>
    <w:rsid w:val="008C6D0E"/>
    <w:rsid w:val="008C71CB"/>
    <w:rsid w:val="008D0903"/>
    <w:rsid w:val="008D4B32"/>
    <w:rsid w:val="008D4C66"/>
    <w:rsid w:val="008D66DA"/>
    <w:rsid w:val="008D6F4D"/>
    <w:rsid w:val="008D749B"/>
    <w:rsid w:val="008D7A0C"/>
    <w:rsid w:val="008E0822"/>
    <w:rsid w:val="008E130B"/>
    <w:rsid w:val="008E2862"/>
    <w:rsid w:val="008E2E35"/>
    <w:rsid w:val="008E45DF"/>
    <w:rsid w:val="008E4DBF"/>
    <w:rsid w:val="008E54DC"/>
    <w:rsid w:val="008F057D"/>
    <w:rsid w:val="008F0D34"/>
    <w:rsid w:val="008F42B8"/>
    <w:rsid w:val="008F44DD"/>
    <w:rsid w:val="008F5339"/>
    <w:rsid w:val="008F7240"/>
    <w:rsid w:val="008F7696"/>
    <w:rsid w:val="008F77A9"/>
    <w:rsid w:val="008F7D5C"/>
    <w:rsid w:val="00902387"/>
    <w:rsid w:val="0090394D"/>
    <w:rsid w:val="00903C46"/>
    <w:rsid w:val="00904C0E"/>
    <w:rsid w:val="00904E2D"/>
    <w:rsid w:val="00906C45"/>
    <w:rsid w:val="00907249"/>
    <w:rsid w:val="0091192F"/>
    <w:rsid w:val="009145D4"/>
    <w:rsid w:val="009149C6"/>
    <w:rsid w:val="00914AD7"/>
    <w:rsid w:val="00914C87"/>
    <w:rsid w:val="00914D28"/>
    <w:rsid w:val="0091559A"/>
    <w:rsid w:val="00915E62"/>
    <w:rsid w:val="009174BA"/>
    <w:rsid w:val="00917546"/>
    <w:rsid w:val="009179E1"/>
    <w:rsid w:val="009214B2"/>
    <w:rsid w:val="00921A29"/>
    <w:rsid w:val="0092239C"/>
    <w:rsid w:val="00922D46"/>
    <w:rsid w:val="0092328B"/>
    <w:rsid w:val="00923B00"/>
    <w:rsid w:val="00925CAC"/>
    <w:rsid w:val="00925D2D"/>
    <w:rsid w:val="00926E4C"/>
    <w:rsid w:val="009276CF"/>
    <w:rsid w:val="00927882"/>
    <w:rsid w:val="00930DCD"/>
    <w:rsid w:val="00931FE1"/>
    <w:rsid w:val="00932A4E"/>
    <w:rsid w:val="00932B5A"/>
    <w:rsid w:val="00934C76"/>
    <w:rsid w:val="00935814"/>
    <w:rsid w:val="009367D7"/>
    <w:rsid w:val="0093680F"/>
    <w:rsid w:val="00937086"/>
    <w:rsid w:val="009371CE"/>
    <w:rsid w:val="00940645"/>
    <w:rsid w:val="00940A31"/>
    <w:rsid w:val="00940F76"/>
    <w:rsid w:val="009431A3"/>
    <w:rsid w:val="00943824"/>
    <w:rsid w:val="009444DA"/>
    <w:rsid w:val="00946235"/>
    <w:rsid w:val="00950228"/>
    <w:rsid w:val="0095108C"/>
    <w:rsid w:val="009524E3"/>
    <w:rsid w:val="0095275C"/>
    <w:rsid w:val="009533BC"/>
    <w:rsid w:val="00954233"/>
    <w:rsid w:val="009545C1"/>
    <w:rsid w:val="00955911"/>
    <w:rsid w:val="0095635E"/>
    <w:rsid w:val="0095686C"/>
    <w:rsid w:val="00956FDD"/>
    <w:rsid w:val="009576ED"/>
    <w:rsid w:val="009577C7"/>
    <w:rsid w:val="00960929"/>
    <w:rsid w:val="0096265F"/>
    <w:rsid w:val="009632A0"/>
    <w:rsid w:val="0096437A"/>
    <w:rsid w:val="009653A8"/>
    <w:rsid w:val="0096611B"/>
    <w:rsid w:val="00966317"/>
    <w:rsid w:val="00966C94"/>
    <w:rsid w:val="0096752E"/>
    <w:rsid w:val="00970249"/>
    <w:rsid w:val="009705DA"/>
    <w:rsid w:val="009710ED"/>
    <w:rsid w:val="00972486"/>
    <w:rsid w:val="00972A48"/>
    <w:rsid w:val="00974738"/>
    <w:rsid w:val="00974806"/>
    <w:rsid w:val="00975450"/>
    <w:rsid w:val="009755EB"/>
    <w:rsid w:val="0097603E"/>
    <w:rsid w:val="00977A8C"/>
    <w:rsid w:val="00980817"/>
    <w:rsid w:val="009858C0"/>
    <w:rsid w:val="0098626D"/>
    <w:rsid w:val="009873D5"/>
    <w:rsid w:val="00987936"/>
    <w:rsid w:val="00990FA9"/>
    <w:rsid w:val="00991488"/>
    <w:rsid w:val="009914EC"/>
    <w:rsid w:val="00991AA8"/>
    <w:rsid w:val="009924F7"/>
    <w:rsid w:val="009925C7"/>
    <w:rsid w:val="00992F06"/>
    <w:rsid w:val="009961DA"/>
    <w:rsid w:val="009A00E4"/>
    <w:rsid w:val="009A01A1"/>
    <w:rsid w:val="009A0213"/>
    <w:rsid w:val="009A313D"/>
    <w:rsid w:val="009A3155"/>
    <w:rsid w:val="009A414D"/>
    <w:rsid w:val="009A699E"/>
    <w:rsid w:val="009A6FE1"/>
    <w:rsid w:val="009A75CF"/>
    <w:rsid w:val="009B1D62"/>
    <w:rsid w:val="009B1D65"/>
    <w:rsid w:val="009B22FE"/>
    <w:rsid w:val="009B254D"/>
    <w:rsid w:val="009B2CE6"/>
    <w:rsid w:val="009B32B4"/>
    <w:rsid w:val="009B6277"/>
    <w:rsid w:val="009B64E1"/>
    <w:rsid w:val="009B7D66"/>
    <w:rsid w:val="009B7E09"/>
    <w:rsid w:val="009C0C3A"/>
    <w:rsid w:val="009C1965"/>
    <w:rsid w:val="009C1D92"/>
    <w:rsid w:val="009C2AA8"/>
    <w:rsid w:val="009C3AD4"/>
    <w:rsid w:val="009C5906"/>
    <w:rsid w:val="009C60EF"/>
    <w:rsid w:val="009C7759"/>
    <w:rsid w:val="009D0478"/>
    <w:rsid w:val="009D18A0"/>
    <w:rsid w:val="009D1D33"/>
    <w:rsid w:val="009D3331"/>
    <w:rsid w:val="009D3C0D"/>
    <w:rsid w:val="009D3E39"/>
    <w:rsid w:val="009D5FC0"/>
    <w:rsid w:val="009E4605"/>
    <w:rsid w:val="009E580A"/>
    <w:rsid w:val="009E59A7"/>
    <w:rsid w:val="009E60BE"/>
    <w:rsid w:val="009E72B7"/>
    <w:rsid w:val="009F0CCA"/>
    <w:rsid w:val="009F1A5E"/>
    <w:rsid w:val="009F1AC1"/>
    <w:rsid w:val="009F1E3B"/>
    <w:rsid w:val="009F487C"/>
    <w:rsid w:val="009F4B39"/>
    <w:rsid w:val="009F6186"/>
    <w:rsid w:val="009F69DA"/>
    <w:rsid w:val="009F6F06"/>
    <w:rsid w:val="009F7C2E"/>
    <w:rsid w:val="00A0019A"/>
    <w:rsid w:val="00A01F1C"/>
    <w:rsid w:val="00A020A2"/>
    <w:rsid w:val="00A024D8"/>
    <w:rsid w:val="00A033F1"/>
    <w:rsid w:val="00A036DC"/>
    <w:rsid w:val="00A042FA"/>
    <w:rsid w:val="00A04954"/>
    <w:rsid w:val="00A050AC"/>
    <w:rsid w:val="00A119DF"/>
    <w:rsid w:val="00A141A0"/>
    <w:rsid w:val="00A1472A"/>
    <w:rsid w:val="00A15723"/>
    <w:rsid w:val="00A15732"/>
    <w:rsid w:val="00A1643F"/>
    <w:rsid w:val="00A22E92"/>
    <w:rsid w:val="00A26AD7"/>
    <w:rsid w:val="00A31258"/>
    <w:rsid w:val="00A3181A"/>
    <w:rsid w:val="00A3349E"/>
    <w:rsid w:val="00A335E3"/>
    <w:rsid w:val="00A33B29"/>
    <w:rsid w:val="00A33F18"/>
    <w:rsid w:val="00A35AE0"/>
    <w:rsid w:val="00A37628"/>
    <w:rsid w:val="00A37981"/>
    <w:rsid w:val="00A4000D"/>
    <w:rsid w:val="00A406DD"/>
    <w:rsid w:val="00A40AD3"/>
    <w:rsid w:val="00A40D0C"/>
    <w:rsid w:val="00A424AF"/>
    <w:rsid w:val="00A4316F"/>
    <w:rsid w:val="00A46759"/>
    <w:rsid w:val="00A505F4"/>
    <w:rsid w:val="00A5085A"/>
    <w:rsid w:val="00A50CC8"/>
    <w:rsid w:val="00A51595"/>
    <w:rsid w:val="00A53107"/>
    <w:rsid w:val="00A53CF3"/>
    <w:rsid w:val="00A54072"/>
    <w:rsid w:val="00A545BD"/>
    <w:rsid w:val="00A5547A"/>
    <w:rsid w:val="00A555BA"/>
    <w:rsid w:val="00A57814"/>
    <w:rsid w:val="00A6077A"/>
    <w:rsid w:val="00A60C81"/>
    <w:rsid w:val="00A6189C"/>
    <w:rsid w:val="00A61A1D"/>
    <w:rsid w:val="00A6411C"/>
    <w:rsid w:val="00A64366"/>
    <w:rsid w:val="00A64CC5"/>
    <w:rsid w:val="00A654C9"/>
    <w:rsid w:val="00A667AC"/>
    <w:rsid w:val="00A66902"/>
    <w:rsid w:val="00A6699B"/>
    <w:rsid w:val="00A67043"/>
    <w:rsid w:val="00A70963"/>
    <w:rsid w:val="00A72D62"/>
    <w:rsid w:val="00A73899"/>
    <w:rsid w:val="00A74371"/>
    <w:rsid w:val="00A74DE3"/>
    <w:rsid w:val="00A75C6C"/>
    <w:rsid w:val="00A7741A"/>
    <w:rsid w:val="00A802F5"/>
    <w:rsid w:val="00A81D43"/>
    <w:rsid w:val="00A8222F"/>
    <w:rsid w:val="00A82A93"/>
    <w:rsid w:val="00A8431F"/>
    <w:rsid w:val="00A84E66"/>
    <w:rsid w:val="00A84EB9"/>
    <w:rsid w:val="00A91042"/>
    <w:rsid w:val="00A913FD"/>
    <w:rsid w:val="00A92973"/>
    <w:rsid w:val="00A930F5"/>
    <w:rsid w:val="00A93670"/>
    <w:rsid w:val="00A93D09"/>
    <w:rsid w:val="00A940E7"/>
    <w:rsid w:val="00A953A3"/>
    <w:rsid w:val="00A95E28"/>
    <w:rsid w:val="00A9612F"/>
    <w:rsid w:val="00A966E9"/>
    <w:rsid w:val="00AA0381"/>
    <w:rsid w:val="00AA13B9"/>
    <w:rsid w:val="00AA2E73"/>
    <w:rsid w:val="00AA58BC"/>
    <w:rsid w:val="00AA5943"/>
    <w:rsid w:val="00AA6D0B"/>
    <w:rsid w:val="00AA72A4"/>
    <w:rsid w:val="00AA754A"/>
    <w:rsid w:val="00AA7FDF"/>
    <w:rsid w:val="00AB2889"/>
    <w:rsid w:val="00AB31E8"/>
    <w:rsid w:val="00AB3738"/>
    <w:rsid w:val="00AB46AD"/>
    <w:rsid w:val="00AB643C"/>
    <w:rsid w:val="00AB658F"/>
    <w:rsid w:val="00AC03DB"/>
    <w:rsid w:val="00AC2326"/>
    <w:rsid w:val="00AC250F"/>
    <w:rsid w:val="00AC2E22"/>
    <w:rsid w:val="00AC4E66"/>
    <w:rsid w:val="00AC70F5"/>
    <w:rsid w:val="00AC746D"/>
    <w:rsid w:val="00AC7B6B"/>
    <w:rsid w:val="00AC7EF5"/>
    <w:rsid w:val="00AD02F2"/>
    <w:rsid w:val="00AD150A"/>
    <w:rsid w:val="00AD2AD0"/>
    <w:rsid w:val="00AD3745"/>
    <w:rsid w:val="00AD4F84"/>
    <w:rsid w:val="00AD74B8"/>
    <w:rsid w:val="00AD7FEE"/>
    <w:rsid w:val="00AE1897"/>
    <w:rsid w:val="00AE3D07"/>
    <w:rsid w:val="00AE44D0"/>
    <w:rsid w:val="00AE5A82"/>
    <w:rsid w:val="00AE7153"/>
    <w:rsid w:val="00AE7F0E"/>
    <w:rsid w:val="00AF042C"/>
    <w:rsid w:val="00AF0CC3"/>
    <w:rsid w:val="00AF1307"/>
    <w:rsid w:val="00AF1A2B"/>
    <w:rsid w:val="00AF2144"/>
    <w:rsid w:val="00AF21D6"/>
    <w:rsid w:val="00AF2F84"/>
    <w:rsid w:val="00AF30BE"/>
    <w:rsid w:val="00AF36FA"/>
    <w:rsid w:val="00AF4BE8"/>
    <w:rsid w:val="00AF4E43"/>
    <w:rsid w:val="00B00AC9"/>
    <w:rsid w:val="00B0140E"/>
    <w:rsid w:val="00B0176E"/>
    <w:rsid w:val="00B02DC7"/>
    <w:rsid w:val="00B03089"/>
    <w:rsid w:val="00B05823"/>
    <w:rsid w:val="00B06877"/>
    <w:rsid w:val="00B06E48"/>
    <w:rsid w:val="00B11D89"/>
    <w:rsid w:val="00B16108"/>
    <w:rsid w:val="00B162D0"/>
    <w:rsid w:val="00B17443"/>
    <w:rsid w:val="00B17DC9"/>
    <w:rsid w:val="00B204A4"/>
    <w:rsid w:val="00B21E0F"/>
    <w:rsid w:val="00B2239E"/>
    <w:rsid w:val="00B229E7"/>
    <w:rsid w:val="00B23A55"/>
    <w:rsid w:val="00B25FE4"/>
    <w:rsid w:val="00B26541"/>
    <w:rsid w:val="00B26BC8"/>
    <w:rsid w:val="00B31409"/>
    <w:rsid w:val="00B31552"/>
    <w:rsid w:val="00B321F6"/>
    <w:rsid w:val="00B335F7"/>
    <w:rsid w:val="00B3458A"/>
    <w:rsid w:val="00B3582C"/>
    <w:rsid w:val="00B35C78"/>
    <w:rsid w:val="00B36C16"/>
    <w:rsid w:val="00B372A2"/>
    <w:rsid w:val="00B40B99"/>
    <w:rsid w:val="00B41C5D"/>
    <w:rsid w:val="00B42358"/>
    <w:rsid w:val="00B4327A"/>
    <w:rsid w:val="00B438EE"/>
    <w:rsid w:val="00B45177"/>
    <w:rsid w:val="00B467A2"/>
    <w:rsid w:val="00B46EB4"/>
    <w:rsid w:val="00B4715E"/>
    <w:rsid w:val="00B47706"/>
    <w:rsid w:val="00B4771E"/>
    <w:rsid w:val="00B47F81"/>
    <w:rsid w:val="00B50536"/>
    <w:rsid w:val="00B52095"/>
    <w:rsid w:val="00B52A38"/>
    <w:rsid w:val="00B532C2"/>
    <w:rsid w:val="00B56B84"/>
    <w:rsid w:val="00B56F41"/>
    <w:rsid w:val="00B57C2A"/>
    <w:rsid w:val="00B57D1D"/>
    <w:rsid w:val="00B604F5"/>
    <w:rsid w:val="00B60F2C"/>
    <w:rsid w:val="00B61D04"/>
    <w:rsid w:val="00B65E18"/>
    <w:rsid w:val="00B66F6E"/>
    <w:rsid w:val="00B670F6"/>
    <w:rsid w:val="00B702E5"/>
    <w:rsid w:val="00B727D2"/>
    <w:rsid w:val="00B7355B"/>
    <w:rsid w:val="00B73B7A"/>
    <w:rsid w:val="00B748F1"/>
    <w:rsid w:val="00B755B3"/>
    <w:rsid w:val="00B7617F"/>
    <w:rsid w:val="00B82931"/>
    <w:rsid w:val="00B83B11"/>
    <w:rsid w:val="00B849DE"/>
    <w:rsid w:val="00B85873"/>
    <w:rsid w:val="00B85A22"/>
    <w:rsid w:val="00B85B9B"/>
    <w:rsid w:val="00B86108"/>
    <w:rsid w:val="00B8688F"/>
    <w:rsid w:val="00B86E72"/>
    <w:rsid w:val="00B90E1A"/>
    <w:rsid w:val="00B92FD1"/>
    <w:rsid w:val="00B942E3"/>
    <w:rsid w:val="00B942FE"/>
    <w:rsid w:val="00B9450A"/>
    <w:rsid w:val="00B945FA"/>
    <w:rsid w:val="00B94A25"/>
    <w:rsid w:val="00B96104"/>
    <w:rsid w:val="00B96378"/>
    <w:rsid w:val="00B9697B"/>
    <w:rsid w:val="00B96BA9"/>
    <w:rsid w:val="00B975EC"/>
    <w:rsid w:val="00B97783"/>
    <w:rsid w:val="00BA12A5"/>
    <w:rsid w:val="00BA1662"/>
    <w:rsid w:val="00BA297C"/>
    <w:rsid w:val="00BA2ABC"/>
    <w:rsid w:val="00BA4369"/>
    <w:rsid w:val="00BA4AA4"/>
    <w:rsid w:val="00BA54B3"/>
    <w:rsid w:val="00BA565B"/>
    <w:rsid w:val="00BA6547"/>
    <w:rsid w:val="00BA7A43"/>
    <w:rsid w:val="00BB26D2"/>
    <w:rsid w:val="00BB27A2"/>
    <w:rsid w:val="00BB374F"/>
    <w:rsid w:val="00BB50F4"/>
    <w:rsid w:val="00BB53C7"/>
    <w:rsid w:val="00BB5B12"/>
    <w:rsid w:val="00BB64EE"/>
    <w:rsid w:val="00BB665E"/>
    <w:rsid w:val="00BB66E0"/>
    <w:rsid w:val="00BB6CD6"/>
    <w:rsid w:val="00BB7091"/>
    <w:rsid w:val="00BB7685"/>
    <w:rsid w:val="00BC012B"/>
    <w:rsid w:val="00BC111E"/>
    <w:rsid w:val="00BC1AF6"/>
    <w:rsid w:val="00BC2074"/>
    <w:rsid w:val="00BC38BC"/>
    <w:rsid w:val="00BC44A5"/>
    <w:rsid w:val="00BC4A97"/>
    <w:rsid w:val="00BC4AE4"/>
    <w:rsid w:val="00BC6AB5"/>
    <w:rsid w:val="00BD027E"/>
    <w:rsid w:val="00BD07D0"/>
    <w:rsid w:val="00BD0C32"/>
    <w:rsid w:val="00BD1FB0"/>
    <w:rsid w:val="00BD44A6"/>
    <w:rsid w:val="00BD4675"/>
    <w:rsid w:val="00BD505E"/>
    <w:rsid w:val="00BD625C"/>
    <w:rsid w:val="00BD6747"/>
    <w:rsid w:val="00BD6EC8"/>
    <w:rsid w:val="00BD771A"/>
    <w:rsid w:val="00BD7D58"/>
    <w:rsid w:val="00BD7F8E"/>
    <w:rsid w:val="00BE00CE"/>
    <w:rsid w:val="00BE06DC"/>
    <w:rsid w:val="00BE070F"/>
    <w:rsid w:val="00BE2A41"/>
    <w:rsid w:val="00BE3889"/>
    <w:rsid w:val="00BE6A1A"/>
    <w:rsid w:val="00BE73D7"/>
    <w:rsid w:val="00BE7A1E"/>
    <w:rsid w:val="00BE7FB0"/>
    <w:rsid w:val="00BF1DEB"/>
    <w:rsid w:val="00BF1EFE"/>
    <w:rsid w:val="00BF282F"/>
    <w:rsid w:val="00BF3274"/>
    <w:rsid w:val="00BF3465"/>
    <w:rsid w:val="00BF5AB6"/>
    <w:rsid w:val="00BF5E02"/>
    <w:rsid w:val="00BF6635"/>
    <w:rsid w:val="00BF7D3F"/>
    <w:rsid w:val="00C008D6"/>
    <w:rsid w:val="00C020C3"/>
    <w:rsid w:val="00C034F3"/>
    <w:rsid w:val="00C03B78"/>
    <w:rsid w:val="00C03C55"/>
    <w:rsid w:val="00C0638D"/>
    <w:rsid w:val="00C06E12"/>
    <w:rsid w:val="00C07ED3"/>
    <w:rsid w:val="00C10EF1"/>
    <w:rsid w:val="00C11001"/>
    <w:rsid w:val="00C11F80"/>
    <w:rsid w:val="00C1279A"/>
    <w:rsid w:val="00C12E35"/>
    <w:rsid w:val="00C13373"/>
    <w:rsid w:val="00C13493"/>
    <w:rsid w:val="00C135F5"/>
    <w:rsid w:val="00C13646"/>
    <w:rsid w:val="00C13EB4"/>
    <w:rsid w:val="00C14586"/>
    <w:rsid w:val="00C14AD7"/>
    <w:rsid w:val="00C14D77"/>
    <w:rsid w:val="00C15DEA"/>
    <w:rsid w:val="00C20EAE"/>
    <w:rsid w:val="00C20ECF"/>
    <w:rsid w:val="00C20F7C"/>
    <w:rsid w:val="00C23358"/>
    <w:rsid w:val="00C23371"/>
    <w:rsid w:val="00C2471A"/>
    <w:rsid w:val="00C25336"/>
    <w:rsid w:val="00C25D15"/>
    <w:rsid w:val="00C261EE"/>
    <w:rsid w:val="00C2645C"/>
    <w:rsid w:val="00C26BB6"/>
    <w:rsid w:val="00C27067"/>
    <w:rsid w:val="00C27F49"/>
    <w:rsid w:val="00C31B32"/>
    <w:rsid w:val="00C31D2E"/>
    <w:rsid w:val="00C32612"/>
    <w:rsid w:val="00C32B36"/>
    <w:rsid w:val="00C33A19"/>
    <w:rsid w:val="00C33D79"/>
    <w:rsid w:val="00C35CCA"/>
    <w:rsid w:val="00C362E4"/>
    <w:rsid w:val="00C36BB5"/>
    <w:rsid w:val="00C4043A"/>
    <w:rsid w:val="00C43022"/>
    <w:rsid w:val="00C4340E"/>
    <w:rsid w:val="00C448FB"/>
    <w:rsid w:val="00C45596"/>
    <w:rsid w:val="00C46D9C"/>
    <w:rsid w:val="00C500A4"/>
    <w:rsid w:val="00C51877"/>
    <w:rsid w:val="00C53A34"/>
    <w:rsid w:val="00C544E6"/>
    <w:rsid w:val="00C54984"/>
    <w:rsid w:val="00C56F59"/>
    <w:rsid w:val="00C575A4"/>
    <w:rsid w:val="00C57D46"/>
    <w:rsid w:val="00C57E40"/>
    <w:rsid w:val="00C60F0E"/>
    <w:rsid w:val="00C617F1"/>
    <w:rsid w:val="00C62964"/>
    <w:rsid w:val="00C62BBA"/>
    <w:rsid w:val="00C63175"/>
    <w:rsid w:val="00C651A0"/>
    <w:rsid w:val="00C671AD"/>
    <w:rsid w:val="00C6751B"/>
    <w:rsid w:val="00C709C8"/>
    <w:rsid w:val="00C72EA8"/>
    <w:rsid w:val="00C73455"/>
    <w:rsid w:val="00C73705"/>
    <w:rsid w:val="00C742BF"/>
    <w:rsid w:val="00C76615"/>
    <w:rsid w:val="00C778AD"/>
    <w:rsid w:val="00C8070E"/>
    <w:rsid w:val="00C828BA"/>
    <w:rsid w:val="00C82B81"/>
    <w:rsid w:val="00C8360A"/>
    <w:rsid w:val="00C83A4C"/>
    <w:rsid w:val="00C83C7C"/>
    <w:rsid w:val="00C854C1"/>
    <w:rsid w:val="00C85D7A"/>
    <w:rsid w:val="00C86EC4"/>
    <w:rsid w:val="00C87666"/>
    <w:rsid w:val="00C876E5"/>
    <w:rsid w:val="00C90583"/>
    <w:rsid w:val="00C91C11"/>
    <w:rsid w:val="00C925CE"/>
    <w:rsid w:val="00C932D6"/>
    <w:rsid w:val="00C96BA2"/>
    <w:rsid w:val="00C96ECF"/>
    <w:rsid w:val="00C971EA"/>
    <w:rsid w:val="00C97449"/>
    <w:rsid w:val="00CA057A"/>
    <w:rsid w:val="00CA16FE"/>
    <w:rsid w:val="00CA278D"/>
    <w:rsid w:val="00CA49EC"/>
    <w:rsid w:val="00CA4EBA"/>
    <w:rsid w:val="00CA5083"/>
    <w:rsid w:val="00CA5C34"/>
    <w:rsid w:val="00CA6841"/>
    <w:rsid w:val="00CA72FE"/>
    <w:rsid w:val="00CB00B8"/>
    <w:rsid w:val="00CB07D4"/>
    <w:rsid w:val="00CB08EA"/>
    <w:rsid w:val="00CB17D3"/>
    <w:rsid w:val="00CB1A19"/>
    <w:rsid w:val="00CB2237"/>
    <w:rsid w:val="00CB3080"/>
    <w:rsid w:val="00CB36AC"/>
    <w:rsid w:val="00CB3831"/>
    <w:rsid w:val="00CB3879"/>
    <w:rsid w:val="00CB3C89"/>
    <w:rsid w:val="00CB3EE3"/>
    <w:rsid w:val="00CB725C"/>
    <w:rsid w:val="00CB7907"/>
    <w:rsid w:val="00CB7A61"/>
    <w:rsid w:val="00CC0CD4"/>
    <w:rsid w:val="00CC0DD0"/>
    <w:rsid w:val="00CC1464"/>
    <w:rsid w:val="00CC1515"/>
    <w:rsid w:val="00CC28EE"/>
    <w:rsid w:val="00CC4944"/>
    <w:rsid w:val="00CD0977"/>
    <w:rsid w:val="00CD1284"/>
    <w:rsid w:val="00CD41DB"/>
    <w:rsid w:val="00CD4964"/>
    <w:rsid w:val="00CD6270"/>
    <w:rsid w:val="00CD63A0"/>
    <w:rsid w:val="00CE1A69"/>
    <w:rsid w:val="00CE1F3F"/>
    <w:rsid w:val="00CE2611"/>
    <w:rsid w:val="00CE363C"/>
    <w:rsid w:val="00CE4FAA"/>
    <w:rsid w:val="00CE579C"/>
    <w:rsid w:val="00CF2BEF"/>
    <w:rsid w:val="00CF2E4D"/>
    <w:rsid w:val="00CF35BE"/>
    <w:rsid w:val="00CF4CDA"/>
    <w:rsid w:val="00CF5190"/>
    <w:rsid w:val="00CF5C63"/>
    <w:rsid w:val="00CF5E58"/>
    <w:rsid w:val="00CF7777"/>
    <w:rsid w:val="00CF77BD"/>
    <w:rsid w:val="00D00D86"/>
    <w:rsid w:val="00D045EB"/>
    <w:rsid w:val="00D046EC"/>
    <w:rsid w:val="00D05EAD"/>
    <w:rsid w:val="00D06225"/>
    <w:rsid w:val="00D06DD6"/>
    <w:rsid w:val="00D06E66"/>
    <w:rsid w:val="00D138FB"/>
    <w:rsid w:val="00D13A36"/>
    <w:rsid w:val="00D13CEB"/>
    <w:rsid w:val="00D13EF6"/>
    <w:rsid w:val="00D14D96"/>
    <w:rsid w:val="00D160F2"/>
    <w:rsid w:val="00D17CF7"/>
    <w:rsid w:val="00D202E6"/>
    <w:rsid w:val="00D2050D"/>
    <w:rsid w:val="00D208A2"/>
    <w:rsid w:val="00D20FAD"/>
    <w:rsid w:val="00D21056"/>
    <w:rsid w:val="00D22F4D"/>
    <w:rsid w:val="00D22F7D"/>
    <w:rsid w:val="00D25095"/>
    <w:rsid w:val="00D25A56"/>
    <w:rsid w:val="00D273D4"/>
    <w:rsid w:val="00D309ED"/>
    <w:rsid w:val="00D3115A"/>
    <w:rsid w:val="00D3274F"/>
    <w:rsid w:val="00D33F53"/>
    <w:rsid w:val="00D34F68"/>
    <w:rsid w:val="00D35925"/>
    <w:rsid w:val="00D35A8D"/>
    <w:rsid w:val="00D37D80"/>
    <w:rsid w:val="00D408E9"/>
    <w:rsid w:val="00D4132E"/>
    <w:rsid w:val="00D42077"/>
    <w:rsid w:val="00D42232"/>
    <w:rsid w:val="00D428F5"/>
    <w:rsid w:val="00D42CD7"/>
    <w:rsid w:val="00D44E2A"/>
    <w:rsid w:val="00D44F15"/>
    <w:rsid w:val="00D451FF"/>
    <w:rsid w:val="00D45930"/>
    <w:rsid w:val="00D461C2"/>
    <w:rsid w:val="00D46874"/>
    <w:rsid w:val="00D47E54"/>
    <w:rsid w:val="00D50C1B"/>
    <w:rsid w:val="00D51667"/>
    <w:rsid w:val="00D51C53"/>
    <w:rsid w:val="00D52744"/>
    <w:rsid w:val="00D53076"/>
    <w:rsid w:val="00D5585A"/>
    <w:rsid w:val="00D5587F"/>
    <w:rsid w:val="00D5693D"/>
    <w:rsid w:val="00D56B09"/>
    <w:rsid w:val="00D61CFD"/>
    <w:rsid w:val="00D62484"/>
    <w:rsid w:val="00D625AF"/>
    <w:rsid w:val="00D631DB"/>
    <w:rsid w:val="00D6339B"/>
    <w:rsid w:val="00D64321"/>
    <w:rsid w:val="00D65566"/>
    <w:rsid w:val="00D65FCD"/>
    <w:rsid w:val="00D660E1"/>
    <w:rsid w:val="00D66268"/>
    <w:rsid w:val="00D66635"/>
    <w:rsid w:val="00D7124C"/>
    <w:rsid w:val="00D713DD"/>
    <w:rsid w:val="00D7179D"/>
    <w:rsid w:val="00D71F3C"/>
    <w:rsid w:val="00D737FD"/>
    <w:rsid w:val="00D74C15"/>
    <w:rsid w:val="00D76E3E"/>
    <w:rsid w:val="00D80464"/>
    <w:rsid w:val="00D8175D"/>
    <w:rsid w:val="00D82980"/>
    <w:rsid w:val="00D838C1"/>
    <w:rsid w:val="00D83C4C"/>
    <w:rsid w:val="00D8557B"/>
    <w:rsid w:val="00D859D0"/>
    <w:rsid w:val="00D860C1"/>
    <w:rsid w:val="00D92734"/>
    <w:rsid w:val="00D92E9D"/>
    <w:rsid w:val="00D93ECE"/>
    <w:rsid w:val="00DA0C0F"/>
    <w:rsid w:val="00DA1808"/>
    <w:rsid w:val="00DA368E"/>
    <w:rsid w:val="00DA44B0"/>
    <w:rsid w:val="00DA4F8E"/>
    <w:rsid w:val="00DA5428"/>
    <w:rsid w:val="00DAA2CE"/>
    <w:rsid w:val="00DB13E6"/>
    <w:rsid w:val="00DB27C2"/>
    <w:rsid w:val="00DB292B"/>
    <w:rsid w:val="00DB33BB"/>
    <w:rsid w:val="00DB44E4"/>
    <w:rsid w:val="00DB4B42"/>
    <w:rsid w:val="00DB686D"/>
    <w:rsid w:val="00DB706F"/>
    <w:rsid w:val="00DB71EF"/>
    <w:rsid w:val="00DB7BB2"/>
    <w:rsid w:val="00DC0441"/>
    <w:rsid w:val="00DC0725"/>
    <w:rsid w:val="00DC1386"/>
    <w:rsid w:val="00DC16B7"/>
    <w:rsid w:val="00DC2320"/>
    <w:rsid w:val="00DC47EE"/>
    <w:rsid w:val="00DC5349"/>
    <w:rsid w:val="00DC6D76"/>
    <w:rsid w:val="00DD1226"/>
    <w:rsid w:val="00DD1B6C"/>
    <w:rsid w:val="00DD217B"/>
    <w:rsid w:val="00DD2773"/>
    <w:rsid w:val="00DD316B"/>
    <w:rsid w:val="00DD34EC"/>
    <w:rsid w:val="00DD3C51"/>
    <w:rsid w:val="00DD3DB1"/>
    <w:rsid w:val="00DD5265"/>
    <w:rsid w:val="00DD606D"/>
    <w:rsid w:val="00DD61DD"/>
    <w:rsid w:val="00DD64CF"/>
    <w:rsid w:val="00DD65AA"/>
    <w:rsid w:val="00DD78B9"/>
    <w:rsid w:val="00DD78F9"/>
    <w:rsid w:val="00DD7F75"/>
    <w:rsid w:val="00DD7FF9"/>
    <w:rsid w:val="00DE0DAF"/>
    <w:rsid w:val="00DE1B37"/>
    <w:rsid w:val="00DE1C67"/>
    <w:rsid w:val="00DE2D0D"/>
    <w:rsid w:val="00DE48A4"/>
    <w:rsid w:val="00DE4D78"/>
    <w:rsid w:val="00DE5530"/>
    <w:rsid w:val="00DE563D"/>
    <w:rsid w:val="00DE6DD0"/>
    <w:rsid w:val="00DE6FC9"/>
    <w:rsid w:val="00DE7BAC"/>
    <w:rsid w:val="00DF0516"/>
    <w:rsid w:val="00DF1629"/>
    <w:rsid w:val="00DF162F"/>
    <w:rsid w:val="00DF2D42"/>
    <w:rsid w:val="00DF6482"/>
    <w:rsid w:val="00DF7010"/>
    <w:rsid w:val="00DF7FE1"/>
    <w:rsid w:val="00E00E5F"/>
    <w:rsid w:val="00E01485"/>
    <w:rsid w:val="00E02A9D"/>
    <w:rsid w:val="00E055C6"/>
    <w:rsid w:val="00E0719F"/>
    <w:rsid w:val="00E07CD8"/>
    <w:rsid w:val="00E10238"/>
    <w:rsid w:val="00E1049E"/>
    <w:rsid w:val="00E10E67"/>
    <w:rsid w:val="00E1154D"/>
    <w:rsid w:val="00E131F8"/>
    <w:rsid w:val="00E13302"/>
    <w:rsid w:val="00E14CF8"/>
    <w:rsid w:val="00E14DED"/>
    <w:rsid w:val="00E1557F"/>
    <w:rsid w:val="00E16A1B"/>
    <w:rsid w:val="00E17E09"/>
    <w:rsid w:val="00E21FFC"/>
    <w:rsid w:val="00E2289D"/>
    <w:rsid w:val="00E2322B"/>
    <w:rsid w:val="00E2380E"/>
    <w:rsid w:val="00E239AF"/>
    <w:rsid w:val="00E23EEC"/>
    <w:rsid w:val="00E27D70"/>
    <w:rsid w:val="00E30077"/>
    <w:rsid w:val="00E31624"/>
    <w:rsid w:val="00E32727"/>
    <w:rsid w:val="00E33189"/>
    <w:rsid w:val="00E3433D"/>
    <w:rsid w:val="00E36030"/>
    <w:rsid w:val="00E36F25"/>
    <w:rsid w:val="00E372AB"/>
    <w:rsid w:val="00E372DC"/>
    <w:rsid w:val="00E415DA"/>
    <w:rsid w:val="00E41734"/>
    <w:rsid w:val="00E41F2B"/>
    <w:rsid w:val="00E44274"/>
    <w:rsid w:val="00E4465A"/>
    <w:rsid w:val="00E451EA"/>
    <w:rsid w:val="00E46F0B"/>
    <w:rsid w:val="00E47155"/>
    <w:rsid w:val="00E504AF"/>
    <w:rsid w:val="00E5161E"/>
    <w:rsid w:val="00E52310"/>
    <w:rsid w:val="00E52A0F"/>
    <w:rsid w:val="00E557B5"/>
    <w:rsid w:val="00E56114"/>
    <w:rsid w:val="00E56D67"/>
    <w:rsid w:val="00E57128"/>
    <w:rsid w:val="00E57223"/>
    <w:rsid w:val="00E5775C"/>
    <w:rsid w:val="00E610B2"/>
    <w:rsid w:val="00E61B51"/>
    <w:rsid w:val="00E61BBE"/>
    <w:rsid w:val="00E62CA2"/>
    <w:rsid w:val="00E656C5"/>
    <w:rsid w:val="00E65B4A"/>
    <w:rsid w:val="00E66158"/>
    <w:rsid w:val="00E67197"/>
    <w:rsid w:val="00E70D9F"/>
    <w:rsid w:val="00E721DB"/>
    <w:rsid w:val="00E72371"/>
    <w:rsid w:val="00E72C0E"/>
    <w:rsid w:val="00E755A5"/>
    <w:rsid w:val="00E768EA"/>
    <w:rsid w:val="00E7781B"/>
    <w:rsid w:val="00E80C93"/>
    <w:rsid w:val="00E81190"/>
    <w:rsid w:val="00E817B1"/>
    <w:rsid w:val="00E82BB6"/>
    <w:rsid w:val="00E8440A"/>
    <w:rsid w:val="00E845DA"/>
    <w:rsid w:val="00E846B9"/>
    <w:rsid w:val="00E84C52"/>
    <w:rsid w:val="00E85861"/>
    <w:rsid w:val="00E85E03"/>
    <w:rsid w:val="00E86EAB"/>
    <w:rsid w:val="00E87718"/>
    <w:rsid w:val="00E90273"/>
    <w:rsid w:val="00E90AD9"/>
    <w:rsid w:val="00E90FC1"/>
    <w:rsid w:val="00E91873"/>
    <w:rsid w:val="00E91B2A"/>
    <w:rsid w:val="00E94C60"/>
    <w:rsid w:val="00E95AB7"/>
    <w:rsid w:val="00E95F9C"/>
    <w:rsid w:val="00E96226"/>
    <w:rsid w:val="00E9747C"/>
    <w:rsid w:val="00EA2A2F"/>
    <w:rsid w:val="00EA3792"/>
    <w:rsid w:val="00EA379D"/>
    <w:rsid w:val="00EA6C9E"/>
    <w:rsid w:val="00EB0E4C"/>
    <w:rsid w:val="00EB0F29"/>
    <w:rsid w:val="00EB131F"/>
    <w:rsid w:val="00EB3D99"/>
    <w:rsid w:val="00EB4CF1"/>
    <w:rsid w:val="00EB6216"/>
    <w:rsid w:val="00EB662B"/>
    <w:rsid w:val="00EC0DE6"/>
    <w:rsid w:val="00EC1044"/>
    <w:rsid w:val="00EC1F22"/>
    <w:rsid w:val="00EC2384"/>
    <w:rsid w:val="00EC2A1A"/>
    <w:rsid w:val="00EC2C03"/>
    <w:rsid w:val="00EC2FB9"/>
    <w:rsid w:val="00EC375C"/>
    <w:rsid w:val="00EC438E"/>
    <w:rsid w:val="00EC47BE"/>
    <w:rsid w:val="00EC6AB1"/>
    <w:rsid w:val="00EC73B4"/>
    <w:rsid w:val="00EC7628"/>
    <w:rsid w:val="00EC7AF1"/>
    <w:rsid w:val="00ED0D04"/>
    <w:rsid w:val="00ED13C3"/>
    <w:rsid w:val="00ED1F38"/>
    <w:rsid w:val="00ED29BD"/>
    <w:rsid w:val="00ED2A90"/>
    <w:rsid w:val="00ED43D9"/>
    <w:rsid w:val="00ED51EC"/>
    <w:rsid w:val="00ED7D17"/>
    <w:rsid w:val="00ED7D4F"/>
    <w:rsid w:val="00EE1F85"/>
    <w:rsid w:val="00EE2A12"/>
    <w:rsid w:val="00EE32C1"/>
    <w:rsid w:val="00EE3621"/>
    <w:rsid w:val="00EE3BBF"/>
    <w:rsid w:val="00EE4065"/>
    <w:rsid w:val="00EE6451"/>
    <w:rsid w:val="00EE703D"/>
    <w:rsid w:val="00EF00BE"/>
    <w:rsid w:val="00EF2A54"/>
    <w:rsid w:val="00EF30CE"/>
    <w:rsid w:val="00EF33B1"/>
    <w:rsid w:val="00EF38AD"/>
    <w:rsid w:val="00EF3FD5"/>
    <w:rsid w:val="00EF4556"/>
    <w:rsid w:val="00F000F2"/>
    <w:rsid w:val="00F01BDE"/>
    <w:rsid w:val="00F02468"/>
    <w:rsid w:val="00F03AA1"/>
    <w:rsid w:val="00F03C6A"/>
    <w:rsid w:val="00F03CB0"/>
    <w:rsid w:val="00F05DB1"/>
    <w:rsid w:val="00F06217"/>
    <w:rsid w:val="00F065F3"/>
    <w:rsid w:val="00F07E36"/>
    <w:rsid w:val="00F116B3"/>
    <w:rsid w:val="00F12403"/>
    <w:rsid w:val="00F126E4"/>
    <w:rsid w:val="00F12DB4"/>
    <w:rsid w:val="00F1448F"/>
    <w:rsid w:val="00F158A1"/>
    <w:rsid w:val="00F17FC1"/>
    <w:rsid w:val="00F20252"/>
    <w:rsid w:val="00F2108B"/>
    <w:rsid w:val="00F2163F"/>
    <w:rsid w:val="00F21693"/>
    <w:rsid w:val="00F21E4B"/>
    <w:rsid w:val="00F22EB5"/>
    <w:rsid w:val="00F239C5"/>
    <w:rsid w:val="00F2423D"/>
    <w:rsid w:val="00F24697"/>
    <w:rsid w:val="00F24945"/>
    <w:rsid w:val="00F260F7"/>
    <w:rsid w:val="00F31AED"/>
    <w:rsid w:val="00F346E8"/>
    <w:rsid w:val="00F36649"/>
    <w:rsid w:val="00F371EE"/>
    <w:rsid w:val="00F37795"/>
    <w:rsid w:val="00F417E0"/>
    <w:rsid w:val="00F4212D"/>
    <w:rsid w:val="00F42379"/>
    <w:rsid w:val="00F43CFA"/>
    <w:rsid w:val="00F44E52"/>
    <w:rsid w:val="00F457E4"/>
    <w:rsid w:val="00F4782F"/>
    <w:rsid w:val="00F47C12"/>
    <w:rsid w:val="00F51235"/>
    <w:rsid w:val="00F52C21"/>
    <w:rsid w:val="00F52DE0"/>
    <w:rsid w:val="00F52E11"/>
    <w:rsid w:val="00F54C74"/>
    <w:rsid w:val="00F54FAA"/>
    <w:rsid w:val="00F55244"/>
    <w:rsid w:val="00F56F4E"/>
    <w:rsid w:val="00F60332"/>
    <w:rsid w:val="00F615C7"/>
    <w:rsid w:val="00F61A85"/>
    <w:rsid w:val="00F61DB4"/>
    <w:rsid w:val="00F63519"/>
    <w:rsid w:val="00F64866"/>
    <w:rsid w:val="00F6595F"/>
    <w:rsid w:val="00F65BE4"/>
    <w:rsid w:val="00F671C9"/>
    <w:rsid w:val="00F67BCE"/>
    <w:rsid w:val="00F7022E"/>
    <w:rsid w:val="00F71618"/>
    <w:rsid w:val="00F72D31"/>
    <w:rsid w:val="00F72F11"/>
    <w:rsid w:val="00F743B1"/>
    <w:rsid w:val="00F75B5C"/>
    <w:rsid w:val="00F76E8E"/>
    <w:rsid w:val="00F7713C"/>
    <w:rsid w:val="00F800F8"/>
    <w:rsid w:val="00F80573"/>
    <w:rsid w:val="00F8181F"/>
    <w:rsid w:val="00F827CA"/>
    <w:rsid w:val="00F836A0"/>
    <w:rsid w:val="00F839BC"/>
    <w:rsid w:val="00F84CCC"/>
    <w:rsid w:val="00F87681"/>
    <w:rsid w:val="00F87933"/>
    <w:rsid w:val="00F87CD4"/>
    <w:rsid w:val="00F911D7"/>
    <w:rsid w:val="00F91EAE"/>
    <w:rsid w:val="00F9301E"/>
    <w:rsid w:val="00F9321E"/>
    <w:rsid w:val="00F9344E"/>
    <w:rsid w:val="00F9600A"/>
    <w:rsid w:val="00F9684A"/>
    <w:rsid w:val="00FA2EF2"/>
    <w:rsid w:val="00FA3CF5"/>
    <w:rsid w:val="00FA53E9"/>
    <w:rsid w:val="00FA70CB"/>
    <w:rsid w:val="00FA72B4"/>
    <w:rsid w:val="00FA77A4"/>
    <w:rsid w:val="00FB295A"/>
    <w:rsid w:val="00FB31D1"/>
    <w:rsid w:val="00FB3CF9"/>
    <w:rsid w:val="00FB4C5E"/>
    <w:rsid w:val="00FB525A"/>
    <w:rsid w:val="00FB5262"/>
    <w:rsid w:val="00FB60FA"/>
    <w:rsid w:val="00FB73C8"/>
    <w:rsid w:val="00FB77B8"/>
    <w:rsid w:val="00FC151B"/>
    <w:rsid w:val="00FC2122"/>
    <w:rsid w:val="00FC2C71"/>
    <w:rsid w:val="00FC34E2"/>
    <w:rsid w:val="00FC4046"/>
    <w:rsid w:val="00FC4697"/>
    <w:rsid w:val="00FC4C1B"/>
    <w:rsid w:val="00FC5618"/>
    <w:rsid w:val="00FC5983"/>
    <w:rsid w:val="00FC5F4C"/>
    <w:rsid w:val="00FC7BD6"/>
    <w:rsid w:val="00FD1766"/>
    <w:rsid w:val="00FD1F65"/>
    <w:rsid w:val="00FD39A1"/>
    <w:rsid w:val="00FD3AB5"/>
    <w:rsid w:val="00FD3ABA"/>
    <w:rsid w:val="00FD3D7D"/>
    <w:rsid w:val="00FD440A"/>
    <w:rsid w:val="00FD4C9F"/>
    <w:rsid w:val="00FD539C"/>
    <w:rsid w:val="00FD55A7"/>
    <w:rsid w:val="00FD5DCF"/>
    <w:rsid w:val="00FD6579"/>
    <w:rsid w:val="00FD679F"/>
    <w:rsid w:val="00FD691D"/>
    <w:rsid w:val="00FD714E"/>
    <w:rsid w:val="00FD7CE3"/>
    <w:rsid w:val="00FE14F5"/>
    <w:rsid w:val="00FE2474"/>
    <w:rsid w:val="00FE3377"/>
    <w:rsid w:val="00FE3421"/>
    <w:rsid w:val="00FE5385"/>
    <w:rsid w:val="00FE5878"/>
    <w:rsid w:val="00FE5E40"/>
    <w:rsid w:val="00FE5FAE"/>
    <w:rsid w:val="00FF02E7"/>
    <w:rsid w:val="00FF0903"/>
    <w:rsid w:val="00FF18BB"/>
    <w:rsid w:val="00FF1FFB"/>
    <w:rsid w:val="00FF46AA"/>
    <w:rsid w:val="00FF7D39"/>
    <w:rsid w:val="011E1BF7"/>
    <w:rsid w:val="02448A90"/>
    <w:rsid w:val="02F49543"/>
    <w:rsid w:val="032CBC7F"/>
    <w:rsid w:val="048C97DC"/>
    <w:rsid w:val="04974B97"/>
    <w:rsid w:val="05180BA3"/>
    <w:rsid w:val="05B03489"/>
    <w:rsid w:val="05D68AFD"/>
    <w:rsid w:val="06645D41"/>
    <w:rsid w:val="07690979"/>
    <w:rsid w:val="07BAA7B8"/>
    <w:rsid w:val="07D72919"/>
    <w:rsid w:val="07E6C163"/>
    <w:rsid w:val="08EC030F"/>
    <w:rsid w:val="092479CF"/>
    <w:rsid w:val="09482947"/>
    <w:rsid w:val="09CE1618"/>
    <w:rsid w:val="09DC075C"/>
    <w:rsid w:val="0B81C503"/>
    <w:rsid w:val="0BF56C18"/>
    <w:rsid w:val="0C2B9157"/>
    <w:rsid w:val="0CAF38B3"/>
    <w:rsid w:val="0DAE395B"/>
    <w:rsid w:val="0DBF7EF9"/>
    <w:rsid w:val="0E1E6BFD"/>
    <w:rsid w:val="0EAAF80D"/>
    <w:rsid w:val="0F399987"/>
    <w:rsid w:val="0F4A09BC"/>
    <w:rsid w:val="10BCD594"/>
    <w:rsid w:val="113319A8"/>
    <w:rsid w:val="11563F45"/>
    <w:rsid w:val="11825B68"/>
    <w:rsid w:val="12249E66"/>
    <w:rsid w:val="12B76751"/>
    <w:rsid w:val="140C74E2"/>
    <w:rsid w:val="144FD31B"/>
    <w:rsid w:val="17216C0A"/>
    <w:rsid w:val="174F7A64"/>
    <w:rsid w:val="17992986"/>
    <w:rsid w:val="17B186A2"/>
    <w:rsid w:val="1829EFDB"/>
    <w:rsid w:val="187BBD76"/>
    <w:rsid w:val="187F1910"/>
    <w:rsid w:val="18A91D86"/>
    <w:rsid w:val="18F0EC02"/>
    <w:rsid w:val="1903C603"/>
    <w:rsid w:val="190A145F"/>
    <w:rsid w:val="192E40D8"/>
    <w:rsid w:val="19719EA9"/>
    <w:rsid w:val="19E42569"/>
    <w:rsid w:val="1A68578B"/>
    <w:rsid w:val="1BED0EEA"/>
    <w:rsid w:val="1C307A4A"/>
    <w:rsid w:val="1D7F7A7C"/>
    <w:rsid w:val="1E5ED33A"/>
    <w:rsid w:val="1E9F7AB9"/>
    <w:rsid w:val="1ED77715"/>
    <w:rsid w:val="1EDC2780"/>
    <w:rsid w:val="1EF50AC0"/>
    <w:rsid w:val="1F3728FD"/>
    <w:rsid w:val="1F59DF2A"/>
    <w:rsid w:val="1F681B0C"/>
    <w:rsid w:val="1FCDBA09"/>
    <w:rsid w:val="1FE0E02D"/>
    <w:rsid w:val="1FE723F1"/>
    <w:rsid w:val="205A990E"/>
    <w:rsid w:val="20CEEDEF"/>
    <w:rsid w:val="21213FFD"/>
    <w:rsid w:val="219673FC"/>
    <w:rsid w:val="21C88D51"/>
    <w:rsid w:val="22DC6BD5"/>
    <w:rsid w:val="23747480"/>
    <w:rsid w:val="23D2FB8A"/>
    <w:rsid w:val="23E610E0"/>
    <w:rsid w:val="24CE14BE"/>
    <w:rsid w:val="258312E1"/>
    <w:rsid w:val="25AC3AF8"/>
    <w:rsid w:val="26DC61DC"/>
    <w:rsid w:val="27A00AB7"/>
    <w:rsid w:val="27B9C4A0"/>
    <w:rsid w:val="2805B580"/>
    <w:rsid w:val="28060E2C"/>
    <w:rsid w:val="292357CF"/>
    <w:rsid w:val="29A185E1"/>
    <w:rsid w:val="2A14029E"/>
    <w:rsid w:val="2A73DD66"/>
    <w:rsid w:val="2AAACDB3"/>
    <w:rsid w:val="2B2B805A"/>
    <w:rsid w:val="2B54763A"/>
    <w:rsid w:val="2B9D19DF"/>
    <w:rsid w:val="2BAFD2FF"/>
    <w:rsid w:val="2BF9B3D4"/>
    <w:rsid w:val="2C63328A"/>
    <w:rsid w:val="2CAC7E9C"/>
    <w:rsid w:val="2D527AF3"/>
    <w:rsid w:val="2DDBDDF2"/>
    <w:rsid w:val="2DF40EEA"/>
    <w:rsid w:val="2E6B205D"/>
    <w:rsid w:val="2F7E3ED6"/>
    <w:rsid w:val="2FC79DFD"/>
    <w:rsid w:val="300FD06F"/>
    <w:rsid w:val="3063C5E7"/>
    <w:rsid w:val="30A9ACF6"/>
    <w:rsid w:val="3114134A"/>
    <w:rsid w:val="328CDB0F"/>
    <w:rsid w:val="32EF2EE3"/>
    <w:rsid w:val="3336923F"/>
    <w:rsid w:val="334155A4"/>
    <w:rsid w:val="3367AA82"/>
    <w:rsid w:val="33907A2E"/>
    <w:rsid w:val="34DF6363"/>
    <w:rsid w:val="34EC260E"/>
    <w:rsid w:val="3518D807"/>
    <w:rsid w:val="36C81AF0"/>
    <w:rsid w:val="36EF8B23"/>
    <w:rsid w:val="3765842B"/>
    <w:rsid w:val="38B4900F"/>
    <w:rsid w:val="38D90882"/>
    <w:rsid w:val="3903F956"/>
    <w:rsid w:val="39A5C0C0"/>
    <w:rsid w:val="39EED600"/>
    <w:rsid w:val="39FFBBB2"/>
    <w:rsid w:val="3AC0F17D"/>
    <w:rsid w:val="3B939E8D"/>
    <w:rsid w:val="3BD4F99F"/>
    <w:rsid w:val="3CC6BB4A"/>
    <w:rsid w:val="3CDE0F96"/>
    <w:rsid w:val="3D562187"/>
    <w:rsid w:val="3E1E974E"/>
    <w:rsid w:val="3E341B26"/>
    <w:rsid w:val="3EA62F32"/>
    <w:rsid w:val="3EE0E16E"/>
    <w:rsid w:val="40290E97"/>
    <w:rsid w:val="40670FB0"/>
    <w:rsid w:val="41298077"/>
    <w:rsid w:val="4197BD4B"/>
    <w:rsid w:val="427593E3"/>
    <w:rsid w:val="43067635"/>
    <w:rsid w:val="4351F1EE"/>
    <w:rsid w:val="4370666A"/>
    <w:rsid w:val="43C24DFB"/>
    <w:rsid w:val="43F121F2"/>
    <w:rsid w:val="43FFCFAE"/>
    <w:rsid w:val="44FAC7C5"/>
    <w:rsid w:val="450A471D"/>
    <w:rsid w:val="4593096A"/>
    <w:rsid w:val="477107D5"/>
    <w:rsid w:val="4841E7DF"/>
    <w:rsid w:val="48FAC1C2"/>
    <w:rsid w:val="492FDFC3"/>
    <w:rsid w:val="498894DB"/>
    <w:rsid w:val="49981371"/>
    <w:rsid w:val="4A3273F2"/>
    <w:rsid w:val="4AD062DC"/>
    <w:rsid w:val="4B541DE4"/>
    <w:rsid w:val="4C4AB6C3"/>
    <w:rsid w:val="4D07FA54"/>
    <w:rsid w:val="4D0B5358"/>
    <w:rsid w:val="4D7865C6"/>
    <w:rsid w:val="4D93CBF8"/>
    <w:rsid w:val="4D9FD6E6"/>
    <w:rsid w:val="4E64F423"/>
    <w:rsid w:val="4EA723B9"/>
    <w:rsid w:val="4F047EAB"/>
    <w:rsid w:val="511F9715"/>
    <w:rsid w:val="5148B169"/>
    <w:rsid w:val="5212EE78"/>
    <w:rsid w:val="52B15A13"/>
    <w:rsid w:val="55678FB0"/>
    <w:rsid w:val="55C01C6D"/>
    <w:rsid w:val="5670CB7F"/>
    <w:rsid w:val="56DAB251"/>
    <w:rsid w:val="571155C9"/>
    <w:rsid w:val="589743B4"/>
    <w:rsid w:val="5983F5D8"/>
    <w:rsid w:val="599CD165"/>
    <w:rsid w:val="5B069DDC"/>
    <w:rsid w:val="5B1FA44F"/>
    <w:rsid w:val="5B692560"/>
    <w:rsid w:val="5C0B339B"/>
    <w:rsid w:val="5C35A1B5"/>
    <w:rsid w:val="5D5914FF"/>
    <w:rsid w:val="5E597DA3"/>
    <w:rsid w:val="5F1629EC"/>
    <w:rsid w:val="5F1B1758"/>
    <w:rsid w:val="6083EC71"/>
    <w:rsid w:val="628E34D1"/>
    <w:rsid w:val="62F36882"/>
    <w:rsid w:val="63639BCF"/>
    <w:rsid w:val="63DE3F2B"/>
    <w:rsid w:val="6485AE74"/>
    <w:rsid w:val="648E2A18"/>
    <w:rsid w:val="6534768D"/>
    <w:rsid w:val="65452E6F"/>
    <w:rsid w:val="65CFE495"/>
    <w:rsid w:val="6641116B"/>
    <w:rsid w:val="664CD09B"/>
    <w:rsid w:val="664FC742"/>
    <w:rsid w:val="66954011"/>
    <w:rsid w:val="66D724F3"/>
    <w:rsid w:val="67BDBA03"/>
    <w:rsid w:val="67E520E4"/>
    <w:rsid w:val="688F3223"/>
    <w:rsid w:val="693F6241"/>
    <w:rsid w:val="696CC576"/>
    <w:rsid w:val="6A14D701"/>
    <w:rsid w:val="6A39AD7A"/>
    <w:rsid w:val="6AC2679C"/>
    <w:rsid w:val="6B88E7A7"/>
    <w:rsid w:val="6C0EF102"/>
    <w:rsid w:val="6DD0CB63"/>
    <w:rsid w:val="6F84A623"/>
    <w:rsid w:val="70075FD2"/>
    <w:rsid w:val="70A8B1DD"/>
    <w:rsid w:val="70E50901"/>
    <w:rsid w:val="71C25990"/>
    <w:rsid w:val="71EAAE85"/>
    <w:rsid w:val="735E29F1"/>
    <w:rsid w:val="74552BF5"/>
    <w:rsid w:val="74977A8E"/>
    <w:rsid w:val="74C98A18"/>
    <w:rsid w:val="75A0C7B8"/>
    <w:rsid w:val="76463CD4"/>
    <w:rsid w:val="768091B2"/>
    <w:rsid w:val="77EA09D7"/>
    <w:rsid w:val="7845669C"/>
    <w:rsid w:val="784AA5F1"/>
    <w:rsid w:val="7985DA38"/>
    <w:rsid w:val="7A347756"/>
    <w:rsid w:val="7A79DED0"/>
    <w:rsid w:val="7AA52992"/>
    <w:rsid w:val="7D0188DF"/>
    <w:rsid w:val="7E2808FD"/>
    <w:rsid w:val="7EBA1EB0"/>
    <w:rsid w:val="7F911B5C"/>
    <w:rsid w:val="7FEF3207"/>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2DCB8"/>
  <w15:chartTrackingRefBased/>
  <w15:docId w15:val="{D78E1E1C-DDB4-42AF-A9BC-9F4F63C75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1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D58"/>
    <w:rPr>
      <w:lang w:val="en-US"/>
    </w:rPr>
  </w:style>
  <w:style w:type="paragraph" w:styleId="Heading1">
    <w:name w:val="heading 1"/>
    <w:basedOn w:val="Normal"/>
    <w:next w:val="Normal"/>
    <w:link w:val="Heading1Char"/>
    <w:uiPriority w:val="9"/>
    <w:qFormat/>
    <w:rsid w:val="00EC375C"/>
    <w:pPr>
      <w:widowControl w:val="0"/>
      <w:spacing w:before="180" w:after="120" w:line="216" w:lineRule="auto"/>
      <w:outlineLvl w:val="0"/>
    </w:pPr>
    <w:rPr>
      <w:rFonts w:eastAsiaTheme="majorEastAsia" w:cstheme="majorBidi"/>
      <w:sz w:val="28"/>
      <w:szCs w:val="36"/>
    </w:rPr>
  </w:style>
  <w:style w:type="paragraph" w:styleId="Heading2">
    <w:name w:val="heading 2"/>
    <w:basedOn w:val="Heading1"/>
    <w:next w:val="Normal"/>
    <w:link w:val="Heading2Char"/>
    <w:uiPriority w:val="9"/>
    <w:qFormat/>
    <w:rsid w:val="004329F1"/>
    <w:pPr>
      <w:keepNext/>
      <w:keepLines/>
      <w:widowControl/>
      <w:spacing w:line="240" w:lineRule="auto"/>
      <w:outlineLvl w:val="1"/>
    </w:pPr>
    <w:rPr>
      <w:rFonts w:asciiTheme="majorHAnsi" w:hAnsiTheme="majorHAnsi"/>
      <w:b/>
      <w:color w:val="44546A" w:themeColor="text2"/>
      <w:sz w:val="24"/>
      <w:szCs w:val="28"/>
      <w:lang w:val="en-GB"/>
    </w:rPr>
  </w:style>
  <w:style w:type="paragraph" w:styleId="Heading3">
    <w:name w:val="heading 3"/>
    <w:basedOn w:val="Heading2"/>
    <w:next w:val="Normal"/>
    <w:link w:val="Heading3Char"/>
    <w:autoRedefine/>
    <w:uiPriority w:val="9"/>
    <w:qFormat/>
    <w:rsid w:val="00ED13C3"/>
    <w:pPr>
      <w:spacing w:after="80"/>
      <w:outlineLvl w:val="2"/>
    </w:pPr>
    <w:rPr>
      <w:rFonts w:asciiTheme="minorHAnsi" w:eastAsiaTheme="minorHAnsi" w:hAnsiTheme="minorHAnsi" w:cs="Calibri"/>
      <w:b w:val="0"/>
      <w:color w:val="auto"/>
      <w:sz w:val="22"/>
      <w:szCs w:val="22"/>
      <w:lang w:val="en-US"/>
    </w:rPr>
  </w:style>
  <w:style w:type="paragraph" w:styleId="Heading4">
    <w:name w:val="heading 4"/>
    <w:basedOn w:val="Heading3"/>
    <w:next w:val="Normal"/>
    <w:link w:val="Heading4Char"/>
    <w:uiPriority w:val="1"/>
    <w:qFormat/>
    <w:rsid w:val="00535C7B"/>
    <w:pPr>
      <w:outlineLvl w:val="3"/>
    </w:pPr>
    <w:rPr>
      <w:b/>
      <w:iCs/>
      <w:noProof/>
      <w:sz w:val="18"/>
      <w:szCs w:val="20"/>
    </w:rPr>
  </w:style>
  <w:style w:type="paragraph" w:styleId="Heading5">
    <w:name w:val="heading 5"/>
    <w:basedOn w:val="Heading4"/>
    <w:next w:val="Subheading"/>
    <w:link w:val="Heading5Char"/>
    <w:uiPriority w:val="9"/>
    <w:qFormat/>
    <w:rsid w:val="00535C7B"/>
    <w:pPr>
      <w:outlineLvl w:val="4"/>
    </w:pPr>
    <w:rPr>
      <w:b w:val="0"/>
    </w:rPr>
  </w:style>
  <w:style w:type="paragraph" w:styleId="Heading6">
    <w:name w:val="heading 6"/>
    <w:basedOn w:val="Normal"/>
    <w:next w:val="Normal"/>
    <w:link w:val="Heading6Char"/>
    <w:uiPriority w:val="10"/>
    <w:unhideWhenUsed/>
    <w:rsid w:val="00E504AF"/>
    <w:pPr>
      <w:keepNext/>
      <w:keepLines/>
      <w:spacing w:before="40" w:after="0" w:line="252" w:lineRule="auto"/>
      <w:ind w:left="369" w:hanging="369"/>
      <w:outlineLvl w:val="5"/>
    </w:pPr>
    <w:rPr>
      <w:rFonts w:asciiTheme="majorHAnsi" w:eastAsiaTheme="majorEastAsia" w:hAnsiTheme="majorHAnsi" w:cstheme="majorBidi"/>
      <w:color w:val="1F3763" w:themeColor="accent1" w:themeShade="7F"/>
      <w:sz w:val="18"/>
      <w:szCs w:val="18"/>
      <w:lang w:val="en-GB"/>
    </w:rPr>
  </w:style>
  <w:style w:type="paragraph" w:styleId="Heading7">
    <w:name w:val="heading 7"/>
    <w:basedOn w:val="Normal"/>
    <w:next w:val="Normal"/>
    <w:link w:val="Heading7Char"/>
    <w:uiPriority w:val="10"/>
    <w:semiHidden/>
    <w:unhideWhenUsed/>
    <w:rsid w:val="00E504AF"/>
    <w:pPr>
      <w:keepNext/>
      <w:keepLines/>
      <w:spacing w:before="40" w:after="0" w:line="252" w:lineRule="auto"/>
      <w:ind w:left="369" w:hanging="369"/>
      <w:outlineLvl w:val="6"/>
    </w:pPr>
    <w:rPr>
      <w:rFonts w:asciiTheme="majorHAnsi" w:eastAsiaTheme="majorEastAsia" w:hAnsiTheme="majorHAnsi" w:cstheme="majorBidi"/>
      <w:i/>
      <w:iCs/>
      <w:color w:val="1F3763" w:themeColor="accent1" w:themeShade="7F"/>
      <w:sz w:val="18"/>
      <w:szCs w:val="18"/>
      <w:lang w:val="en-GB"/>
    </w:rPr>
  </w:style>
  <w:style w:type="paragraph" w:styleId="Heading8">
    <w:name w:val="heading 8"/>
    <w:basedOn w:val="Normal"/>
    <w:next w:val="Normal"/>
    <w:link w:val="Heading8Char"/>
    <w:uiPriority w:val="10"/>
    <w:semiHidden/>
    <w:unhideWhenUsed/>
    <w:qFormat/>
    <w:rsid w:val="00E504AF"/>
    <w:pPr>
      <w:keepNext/>
      <w:keepLines/>
      <w:spacing w:before="40" w:after="0" w:line="252" w:lineRule="auto"/>
      <w:ind w:left="369" w:hanging="369"/>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10"/>
    <w:semiHidden/>
    <w:unhideWhenUsed/>
    <w:qFormat/>
    <w:rsid w:val="00E504AF"/>
    <w:pPr>
      <w:keepNext/>
      <w:keepLines/>
      <w:spacing w:before="40" w:after="0" w:line="252" w:lineRule="auto"/>
      <w:ind w:left="369" w:hanging="369"/>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375C"/>
    <w:rPr>
      <w:rFonts w:eastAsiaTheme="majorEastAsia" w:cstheme="majorBidi"/>
      <w:sz w:val="28"/>
      <w:szCs w:val="36"/>
    </w:rPr>
  </w:style>
  <w:style w:type="character" w:customStyle="1" w:styleId="Heading2Char">
    <w:name w:val="Heading 2 Char"/>
    <w:basedOn w:val="DefaultParagraphFont"/>
    <w:link w:val="Heading2"/>
    <w:uiPriority w:val="9"/>
    <w:rsid w:val="004329F1"/>
    <w:rPr>
      <w:rFonts w:asciiTheme="majorHAnsi" w:eastAsiaTheme="majorEastAsia" w:hAnsiTheme="majorHAnsi" w:cstheme="majorBidi"/>
      <w:b/>
      <w:color w:val="44546A" w:themeColor="text2"/>
      <w:sz w:val="24"/>
      <w:szCs w:val="28"/>
      <w:lang w:val="en-GB"/>
    </w:rPr>
  </w:style>
  <w:style w:type="character" w:customStyle="1" w:styleId="Heading3Char">
    <w:name w:val="Heading 3 Char"/>
    <w:basedOn w:val="DefaultParagraphFont"/>
    <w:link w:val="Heading3"/>
    <w:uiPriority w:val="9"/>
    <w:rsid w:val="00ED13C3"/>
    <w:rPr>
      <w:rFonts w:cs="Calibri"/>
      <w:lang w:val="en-US"/>
    </w:rPr>
  </w:style>
  <w:style w:type="character" w:customStyle="1" w:styleId="Heading4Char">
    <w:name w:val="Heading 4 Char"/>
    <w:basedOn w:val="DefaultParagraphFont"/>
    <w:link w:val="Heading4"/>
    <w:uiPriority w:val="1"/>
    <w:rsid w:val="00535C7B"/>
    <w:rPr>
      <w:rFonts w:asciiTheme="majorHAnsi" w:eastAsia="Calibri" w:hAnsiTheme="majorHAnsi" w:cstheme="majorBidi"/>
      <w:b/>
      <w:bCs/>
      <w:iCs/>
      <w:noProof/>
      <w:color w:val="44546A" w:themeColor="text2"/>
      <w:sz w:val="18"/>
      <w:szCs w:val="20"/>
    </w:rPr>
  </w:style>
  <w:style w:type="character" w:customStyle="1" w:styleId="Heading5Char">
    <w:name w:val="Heading 5 Char"/>
    <w:basedOn w:val="DefaultParagraphFont"/>
    <w:link w:val="Heading5"/>
    <w:uiPriority w:val="9"/>
    <w:rsid w:val="00535C7B"/>
    <w:rPr>
      <w:rFonts w:asciiTheme="majorHAnsi" w:eastAsia="Calibri" w:hAnsiTheme="majorHAnsi" w:cstheme="majorBidi"/>
      <w:bCs/>
      <w:iCs/>
      <w:noProof/>
      <w:color w:val="44546A" w:themeColor="text2"/>
      <w:sz w:val="18"/>
      <w:szCs w:val="20"/>
    </w:rPr>
  </w:style>
  <w:style w:type="character" w:customStyle="1" w:styleId="Heading6Char">
    <w:name w:val="Heading 6 Char"/>
    <w:basedOn w:val="DefaultParagraphFont"/>
    <w:link w:val="Heading6"/>
    <w:uiPriority w:val="10"/>
    <w:rsid w:val="00E504AF"/>
    <w:rPr>
      <w:rFonts w:asciiTheme="majorHAnsi" w:eastAsiaTheme="majorEastAsia" w:hAnsiTheme="majorHAnsi" w:cstheme="majorBidi"/>
      <w:color w:val="1F3763" w:themeColor="accent1" w:themeShade="7F"/>
      <w:sz w:val="18"/>
      <w:szCs w:val="18"/>
      <w:lang w:val="en-GB"/>
    </w:rPr>
  </w:style>
  <w:style w:type="character" w:customStyle="1" w:styleId="Heading7Char">
    <w:name w:val="Heading 7 Char"/>
    <w:basedOn w:val="DefaultParagraphFont"/>
    <w:link w:val="Heading7"/>
    <w:uiPriority w:val="10"/>
    <w:semiHidden/>
    <w:rsid w:val="00E504AF"/>
    <w:rPr>
      <w:rFonts w:asciiTheme="majorHAnsi" w:eastAsiaTheme="majorEastAsia" w:hAnsiTheme="majorHAnsi" w:cstheme="majorBidi"/>
      <w:i/>
      <w:iCs/>
      <w:color w:val="1F3763" w:themeColor="accent1" w:themeShade="7F"/>
      <w:sz w:val="18"/>
      <w:szCs w:val="18"/>
      <w:lang w:val="en-GB"/>
    </w:rPr>
  </w:style>
  <w:style w:type="character" w:customStyle="1" w:styleId="Heading8Char">
    <w:name w:val="Heading 8 Char"/>
    <w:basedOn w:val="DefaultParagraphFont"/>
    <w:link w:val="Heading8"/>
    <w:uiPriority w:val="10"/>
    <w:semiHidden/>
    <w:rsid w:val="00E504AF"/>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10"/>
    <w:semiHidden/>
    <w:rsid w:val="00E504AF"/>
    <w:rPr>
      <w:rFonts w:asciiTheme="majorHAnsi" w:eastAsiaTheme="majorEastAsia" w:hAnsiTheme="majorHAnsi" w:cstheme="majorBidi"/>
      <w:i/>
      <w:iCs/>
      <w:color w:val="272727" w:themeColor="text1" w:themeTint="D8"/>
      <w:sz w:val="21"/>
      <w:szCs w:val="21"/>
      <w:lang w:val="en-GB"/>
    </w:rPr>
  </w:style>
  <w:style w:type="paragraph" w:customStyle="1" w:styleId="Keytake-away">
    <w:name w:val="Key take-away"/>
    <w:basedOn w:val="Normal"/>
    <w:next w:val="Normal"/>
    <w:link w:val="Keytake-awayChar"/>
    <w:uiPriority w:val="1"/>
    <w:qFormat/>
    <w:rsid w:val="00E504AF"/>
    <w:pPr>
      <w:keepNext/>
      <w:keepLines/>
      <w:spacing w:before="120" w:after="60" w:line="252" w:lineRule="auto"/>
    </w:pPr>
    <w:rPr>
      <w:rFonts w:asciiTheme="majorHAnsi" w:hAnsiTheme="majorHAnsi"/>
      <w:b/>
      <w:color w:val="024771"/>
      <w:sz w:val="18"/>
      <w:szCs w:val="18"/>
      <w:lang w:val="en-GB"/>
    </w:rPr>
  </w:style>
  <w:style w:type="paragraph" w:customStyle="1" w:styleId="Tablecaption">
    <w:name w:val="Table caption"/>
    <w:basedOn w:val="Normal"/>
    <w:next w:val="Normal"/>
    <w:link w:val="TablecaptionChar"/>
    <w:uiPriority w:val="3"/>
    <w:qFormat/>
    <w:rsid w:val="00E504AF"/>
    <w:pPr>
      <w:keepNext/>
      <w:spacing w:before="180" w:after="40" w:line="252" w:lineRule="auto"/>
    </w:pPr>
    <w:rPr>
      <w:rFonts w:asciiTheme="majorHAnsi" w:hAnsiTheme="majorHAnsi"/>
      <w:noProof/>
      <w:color w:val="000000"/>
      <w:sz w:val="15"/>
      <w:szCs w:val="18"/>
      <w:lang w:val="en-GB"/>
    </w:rPr>
  </w:style>
  <w:style w:type="character" w:customStyle="1" w:styleId="Keytake-awayChar">
    <w:name w:val="Key take-away Char"/>
    <w:basedOn w:val="DefaultParagraphFont"/>
    <w:link w:val="Keytake-away"/>
    <w:uiPriority w:val="1"/>
    <w:rsid w:val="00E504AF"/>
    <w:rPr>
      <w:rFonts w:asciiTheme="majorHAnsi" w:hAnsiTheme="majorHAnsi"/>
      <w:b/>
      <w:color w:val="024771"/>
      <w:sz w:val="18"/>
      <w:szCs w:val="18"/>
      <w:lang w:val="en-GB"/>
    </w:rPr>
  </w:style>
  <w:style w:type="table" w:styleId="TableGrid">
    <w:name w:val="Table Grid"/>
    <w:basedOn w:val="TableNormal"/>
    <w:uiPriority w:val="39"/>
    <w:rsid w:val="00E504AF"/>
    <w:pPr>
      <w:spacing w:before="60" w:after="0" w:line="240" w:lineRule="auto"/>
    </w:pPr>
    <w:rPr>
      <w:rFonts w:ascii="Tahoma" w:hAnsi="Tahoma"/>
      <w:color w:val="000000"/>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aptionChar">
    <w:name w:val="Table caption Char"/>
    <w:basedOn w:val="DefaultParagraphFont"/>
    <w:link w:val="Tablecaption"/>
    <w:uiPriority w:val="3"/>
    <w:rsid w:val="00E504AF"/>
    <w:rPr>
      <w:rFonts w:asciiTheme="majorHAnsi" w:hAnsiTheme="majorHAnsi"/>
      <w:noProof/>
      <w:color w:val="000000"/>
      <w:sz w:val="15"/>
      <w:szCs w:val="18"/>
      <w:lang w:val="en-GB"/>
    </w:rPr>
  </w:style>
  <w:style w:type="table" w:customStyle="1" w:styleId="SopraSteria">
    <w:name w:val="Sopra Steria"/>
    <w:basedOn w:val="TableNormal"/>
    <w:uiPriority w:val="99"/>
    <w:rsid w:val="00E504AF"/>
    <w:pPr>
      <w:spacing w:after="0" w:line="240" w:lineRule="auto"/>
    </w:pPr>
    <w:rPr>
      <w:rFonts w:ascii="Tahoma" w:hAnsi="Tahoma"/>
      <w:color w:val="000000"/>
      <w:sz w:val="18"/>
      <w:szCs w:val="18"/>
    </w:rPr>
    <w:tblPr>
      <w:tblStyleRowBandSize w:val="1"/>
      <w:tblStyleColBandSize w:val="1"/>
    </w:tblPr>
    <w:tblStylePr w:type="firstRow">
      <w:pPr>
        <w:keepNext/>
        <w:wordWrap/>
        <w:spacing w:beforeLines="0" w:before="20" w:beforeAutospacing="0" w:afterLines="0" w:after="40" w:afterAutospacing="0" w:line="240" w:lineRule="auto"/>
      </w:pPr>
      <w:rPr>
        <w:rFonts w:ascii="@Yu Gothic UI Light" w:hAnsi="@Yu Gothic UI Light"/>
        <w:b/>
        <w:i w:val="0"/>
        <w:caps/>
        <w:smallCaps w:val="0"/>
        <w:color w:val="FFFFFF"/>
        <w:sz w:val="16"/>
      </w:rPr>
      <w:tblPr/>
      <w:trPr>
        <w:cantSplit/>
      </w:tr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323232"/>
      </w:tcPr>
    </w:tblStylePr>
    <w:tblStylePr w:type="band1Vert">
      <w:pPr>
        <w:wordWrap/>
        <w:spacing w:beforeLines="0" w:before="20" w:beforeAutospacing="0" w:afterLines="0" w:after="40" w:afterAutospacing="0" w:line="240" w:lineRule="auto"/>
      </w:pPr>
      <w:rPr>
        <w:rFonts w:ascii="@Yu Gothic UI Light" w:hAnsi="@Yu Gothic UI Light"/>
        <w:b w:val="0"/>
        <w:i w:val="0"/>
        <w:color w:val="000000"/>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DEDED"/>
      </w:tcPr>
    </w:tblStylePr>
    <w:tblStylePr w:type="band2Vert">
      <w:pPr>
        <w:wordWrap/>
        <w:spacing w:beforeLines="0" w:before="20" w:beforeAutospacing="0" w:afterLines="0" w:after="40" w:afterAutospacing="0" w:line="240" w:lineRule="auto"/>
      </w:pPr>
      <w:rPr>
        <w:rFonts w:ascii="@Yu Gothic UI Light" w:hAnsi="@Yu Gothic UI Light"/>
        <w:b w:val="0"/>
        <w:i w:val="0"/>
        <w:color w:val="000000"/>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F8F8F8"/>
      </w:tcPr>
    </w:tblStylePr>
    <w:tblStylePr w:type="band1Horz">
      <w:pPr>
        <w:wordWrap/>
        <w:spacing w:beforeLines="0" w:before="20" w:beforeAutospacing="0" w:afterLines="0" w:after="40" w:afterAutospacing="0" w:line="240" w:lineRule="auto"/>
        <w:contextualSpacing w:val="0"/>
      </w:pPr>
      <w:rPr>
        <w:rFonts w:ascii="@Yu Gothic UI Light" w:hAnsi="@Yu Gothic UI Light"/>
        <w:b w:val="0"/>
        <w:i w:val="0"/>
        <w:color w:val="000000"/>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DEDED"/>
        <w:tcMar>
          <w:top w:w="28" w:type="dxa"/>
          <w:left w:w="108" w:type="dxa"/>
          <w:bottom w:w="28" w:type="dxa"/>
          <w:right w:w="57" w:type="dxa"/>
        </w:tcMar>
      </w:tcPr>
    </w:tblStylePr>
    <w:tblStylePr w:type="band2Horz">
      <w:pPr>
        <w:wordWrap/>
        <w:spacing w:beforeLines="0" w:before="20" w:beforeAutospacing="0" w:afterLines="0" w:after="40" w:afterAutospacing="0" w:line="240" w:lineRule="auto"/>
      </w:pPr>
      <w:rPr>
        <w:rFonts w:ascii="@Yu Gothic UI Light" w:hAnsi="@Yu Gothic UI Light"/>
        <w:b w:val="0"/>
        <w:i w:val="0"/>
        <w:color w:val="000000"/>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F8F8F8"/>
        <w:tcMar>
          <w:top w:w="28" w:type="dxa"/>
          <w:left w:w="108" w:type="dxa"/>
          <w:bottom w:w="28" w:type="dxa"/>
          <w:right w:w="57" w:type="dxa"/>
        </w:tcMar>
      </w:tcPr>
    </w:tblStylePr>
  </w:style>
  <w:style w:type="paragraph" w:styleId="Header">
    <w:name w:val="header"/>
    <w:basedOn w:val="Normal"/>
    <w:link w:val="HeaderChar"/>
    <w:uiPriority w:val="99"/>
    <w:unhideWhenUsed/>
    <w:rsid w:val="00E504AF"/>
    <w:pPr>
      <w:tabs>
        <w:tab w:val="center" w:pos="4536"/>
        <w:tab w:val="right" w:pos="9072"/>
      </w:tabs>
      <w:spacing w:after="0" w:line="240" w:lineRule="auto"/>
    </w:pPr>
    <w:rPr>
      <w:rFonts w:asciiTheme="majorHAnsi" w:hAnsiTheme="majorHAnsi"/>
      <w:color w:val="000000"/>
      <w:sz w:val="18"/>
      <w:szCs w:val="18"/>
      <w:lang w:val="en-GB"/>
    </w:rPr>
  </w:style>
  <w:style w:type="character" w:customStyle="1" w:styleId="HeaderChar">
    <w:name w:val="Header Char"/>
    <w:basedOn w:val="DefaultParagraphFont"/>
    <w:link w:val="Header"/>
    <w:uiPriority w:val="99"/>
    <w:rsid w:val="00E504AF"/>
    <w:rPr>
      <w:rFonts w:asciiTheme="majorHAnsi" w:hAnsiTheme="majorHAnsi"/>
      <w:color w:val="000000"/>
      <w:sz w:val="18"/>
      <w:szCs w:val="18"/>
      <w:lang w:val="en-GB"/>
    </w:rPr>
  </w:style>
  <w:style w:type="paragraph" w:styleId="Footer">
    <w:name w:val="footer"/>
    <w:basedOn w:val="Normal"/>
    <w:link w:val="FooterChar"/>
    <w:uiPriority w:val="99"/>
    <w:unhideWhenUsed/>
    <w:rsid w:val="00E504AF"/>
    <w:pPr>
      <w:tabs>
        <w:tab w:val="center" w:pos="4536"/>
        <w:tab w:val="right" w:pos="9072"/>
      </w:tabs>
      <w:spacing w:after="0" w:line="240" w:lineRule="auto"/>
    </w:pPr>
    <w:rPr>
      <w:rFonts w:asciiTheme="majorHAnsi" w:hAnsiTheme="majorHAnsi"/>
      <w:color w:val="000000"/>
      <w:sz w:val="16"/>
      <w:szCs w:val="18"/>
      <w:lang w:val="en-GB"/>
    </w:rPr>
  </w:style>
  <w:style w:type="character" w:customStyle="1" w:styleId="FooterChar">
    <w:name w:val="Footer Char"/>
    <w:basedOn w:val="DefaultParagraphFont"/>
    <w:link w:val="Footer"/>
    <w:uiPriority w:val="99"/>
    <w:rsid w:val="00E504AF"/>
    <w:rPr>
      <w:rFonts w:asciiTheme="majorHAnsi" w:hAnsiTheme="majorHAnsi"/>
      <w:color w:val="000000"/>
      <w:sz w:val="16"/>
      <w:szCs w:val="18"/>
      <w:lang w:val="en-GB"/>
    </w:rPr>
  </w:style>
  <w:style w:type="paragraph" w:styleId="TOCHeading">
    <w:name w:val="TOC Heading"/>
    <w:basedOn w:val="Heading1"/>
    <w:next w:val="Normal"/>
    <w:uiPriority w:val="39"/>
    <w:unhideWhenUsed/>
    <w:qFormat/>
    <w:rsid w:val="00E504AF"/>
    <w:pPr>
      <w:keepNext/>
      <w:keepLines/>
      <w:pageBreakBefore/>
      <w:widowControl/>
      <w:outlineLvl w:val="9"/>
    </w:pPr>
    <w:rPr>
      <w:rFonts w:asciiTheme="majorHAnsi" w:hAnsiTheme="majorHAnsi"/>
      <w:b/>
      <w:color w:val="44546A" w:themeColor="text2"/>
      <w:sz w:val="32"/>
      <w:lang w:val="en-GB" w:eastAsia="nb-NO"/>
    </w:rPr>
  </w:style>
  <w:style w:type="paragraph" w:styleId="TOC1">
    <w:name w:val="toc 1"/>
    <w:basedOn w:val="Normal"/>
    <w:next w:val="Normal"/>
    <w:autoRedefine/>
    <w:uiPriority w:val="39"/>
    <w:unhideWhenUsed/>
    <w:rsid w:val="00E504AF"/>
    <w:pPr>
      <w:tabs>
        <w:tab w:val="right" w:leader="dot" w:pos="9060"/>
      </w:tabs>
      <w:spacing w:before="60" w:after="100" w:line="252" w:lineRule="auto"/>
      <w:ind w:left="709" w:hanging="709"/>
    </w:pPr>
    <w:rPr>
      <w:rFonts w:asciiTheme="majorHAnsi" w:hAnsiTheme="majorHAnsi"/>
      <w:color w:val="000000"/>
      <w:sz w:val="18"/>
      <w:szCs w:val="18"/>
      <w:lang w:val="en-GB"/>
    </w:rPr>
  </w:style>
  <w:style w:type="paragraph" w:styleId="TOC2">
    <w:name w:val="toc 2"/>
    <w:basedOn w:val="Normal"/>
    <w:next w:val="Normal"/>
    <w:autoRedefine/>
    <w:uiPriority w:val="39"/>
    <w:unhideWhenUsed/>
    <w:rsid w:val="00E504AF"/>
    <w:pPr>
      <w:spacing w:before="60" w:after="100" w:line="252" w:lineRule="auto"/>
      <w:ind w:left="890" w:hanging="709"/>
    </w:pPr>
    <w:rPr>
      <w:rFonts w:asciiTheme="majorHAnsi" w:hAnsiTheme="majorHAnsi"/>
      <w:color w:val="000000"/>
      <w:sz w:val="18"/>
      <w:szCs w:val="18"/>
      <w:lang w:val="en-GB"/>
    </w:rPr>
  </w:style>
  <w:style w:type="paragraph" w:styleId="TOC3">
    <w:name w:val="toc 3"/>
    <w:basedOn w:val="Normal"/>
    <w:next w:val="Normal"/>
    <w:autoRedefine/>
    <w:uiPriority w:val="39"/>
    <w:unhideWhenUsed/>
    <w:rsid w:val="00E504AF"/>
    <w:pPr>
      <w:spacing w:before="60" w:after="100" w:line="252" w:lineRule="auto"/>
      <w:ind w:left="1066" w:hanging="709"/>
    </w:pPr>
    <w:rPr>
      <w:rFonts w:asciiTheme="majorHAnsi" w:hAnsiTheme="majorHAnsi"/>
      <w:color w:val="000000"/>
      <w:sz w:val="18"/>
      <w:szCs w:val="18"/>
      <w:lang w:val="en-GB"/>
    </w:rPr>
  </w:style>
  <w:style w:type="character" w:styleId="Hyperlink">
    <w:name w:val="Hyperlink"/>
    <w:basedOn w:val="DefaultParagraphFont"/>
    <w:uiPriority w:val="99"/>
    <w:unhideWhenUsed/>
    <w:rsid w:val="00E504AF"/>
    <w:rPr>
      <w:color w:val="0563C1" w:themeColor="hyperlink"/>
      <w:u w:val="single"/>
    </w:rPr>
  </w:style>
  <w:style w:type="paragraph" w:styleId="NoSpacing">
    <w:name w:val="No Spacing"/>
    <w:link w:val="NoSpacingChar"/>
    <w:uiPriority w:val="1"/>
    <w:qFormat/>
    <w:rsid w:val="00E504AF"/>
    <w:pPr>
      <w:spacing w:after="0" w:line="240" w:lineRule="auto"/>
    </w:pPr>
    <w:rPr>
      <w:rFonts w:eastAsiaTheme="minorEastAsia"/>
      <w:lang w:val="en-GB"/>
    </w:rPr>
  </w:style>
  <w:style w:type="character" w:customStyle="1" w:styleId="NoSpacingChar">
    <w:name w:val="No Spacing Char"/>
    <w:basedOn w:val="DefaultParagraphFont"/>
    <w:link w:val="NoSpacing"/>
    <w:uiPriority w:val="1"/>
    <w:rsid w:val="00E504AF"/>
    <w:rPr>
      <w:rFonts w:eastAsiaTheme="minorEastAsia"/>
      <w:lang w:val="en-GB"/>
    </w:rPr>
  </w:style>
  <w:style w:type="paragraph" w:customStyle="1" w:styleId="Picture">
    <w:name w:val="Picture"/>
    <w:basedOn w:val="Normal"/>
    <w:next w:val="Caption"/>
    <w:link w:val="PictureChar"/>
    <w:uiPriority w:val="10"/>
    <w:qFormat/>
    <w:rsid w:val="00E504AF"/>
    <w:pPr>
      <w:keepNext/>
      <w:spacing w:before="180" w:after="60" w:line="240" w:lineRule="auto"/>
    </w:pPr>
    <w:rPr>
      <w:rFonts w:asciiTheme="majorHAnsi" w:hAnsiTheme="majorHAnsi"/>
      <w:noProof/>
      <w:color w:val="000000"/>
      <w:sz w:val="18"/>
      <w:szCs w:val="18"/>
      <w:lang w:val="en-GB"/>
    </w:rPr>
  </w:style>
  <w:style w:type="character" w:customStyle="1" w:styleId="PictureChar">
    <w:name w:val="Picture Char"/>
    <w:basedOn w:val="DefaultParagraphFont"/>
    <w:link w:val="Picture"/>
    <w:uiPriority w:val="10"/>
    <w:rsid w:val="00E504AF"/>
    <w:rPr>
      <w:rFonts w:asciiTheme="majorHAnsi" w:hAnsiTheme="majorHAnsi"/>
      <w:noProof/>
      <w:color w:val="000000"/>
      <w:sz w:val="18"/>
      <w:szCs w:val="18"/>
      <w:lang w:val="en-GB"/>
    </w:rPr>
  </w:style>
  <w:style w:type="paragraph" w:styleId="FootnoteText">
    <w:name w:val="footnote text"/>
    <w:basedOn w:val="Normal"/>
    <w:link w:val="FootnoteTextChar"/>
    <w:uiPriority w:val="99"/>
    <w:unhideWhenUsed/>
    <w:rsid w:val="00E504AF"/>
    <w:pPr>
      <w:spacing w:after="0" w:line="240" w:lineRule="auto"/>
    </w:pPr>
    <w:rPr>
      <w:rFonts w:asciiTheme="majorHAnsi" w:hAnsiTheme="majorHAnsi"/>
      <w:color w:val="000000"/>
      <w:sz w:val="16"/>
      <w:szCs w:val="20"/>
      <w:lang w:val="en-GB"/>
    </w:rPr>
  </w:style>
  <w:style w:type="character" w:customStyle="1" w:styleId="FootnoteTextChar">
    <w:name w:val="Footnote Text Char"/>
    <w:basedOn w:val="DefaultParagraphFont"/>
    <w:link w:val="FootnoteText"/>
    <w:uiPriority w:val="99"/>
    <w:rsid w:val="00E504AF"/>
    <w:rPr>
      <w:rFonts w:asciiTheme="majorHAnsi" w:hAnsiTheme="majorHAnsi"/>
      <w:color w:val="000000"/>
      <w:sz w:val="16"/>
      <w:szCs w:val="20"/>
      <w:lang w:val="en-GB"/>
    </w:rPr>
  </w:style>
  <w:style w:type="paragraph" w:styleId="BalloonText">
    <w:name w:val="Balloon Text"/>
    <w:basedOn w:val="Normal"/>
    <w:link w:val="BalloonTextChar"/>
    <w:uiPriority w:val="99"/>
    <w:semiHidden/>
    <w:unhideWhenUsed/>
    <w:rsid w:val="00E504AF"/>
    <w:pPr>
      <w:spacing w:after="0" w:line="240" w:lineRule="auto"/>
    </w:pPr>
    <w:rPr>
      <w:rFonts w:asciiTheme="majorHAnsi" w:hAnsiTheme="majorHAnsi" w:cs="Segoe UI"/>
      <w:color w:val="000000"/>
      <w:sz w:val="18"/>
      <w:szCs w:val="18"/>
      <w:lang w:val="en-GB"/>
    </w:rPr>
  </w:style>
  <w:style w:type="character" w:customStyle="1" w:styleId="BalloonTextChar">
    <w:name w:val="Balloon Text Char"/>
    <w:basedOn w:val="DefaultParagraphFont"/>
    <w:link w:val="BalloonText"/>
    <w:uiPriority w:val="99"/>
    <w:semiHidden/>
    <w:rsid w:val="00E504AF"/>
    <w:rPr>
      <w:rFonts w:asciiTheme="majorHAnsi" w:hAnsiTheme="majorHAnsi" w:cs="Segoe UI"/>
      <w:color w:val="000000"/>
      <w:sz w:val="18"/>
      <w:szCs w:val="18"/>
      <w:lang w:val="en-GB"/>
    </w:rPr>
  </w:style>
  <w:style w:type="paragraph" w:styleId="ListParagraph">
    <w:name w:val="List Paragraph"/>
    <w:aliases w:val="Bullet list"/>
    <w:basedOn w:val="Normal"/>
    <w:link w:val="ListParagraphChar"/>
    <w:uiPriority w:val="34"/>
    <w:qFormat/>
    <w:rsid w:val="00E504AF"/>
    <w:pPr>
      <w:numPr>
        <w:numId w:val="3"/>
      </w:numPr>
      <w:tabs>
        <w:tab w:val="left" w:pos="284"/>
      </w:tabs>
      <w:spacing w:before="60" w:after="120" w:line="252" w:lineRule="auto"/>
      <w:contextualSpacing/>
    </w:pPr>
    <w:rPr>
      <w:rFonts w:asciiTheme="majorHAnsi" w:hAnsiTheme="majorHAnsi"/>
      <w:color w:val="000000"/>
      <w:sz w:val="18"/>
      <w:szCs w:val="18"/>
      <w:lang w:val="en-GB"/>
    </w:rPr>
  </w:style>
  <w:style w:type="paragraph" w:styleId="TOC4">
    <w:name w:val="toc 4"/>
    <w:basedOn w:val="Normal"/>
    <w:next w:val="Normal"/>
    <w:autoRedefine/>
    <w:uiPriority w:val="39"/>
    <w:unhideWhenUsed/>
    <w:rsid w:val="00E504AF"/>
    <w:pPr>
      <w:spacing w:before="60" w:after="100" w:line="252" w:lineRule="auto"/>
      <w:ind w:left="1248" w:hanging="709"/>
    </w:pPr>
    <w:rPr>
      <w:rFonts w:asciiTheme="majorHAnsi" w:hAnsiTheme="majorHAnsi"/>
      <w:color w:val="000000"/>
      <w:sz w:val="18"/>
      <w:szCs w:val="18"/>
      <w:lang w:val="en-GB"/>
    </w:rPr>
  </w:style>
  <w:style w:type="paragraph" w:styleId="EndnoteText">
    <w:name w:val="endnote text"/>
    <w:basedOn w:val="Normal"/>
    <w:link w:val="EndnoteTextChar"/>
    <w:uiPriority w:val="99"/>
    <w:semiHidden/>
    <w:unhideWhenUsed/>
    <w:rsid w:val="00E504AF"/>
    <w:pPr>
      <w:spacing w:after="0" w:line="240" w:lineRule="auto"/>
    </w:pPr>
    <w:rPr>
      <w:rFonts w:asciiTheme="majorHAnsi" w:hAnsiTheme="majorHAnsi"/>
      <w:color w:val="000000"/>
      <w:sz w:val="16"/>
      <w:szCs w:val="20"/>
      <w:lang w:val="en-GB"/>
    </w:rPr>
  </w:style>
  <w:style w:type="character" w:customStyle="1" w:styleId="EndnoteTextChar">
    <w:name w:val="Endnote Text Char"/>
    <w:basedOn w:val="DefaultParagraphFont"/>
    <w:link w:val="EndnoteText"/>
    <w:uiPriority w:val="99"/>
    <w:semiHidden/>
    <w:rsid w:val="00E504AF"/>
    <w:rPr>
      <w:rFonts w:asciiTheme="majorHAnsi" w:hAnsiTheme="majorHAnsi"/>
      <w:color w:val="000000"/>
      <w:sz w:val="16"/>
      <w:szCs w:val="20"/>
      <w:lang w:val="en-GB"/>
    </w:rPr>
  </w:style>
  <w:style w:type="paragraph" w:styleId="Title">
    <w:name w:val="Title"/>
    <w:basedOn w:val="Normal"/>
    <w:next w:val="Normal"/>
    <w:link w:val="TitleChar"/>
    <w:qFormat/>
    <w:rsid w:val="00E504AF"/>
    <w:pPr>
      <w:spacing w:before="709" w:after="120" w:line="240" w:lineRule="auto"/>
      <w:contextualSpacing/>
    </w:pPr>
    <w:rPr>
      <w:rFonts w:asciiTheme="majorHAnsi" w:eastAsiaTheme="majorEastAsia" w:hAnsiTheme="majorHAnsi" w:cstheme="majorBidi"/>
      <w:color w:val="000000"/>
      <w:spacing w:val="-10"/>
      <w:kern w:val="28"/>
      <w:sz w:val="44"/>
      <w:szCs w:val="56"/>
      <w:lang w:val="en-GB"/>
    </w:rPr>
  </w:style>
  <w:style w:type="character" w:customStyle="1" w:styleId="TitleChar">
    <w:name w:val="Title Char"/>
    <w:basedOn w:val="DefaultParagraphFont"/>
    <w:link w:val="Title"/>
    <w:rsid w:val="00E504AF"/>
    <w:rPr>
      <w:rFonts w:asciiTheme="majorHAnsi" w:eastAsiaTheme="majorEastAsia" w:hAnsiTheme="majorHAnsi" w:cstheme="majorBidi"/>
      <w:color w:val="000000"/>
      <w:spacing w:val="-10"/>
      <w:kern w:val="28"/>
      <w:sz w:val="44"/>
      <w:szCs w:val="56"/>
      <w:lang w:val="en-GB"/>
    </w:rPr>
  </w:style>
  <w:style w:type="paragraph" w:styleId="Subtitle">
    <w:name w:val="Subtitle"/>
    <w:basedOn w:val="Normal"/>
    <w:next w:val="Normal"/>
    <w:link w:val="SubtitleChar"/>
    <w:uiPriority w:val="11"/>
    <w:qFormat/>
    <w:rsid w:val="00E504AF"/>
    <w:pPr>
      <w:numPr>
        <w:ilvl w:val="1"/>
      </w:numPr>
      <w:spacing w:before="560" w:after="120" w:line="240" w:lineRule="auto"/>
    </w:pPr>
    <w:rPr>
      <w:rFonts w:asciiTheme="majorHAnsi" w:eastAsiaTheme="minorEastAsia" w:hAnsiTheme="majorHAnsi"/>
      <w:color w:val="000000"/>
      <w:spacing w:val="15"/>
      <w:sz w:val="28"/>
      <w:lang w:val="en-GB"/>
    </w:rPr>
  </w:style>
  <w:style w:type="character" w:customStyle="1" w:styleId="SubtitleChar">
    <w:name w:val="Subtitle Char"/>
    <w:basedOn w:val="DefaultParagraphFont"/>
    <w:link w:val="Subtitle"/>
    <w:uiPriority w:val="11"/>
    <w:rsid w:val="00E504AF"/>
    <w:rPr>
      <w:rFonts w:asciiTheme="majorHAnsi" w:eastAsiaTheme="minorEastAsia" w:hAnsiTheme="majorHAnsi"/>
      <w:color w:val="000000"/>
      <w:spacing w:val="15"/>
      <w:sz w:val="28"/>
      <w:lang w:val="en-GB"/>
    </w:rPr>
  </w:style>
  <w:style w:type="table" w:customStyle="1" w:styleId="SopraSteriaalt2">
    <w:name w:val="Sopra Steria alt. 2"/>
    <w:basedOn w:val="TableNormal"/>
    <w:uiPriority w:val="99"/>
    <w:rsid w:val="00E504AF"/>
    <w:pPr>
      <w:spacing w:after="0" w:line="240" w:lineRule="auto"/>
    </w:pPr>
    <w:rPr>
      <w:rFonts w:ascii="Tahoma" w:hAnsi="Tahoma"/>
      <w:color w:val="000000"/>
      <w:sz w:val="18"/>
      <w:szCs w:val="18"/>
    </w:rPr>
    <w:tblPr>
      <w:tblStyleRowBandSize w:val="1"/>
      <w:tblStyleColBandSize w:val="1"/>
    </w:tblPr>
    <w:tblStylePr w:type="firstRow">
      <w:pPr>
        <w:keepNext/>
        <w:wordWrap/>
        <w:spacing w:beforeLines="0" w:before="20" w:beforeAutospacing="0" w:afterLines="0" w:after="40" w:afterAutospacing="0" w:line="240" w:lineRule="auto"/>
      </w:pPr>
      <w:rPr>
        <w:rFonts w:ascii="@Yu Gothic UI Light" w:hAnsi="@Yu Gothic UI Light"/>
        <w:b/>
        <w:i w:val="0"/>
        <w:caps/>
        <w:smallCaps w:val="0"/>
        <w:sz w:val="16"/>
      </w:rPr>
      <w:tblPr/>
      <w:tcPr>
        <w:tcBorders>
          <w:top w:val="single" w:sz="4" w:space="0" w:color="EDEDED"/>
          <w:left w:val="single" w:sz="4" w:space="0" w:color="EDEDED"/>
          <w:bottom w:val="single" w:sz="4" w:space="0" w:color="EDEDED"/>
          <w:right w:val="single" w:sz="4" w:space="0" w:color="EDEDED"/>
          <w:insideH w:val="single" w:sz="4" w:space="0" w:color="EDEDED"/>
          <w:insideV w:val="single" w:sz="4" w:space="0" w:color="EDEDED"/>
        </w:tcBorders>
        <w:shd w:val="clear" w:color="auto" w:fill="EDEDED"/>
      </w:tcPr>
    </w:tblStylePr>
    <w:tblStylePr w:type="lastRow">
      <w:tblPr/>
      <w:tcPr>
        <w:tcBorders>
          <w:top w:val="single" w:sz="4" w:space="0" w:color="EDEDED"/>
          <w:left w:val="single" w:sz="4" w:space="0" w:color="EDEDED"/>
          <w:bottom w:val="single" w:sz="4" w:space="0" w:color="EDEDED"/>
          <w:right w:val="single" w:sz="4" w:space="0" w:color="EDEDED"/>
          <w:insideH w:val="single" w:sz="4" w:space="0" w:color="EDEDED"/>
          <w:insideV w:val="single" w:sz="4" w:space="0" w:color="EDEDED"/>
        </w:tcBorders>
      </w:tcPr>
    </w:tblStylePr>
    <w:tblStylePr w:type="firstCol">
      <w:tblPr/>
      <w:tcPr>
        <w:tcBorders>
          <w:top w:val="single" w:sz="4" w:space="0" w:color="EDEDED"/>
          <w:left w:val="single" w:sz="4" w:space="0" w:color="EDEDED"/>
          <w:bottom w:val="single" w:sz="4" w:space="0" w:color="EDEDED"/>
          <w:right w:val="single" w:sz="4" w:space="0" w:color="EDEDED"/>
          <w:insideH w:val="single" w:sz="4" w:space="0" w:color="EDEDED"/>
          <w:insideV w:val="single" w:sz="4" w:space="0" w:color="EDEDED"/>
        </w:tcBorders>
      </w:tcPr>
    </w:tblStylePr>
    <w:tblStylePr w:type="lastCol">
      <w:tblPr/>
      <w:tcPr>
        <w:tcBorders>
          <w:top w:val="single" w:sz="4" w:space="0" w:color="EDEDED"/>
          <w:left w:val="single" w:sz="4" w:space="0" w:color="EDEDED"/>
          <w:bottom w:val="single" w:sz="4" w:space="0" w:color="EDEDED"/>
          <w:right w:val="single" w:sz="4" w:space="0" w:color="EDEDED"/>
          <w:insideH w:val="single" w:sz="4" w:space="0" w:color="EDEDED"/>
          <w:insideV w:val="single" w:sz="4" w:space="0" w:color="EDEDED"/>
        </w:tcBorders>
      </w:tcPr>
    </w:tblStylePr>
    <w:tblStylePr w:type="band1Vert">
      <w:pPr>
        <w:wordWrap/>
        <w:spacing w:beforeLines="0" w:before="20" w:beforeAutospacing="0" w:afterLines="0" w:after="40" w:afterAutospacing="0" w:line="240" w:lineRule="auto"/>
        <w:contextualSpacing w:val="0"/>
      </w:pPr>
      <w:rPr>
        <w:rFonts w:ascii="@Yu Gothic UI Light" w:hAnsi="@Yu Gothic UI Light"/>
        <w:b w:val="0"/>
        <w:i w:val="0"/>
        <w:color w:val="000000"/>
        <w:sz w:val="18"/>
      </w:rPr>
      <w:tblPr/>
      <w:tcPr>
        <w:tcBorders>
          <w:top w:val="single" w:sz="4" w:space="0" w:color="EDEDED"/>
          <w:left w:val="single" w:sz="4" w:space="0" w:color="EDEDED"/>
          <w:bottom w:val="single" w:sz="4" w:space="0" w:color="EDEDED"/>
          <w:right w:val="single" w:sz="4" w:space="0" w:color="EDEDED"/>
          <w:insideH w:val="single" w:sz="4" w:space="0" w:color="EDEDED"/>
          <w:insideV w:val="single" w:sz="4" w:space="0" w:color="EDEDED"/>
        </w:tcBorders>
        <w:shd w:val="clear" w:color="auto" w:fill="F8F8F8"/>
      </w:tcPr>
    </w:tblStylePr>
    <w:tblStylePr w:type="band2Vert">
      <w:pPr>
        <w:wordWrap/>
        <w:spacing w:beforeLines="0" w:before="20" w:beforeAutospacing="0" w:afterLines="0" w:after="40" w:afterAutospacing="0" w:line="240" w:lineRule="auto"/>
        <w:contextualSpacing w:val="0"/>
      </w:pPr>
      <w:rPr>
        <w:rFonts w:ascii="@Yu Gothic UI Light" w:hAnsi="@Yu Gothic UI Light"/>
        <w:b w:val="0"/>
        <w:i w:val="0"/>
        <w:color w:val="000000"/>
        <w:sz w:val="18"/>
      </w:rPr>
      <w:tblPr/>
      <w:tcPr>
        <w:tcBorders>
          <w:top w:val="single" w:sz="4" w:space="0" w:color="EDEDED"/>
          <w:left w:val="single" w:sz="4" w:space="0" w:color="EDEDED"/>
          <w:bottom w:val="single" w:sz="4" w:space="0" w:color="EDEDED"/>
          <w:right w:val="single" w:sz="4" w:space="0" w:color="EDEDED"/>
          <w:insideH w:val="single" w:sz="4" w:space="0" w:color="EDEDED"/>
          <w:insideV w:val="single" w:sz="4" w:space="0" w:color="EDEDED"/>
        </w:tcBorders>
      </w:tcPr>
    </w:tblStylePr>
    <w:tblStylePr w:type="band1Horz">
      <w:pPr>
        <w:wordWrap/>
        <w:spacing w:beforeLines="0" w:before="20" w:beforeAutospacing="0" w:afterLines="0" w:after="40" w:afterAutospacing="0" w:line="240" w:lineRule="auto"/>
        <w:contextualSpacing w:val="0"/>
      </w:pPr>
      <w:rPr>
        <w:rFonts w:ascii="@Yu Gothic UI Light" w:hAnsi="@Yu Gothic UI Light"/>
        <w:b w:val="0"/>
        <w:i w:val="0"/>
        <w:color w:val="000000"/>
        <w:sz w:val="18"/>
      </w:rPr>
      <w:tblPr/>
      <w:tcPr>
        <w:tcBorders>
          <w:top w:val="single" w:sz="4" w:space="0" w:color="EDEDED"/>
          <w:left w:val="single" w:sz="4" w:space="0" w:color="EDEDED"/>
          <w:bottom w:val="single" w:sz="4" w:space="0" w:color="EDEDED"/>
          <w:right w:val="single" w:sz="4" w:space="0" w:color="EDEDED"/>
          <w:insideH w:val="single" w:sz="4" w:space="0" w:color="EDEDED"/>
          <w:insideV w:val="single" w:sz="4" w:space="0" w:color="EDEDED"/>
        </w:tcBorders>
        <w:shd w:val="clear" w:color="auto" w:fill="F8F8F8"/>
      </w:tcPr>
    </w:tblStylePr>
    <w:tblStylePr w:type="band2Horz">
      <w:pPr>
        <w:wordWrap/>
        <w:spacing w:beforeLines="0" w:before="20" w:beforeAutospacing="0" w:afterLines="0" w:after="40" w:afterAutospacing="0" w:line="240" w:lineRule="auto"/>
        <w:contextualSpacing w:val="0"/>
      </w:pPr>
      <w:rPr>
        <w:rFonts w:ascii="@Yu Gothic UI Light" w:hAnsi="@Yu Gothic UI Light"/>
        <w:b w:val="0"/>
        <w:i w:val="0"/>
        <w:color w:val="000000"/>
        <w:sz w:val="18"/>
      </w:rPr>
      <w:tblPr/>
      <w:tcPr>
        <w:tcBorders>
          <w:top w:val="single" w:sz="4" w:space="0" w:color="EDEDED"/>
          <w:left w:val="single" w:sz="4" w:space="0" w:color="EDEDED"/>
          <w:bottom w:val="single" w:sz="4" w:space="0" w:color="EDEDED"/>
          <w:right w:val="single" w:sz="4" w:space="0" w:color="EDEDED"/>
          <w:insideH w:val="single" w:sz="4" w:space="0" w:color="EDEDED"/>
          <w:insideV w:val="single" w:sz="4" w:space="0" w:color="EDEDED"/>
        </w:tcBorders>
        <w:shd w:val="clear" w:color="auto" w:fill="FFFFFF"/>
      </w:tcPr>
    </w:tblStylePr>
  </w:style>
  <w:style w:type="paragraph" w:styleId="Caption">
    <w:name w:val="caption"/>
    <w:aliases w:val="Fig. caption"/>
    <w:basedOn w:val="Normal"/>
    <w:next w:val="Normal"/>
    <w:uiPriority w:val="35"/>
    <w:qFormat/>
    <w:rsid w:val="00E504AF"/>
    <w:pPr>
      <w:spacing w:before="40" w:after="180" w:line="252" w:lineRule="auto"/>
    </w:pPr>
    <w:rPr>
      <w:rFonts w:asciiTheme="majorHAnsi" w:hAnsiTheme="majorHAnsi"/>
      <w:iCs/>
      <w:color w:val="000000"/>
      <w:sz w:val="15"/>
      <w:szCs w:val="18"/>
      <w:lang w:val="en-GB"/>
    </w:rPr>
  </w:style>
  <w:style w:type="paragraph" w:styleId="BlockText">
    <w:name w:val="Block Text"/>
    <w:basedOn w:val="Normal"/>
    <w:uiPriority w:val="99"/>
    <w:semiHidden/>
    <w:unhideWhenUsed/>
    <w:rsid w:val="00E504AF"/>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before="60" w:after="120" w:line="252" w:lineRule="auto"/>
      <w:ind w:left="1152" w:right="1152"/>
    </w:pPr>
    <w:rPr>
      <w:rFonts w:asciiTheme="majorHAnsi" w:eastAsiaTheme="minorEastAsia" w:hAnsiTheme="majorHAnsi"/>
      <w:i/>
      <w:iCs/>
      <w:color w:val="4472C4" w:themeColor="accent1"/>
      <w:sz w:val="18"/>
      <w:szCs w:val="18"/>
      <w:lang w:val="en-GB"/>
    </w:rPr>
  </w:style>
  <w:style w:type="paragraph" w:styleId="DocumentMap">
    <w:name w:val="Document Map"/>
    <w:basedOn w:val="Normal"/>
    <w:link w:val="DocumentMapChar"/>
    <w:uiPriority w:val="99"/>
    <w:semiHidden/>
    <w:unhideWhenUsed/>
    <w:rsid w:val="00E504AF"/>
    <w:pPr>
      <w:spacing w:after="0" w:line="240" w:lineRule="auto"/>
    </w:pPr>
    <w:rPr>
      <w:rFonts w:asciiTheme="majorHAnsi" w:hAnsiTheme="majorHAnsi" w:cs="Segoe UI"/>
      <w:color w:val="000000"/>
      <w:sz w:val="16"/>
      <w:szCs w:val="16"/>
      <w:lang w:val="en-GB"/>
    </w:rPr>
  </w:style>
  <w:style w:type="character" w:customStyle="1" w:styleId="DocumentMapChar">
    <w:name w:val="Document Map Char"/>
    <w:basedOn w:val="DefaultParagraphFont"/>
    <w:link w:val="DocumentMap"/>
    <w:uiPriority w:val="99"/>
    <w:semiHidden/>
    <w:rsid w:val="00E504AF"/>
    <w:rPr>
      <w:rFonts w:asciiTheme="majorHAnsi" w:hAnsiTheme="majorHAnsi" w:cs="Segoe UI"/>
      <w:color w:val="000000"/>
      <w:sz w:val="16"/>
      <w:szCs w:val="16"/>
      <w:lang w:val="en-GB"/>
    </w:rPr>
  </w:style>
  <w:style w:type="paragraph" w:customStyle="1" w:styleId="Subheading">
    <w:name w:val="Subheading"/>
    <w:next w:val="Normal"/>
    <w:link w:val="SubheadingChar"/>
    <w:uiPriority w:val="9"/>
    <w:qFormat/>
    <w:rsid w:val="006D1CC4"/>
    <w:pPr>
      <w:keepNext/>
      <w:numPr>
        <w:ilvl w:val="4"/>
        <w:numId w:val="2"/>
      </w:numPr>
      <w:pBdr>
        <w:bottom w:val="single" w:sz="4" w:space="1" w:color="auto"/>
      </w:pBdr>
      <w:spacing w:before="120" w:after="60" w:line="252" w:lineRule="auto"/>
    </w:pPr>
    <w:rPr>
      <w:rFonts w:asciiTheme="majorHAnsi" w:eastAsiaTheme="majorEastAsia" w:hAnsiTheme="majorHAnsi" w:cstheme="majorBidi"/>
      <w:iCs/>
      <w:noProof/>
      <w:color w:val="323232"/>
      <w:szCs w:val="20"/>
      <w:lang w:val="en-GB"/>
    </w:rPr>
  </w:style>
  <w:style w:type="character" w:customStyle="1" w:styleId="SubheadingChar">
    <w:name w:val="Subheading Char"/>
    <w:basedOn w:val="Heading5Char"/>
    <w:link w:val="Subheading"/>
    <w:uiPriority w:val="9"/>
    <w:rsid w:val="006D1CC4"/>
    <w:rPr>
      <w:rFonts w:asciiTheme="majorHAnsi" w:eastAsiaTheme="majorEastAsia" w:hAnsiTheme="majorHAnsi" w:cstheme="majorBidi"/>
      <w:bCs w:val="0"/>
      <w:iCs/>
      <w:noProof/>
      <w:color w:val="323232"/>
      <w:sz w:val="18"/>
      <w:szCs w:val="20"/>
      <w:lang w:val="en-GB"/>
    </w:rPr>
  </w:style>
  <w:style w:type="paragraph" w:styleId="TOC5">
    <w:name w:val="toc 5"/>
    <w:basedOn w:val="Normal"/>
    <w:next w:val="Normal"/>
    <w:autoRedefine/>
    <w:uiPriority w:val="39"/>
    <w:semiHidden/>
    <w:unhideWhenUsed/>
    <w:rsid w:val="00E504AF"/>
    <w:pPr>
      <w:spacing w:before="60" w:after="100" w:line="252" w:lineRule="auto"/>
      <w:ind w:left="1429" w:hanging="709"/>
    </w:pPr>
    <w:rPr>
      <w:rFonts w:asciiTheme="majorHAnsi" w:hAnsiTheme="majorHAnsi"/>
      <w:color w:val="000000"/>
      <w:sz w:val="18"/>
      <w:szCs w:val="18"/>
      <w:lang w:val="en-GB"/>
    </w:rPr>
  </w:style>
  <w:style w:type="character" w:styleId="PlaceholderText">
    <w:name w:val="Placeholder Text"/>
    <w:basedOn w:val="DefaultParagraphFont"/>
    <w:uiPriority w:val="99"/>
    <w:semiHidden/>
    <w:rsid w:val="00E504AF"/>
    <w:rPr>
      <w:color w:val="808080"/>
    </w:rPr>
  </w:style>
  <w:style w:type="paragraph" w:customStyle="1" w:styleId="Customername">
    <w:name w:val="Customer name"/>
    <w:basedOn w:val="Title"/>
    <w:link w:val="CustomernameChar"/>
    <w:autoRedefine/>
    <w:uiPriority w:val="14"/>
    <w:semiHidden/>
    <w:rsid w:val="00E504AF"/>
    <w:pPr>
      <w:spacing w:before="0" w:line="216" w:lineRule="auto"/>
      <w:contextualSpacing w:val="0"/>
    </w:pPr>
    <w:rPr>
      <w:b/>
      <w:bCs/>
      <w:color w:val="323232"/>
      <w:sz w:val="28"/>
      <w:szCs w:val="28"/>
    </w:rPr>
  </w:style>
  <w:style w:type="paragraph" w:customStyle="1" w:styleId="Documentname">
    <w:name w:val="Document name"/>
    <w:basedOn w:val="Title"/>
    <w:link w:val="DocumentnameChar"/>
    <w:uiPriority w:val="14"/>
    <w:semiHidden/>
    <w:rsid w:val="00E504AF"/>
    <w:pPr>
      <w:framePr w:wrap="notBeside" w:vAnchor="text" w:hAnchor="text" w:y="1"/>
      <w:spacing w:before="360" w:line="216" w:lineRule="auto"/>
      <w:contextualSpacing w:val="0"/>
    </w:pPr>
    <w:rPr>
      <w:color w:val="323232"/>
      <w:sz w:val="28"/>
    </w:rPr>
  </w:style>
  <w:style w:type="character" w:customStyle="1" w:styleId="CustomernameChar">
    <w:name w:val="Customer name Char"/>
    <w:basedOn w:val="TitleChar"/>
    <w:link w:val="Customername"/>
    <w:uiPriority w:val="14"/>
    <w:semiHidden/>
    <w:rsid w:val="00E504AF"/>
    <w:rPr>
      <w:rFonts w:asciiTheme="majorHAnsi" w:eastAsiaTheme="majorEastAsia" w:hAnsiTheme="majorHAnsi" w:cstheme="majorBidi"/>
      <w:b/>
      <w:bCs/>
      <w:color w:val="323232"/>
      <w:spacing w:val="-10"/>
      <w:kern w:val="28"/>
      <w:sz w:val="28"/>
      <w:szCs w:val="28"/>
      <w:lang w:val="en-GB"/>
    </w:rPr>
  </w:style>
  <w:style w:type="paragraph" w:customStyle="1" w:styleId="Referencename">
    <w:name w:val="Reference name"/>
    <w:basedOn w:val="Title"/>
    <w:link w:val="ReferencenameChar"/>
    <w:uiPriority w:val="14"/>
    <w:semiHidden/>
    <w:rsid w:val="00E504AF"/>
    <w:pPr>
      <w:spacing w:before="360" w:line="216" w:lineRule="auto"/>
      <w:contextualSpacing w:val="0"/>
    </w:pPr>
    <w:rPr>
      <w:color w:val="323232"/>
      <w:sz w:val="24"/>
    </w:rPr>
  </w:style>
  <w:style w:type="character" w:customStyle="1" w:styleId="DocumentnameChar">
    <w:name w:val="Document name Char"/>
    <w:basedOn w:val="TitleChar"/>
    <w:link w:val="Documentname"/>
    <w:uiPriority w:val="14"/>
    <w:semiHidden/>
    <w:rsid w:val="00E504AF"/>
    <w:rPr>
      <w:rFonts w:asciiTheme="majorHAnsi" w:eastAsiaTheme="majorEastAsia" w:hAnsiTheme="majorHAnsi" w:cstheme="majorBidi"/>
      <w:color w:val="323232"/>
      <w:spacing w:val="-10"/>
      <w:kern w:val="28"/>
      <w:sz w:val="28"/>
      <w:szCs w:val="56"/>
      <w:lang w:val="en-GB"/>
    </w:rPr>
  </w:style>
  <w:style w:type="paragraph" w:customStyle="1" w:styleId="DateCP">
    <w:name w:val="Date CP"/>
    <w:basedOn w:val="Title"/>
    <w:link w:val="DateCPChar"/>
    <w:uiPriority w:val="14"/>
    <w:semiHidden/>
    <w:rsid w:val="00E504AF"/>
    <w:pPr>
      <w:spacing w:before="240" w:after="0"/>
      <w:contextualSpacing w:val="0"/>
    </w:pPr>
    <w:rPr>
      <w:color w:val="323232"/>
      <w:sz w:val="24"/>
    </w:rPr>
  </w:style>
  <w:style w:type="character" w:customStyle="1" w:styleId="ReferencenameChar">
    <w:name w:val="Reference name Char"/>
    <w:basedOn w:val="TitleChar"/>
    <w:link w:val="Referencename"/>
    <w:uiPriority w:val="14"/>
    <w:semiHidden/>
    <w:rsid w:val="00E504AF"/>
    <w:rPr>
      <w:rFonts w:asciiTheme="majorHAnsi" w:eastAsiaTheme="majorEastAsia" w:hAnsiTheme="majorHAnsi" w:cstheme="majorBidi"/>
      <w:color w:val="323232"/>
      <w:spacing w:val="-10"/>
      <w:kern w:val="28"/>
      <w:sz w:val="24"/>
      <w:szCs w:val="56"/>
      <w:lang w:val="en-GB"/>
    </w:rPr>
  </w:style>
  <w:style w:type="character" w:customStyle="1" w:styleId="DateCPChar">
    <w:name w:val="Date CP Char"/>
    <w:basedOn w:val="TitleChar"/>
    <w:link w:val="DateCP"/>
    <w:uiPriority w:val="14"/>
    <w:semiHidden/>
    <w:rsid w:val="00E504AF"/>
    <w:rPr>
      <w:rFonts w:asciiTheme="majorHAnsi" w:eastAsiaTheme="majorEastAsia" w:hAnsiTheme="majorHAnsi" w:cstheme="majorBidi"/>
      <w:color w:val="323232"/>
      <w:spacing w:val="-10"/>
      <w:kern w:val="28"/>
      <w:sz w:val="24"/>
      <w:szCs w:val="56"/>
      <w:lang w:val="en-GB"/>
    </w:rPr>
  </w:style>
  <w:style w:type="paragraph" w:styleId="TOAHeading">
    <w:name w:val="toa heading"/>
    <w:basedOn w:val="Normal"/>
    <w:next w:val="Normal"/>
    <w:uiPriority w:val="99"/>
    <w:semiHidden/>
    <w:unhideWhenUsed/>
    <w:rsid w:val="00E504AF"/>
    <w:pPr>
      <w:spacing w:before="120" w:after="120" w:line="252" w:lineRule="auto"/>
    </w:pPr>
    <w:rPr>
      <w:rFonts w:asciiTheme="majorHAnsi" w:eastAsiaTheme="majorEastAsia" w:hAnsiTheme="majorHAnsi" w:cstheme="majorBidi"/>
      <w:b/>
      <w:bCs/>
      <w:color w:val="000000"/>
      <w:sz w:val="24"/>
      <w:szCs w:val="24"/>
      <w:lang w:val="en-GB"/>
    </w:rPr>
  </w:style>
  <w:style w:type="character" w:styleId="FootnoteReference">
    <w:name w:val="footnote reference"/>
    <w:basedOn w:val="DefaultParagraphFont"/>
    <w:uiPriority w:val="99"/>
    <w:semiHidden/>
    <w:unhideWhenUsed/>
    <w:rsid w:val="00E504AF"/>
    <w:rPr>
      <w:vertAlign w:val="superscript"/>
    </w:rPr>
  </w:style>
  <w:style w:type="character" w:customStyle="1" w:styleId="ListParagraphChar">
    <w:name w:val="List Paragraph Char"/>
    <w:aliases w:val="Bullet list Char"/>
    <w:basedOn w:val="DefaultParagraphFont"/>
    <w:link w:val="ListParagraph"/>
    <w:uiPriority w:val="34"/>
    <w:rsid w:val="00E504AF"/>
    <w:rPr>
      <w:rFonts w:asciiTheme="majorHAnsi" w:hAnsiTheme="majorHAnsi"/>
      <w:color w:val="000000"/>
      <w:sz w:val="18"/>
      <w:szCs w:val="18"/>
      <w:lang w:val="en-GB"/>
    </w:rPr>
  </w:style>
  <w:style w:type="paragraph" w:styleId="ListBullet">
    <w:name w:val="List Bullet"/>
    <w:basedOn w:val="Normal"/>
    <w:uiPriority w:val="99"/>
    <w:unhideWhenUsed/>
    <w:rsid w:val="00E504AF"/>
    <w:pPr>
      <w:spacing w:after="200" w:line="276" w:lineRule="auto"/>
      <w:contextualSpacing/>
    </w:pPr>
    <w:rPr>
      <w:sz w:val="18"/>
    </w:rPr>
  </w:style>
  <w:style w:type="character" w:styleId="CommentReference">
    <w:name w:val="annotation reference"/>
    <w:basedOn w:val="DefaultParagraphFont"/>
    <w:uiPriority w:val="99"/>
    <w:semiHidden/>
    <w:unhideWhenUsed/>
    <w:rsid w:val="00E504AF"/>
    <w:rPr>
      <w:sz w:val="16"/>
      <w:szCs w:val="16"/>
    </w:rPr>
  </w:style>
  <w:style w:type="paragraph" w:styleId="CommentText">
    <w:name w:val="annotation text"/>
    <w:basedOn w:val="Normal"/>
    <w:link w:val="CommentTextChar"/>
    <w:uiPriority w:val="99"/>
    <w:unhideWhenUsed/>
    <w:rsid w:val="00E504AF"/>
    <w:pPr>
      <w:spacing w:after="0" w:line="240" w:lineRule="auto"/>
      <w:jc w:val="both"/>
    </w:pPr>
    <w:rPr>
      <w:rFonts w:ascii="Times New Roman" w:eastAsia="Calibri" w:hAnsi="Times New Roman" w:cs="Times New Roman"/>
      <w:sz w:val="20"/>
      <w:szCs w:val="20"/>
      <w:lang w:val="en-GB" w:eastAsia="nb-NO"/>
    </w:rPr>
  </w:style>
  <w:style w:type="character" w:customStyle="1" w:styleId="CommentTextChar">
    <w:name w:val="Comment Text Char"/>
    <w:basedOn w:val="DefaultParagraphFont"/>
    <w:link w:val="CommentText"/>
    <w:uiPriority w:val="99"/>
    <w:rsid w:val="00E504AF"/>
    <w:rPr>
      <w:rFonts w:ascii="Times New Roman" w:eastAsia="Calibri" w:hAnsi="Times New Roman" w:cs="Times New Roman"/>
      <w:sz w:val="20"/>
      <w:szCs w:val="20"/>
      <w:lang w:val="en-GB" w:eastAsia="nb-NO"/>
    </w:rPr>
  </w:style>
  <w:style w:type="table" w:styleId="TableGridLight">
    <w:name w:val="Grid Table Light"/>
    <w:basedOn w:val="TableNormal"/>
    <w:uiPriority w:val="40"/>
    <w:rsid w:val="00E504A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roman">
    <w:name w:val="Table roman"/>
    <w:basedOn w:val="CellBody"/>
    <w:rsid w:val="00E504AF"/>
    <w:pPr>
      <w:numPr>
        <w:numId w:val="4"/>
      </w:numPr>
    </w:pPr>
  </w:style>
  <w:style w:type="paragraph" w:customStyle="1" w:styleId="CellBody">
    <w:name w:val="CellBody"/>
    <w:basedOn w:val="Normal"/>
    <w:rsid w:val="00E504AF"/>
    <w:pPr>
      <w:spacing w:before="60" w:after="60" w:line="290" w:lineRule="auto"/>
    </w:pPr>
    <w:rPr>
      <w:rFonts w:ascii="Arial" w:eastAsia="Times New Roman" w:hAnsi="Arial" w:cs="Times New Roman"/>
      <w:kern w:val="20"/>
      <w:sz w:val="20"/>
      <w:szCs w:val="20"/>
      <w:lang w:val="en-GB" w:eastAsia="en-GB"/>
    </w:rPr>
  </w:style>
  <w:style w:type="paragraph" w:customStyle="1" w:styleId="ProductList-Body">
    <w:name w:val="Product List - Body"/>
    <w:basedOn w:val="Normal"/>
    <w:link w:val="ProductList-BodyChar"/>
    <w:qFormat/>
    <w:rsid w:val="00E504AF"/>
    <w:pPr>
      <w:tabs>
        <w:tab w:val="left" w:pos="158"/>
      </w:tabs>
      <w:spacing w:after="0" w:line="240" w:lineRule="auto"/>
    </w:pPr>
    <w:rPr>
      <w:sz w:val="18"/>
    </w:rPr>
  </w:style>
  <w:style w:type="character" w:customStyle="1" w:styleId="ProductList-BodyChar">
    <w:name w:val="Product List - Body Char"/>
    <w:basedOn w:val="DefaultParagraphFont"/>
    <w:link w:val="ProductList-Body"/>
    <w:rsid w:val="00E504AF"/>
    <w:rPr>
      <w:sz w:val="18"/>
      <w:lang w:val="en-US"/>
    </w:rPr>
  </w:style>
  <w:style w:type="paragraph" w:customStyle="1" w:styleId="Default">
    <w:name w:val="Default"/>
    <w:rsid w:val="00E504AF"/>
    <w:pPr>
      <w:autoSpaceDE w:val="0"/>
      <w:autoSpaceDN w:val="0"/>
      <w:adjustRightInd w:val="0"/>
      <w:spacing w:after="0" w:line="240" w:lineRule="auto"/>
    </w:pPr>
    <w:rPr>
      <w:rFonts w:ascii="Calibri" w:hAnsi="Calibri" w:cs="Calibri"/>
      <w:color w:val="000000"/>
      <w:sz w:val="24"/>
      <w:szCs w:val="24"/>
    </w:rPr>
  </w:style>
  <w:style w:type="character" w:customStyle="1" w:styleId="A4">
    <w:name w:val="A4"/>
    <w:uiPriority w:val="99"/>
    <w:rsid w:val="00E504AF"/>
    <w:rPr>
      <w:b/>
      <w:bCs/>
      <w:color w:val="000000"/>
      <w:sz w:val="22"/>
      <w:szCs w:val="22"/>
    </w:rPr>
  </w:style>
  <w:style w:type="paragraph" w:styleId="CommentSubject">
    <w:name w:val="annotation subject"/>
    <w:basedOn w:val="CommentText"/>
    <w:next w:val="CommentText"/>
    <w:link w:val="CommentSubjectChar"/>
    <w:uiPriority w:val="99"/>
    <w:semiHidden/>
    <w:unhideWhenUsed/>
    <w:rsid w:val="00E504AF"/>
    <w:rPr>
      <w:b/>
      <w:bCs/>
    </w:rPr>
  </w:style>
  <w:style w:type="character" w:customStyle="1" w:styleId="CommentSubjectChar">
    <w:name w:val="Comment Subject Char"/>
    <w:basedOn w:val="CommentTextChar"/>
    <w:link w:val="CommentSubject"/>
    <w:uiPriority w:val="99"/>
    <w:semiHidden/>
    <w:rsid w:val="00E504AF"/>
    <w:rPr>
      <w:rFonts w:ascii="Times New Roman" w:eastAsia="Calibri" w:hAnsi="Times New Roman" w:cs="Times New Roman"/>
      <w:b/>
      <w:bCs/>
      <w:sz w:val="20"/>
      <w:szCs w:val="20"/>
      <w:lang w:val="en-GB" w:eastAsia="nb-NO"/>
    </w:rPr>
  </w:style>
  <w:style w:type="character" w:styleId="UnresolvedMention">
    <w:name w:val="Unresolved Mention"/>
    <w:basedOn w:val="DefaultParagraphFont"/>
    <w:uiPriority w:val="99"/>
    <w:unhideWhenUsed/>
    <w:rsid w:val="00E504AF"/>
    <w:rPr>
      <w:color w:val="605E5C"/>
      <w:shd w:val="clear" w:color="auto" w:fill="E1DFDD"/>
    </w:rPr>
  </w:style>
  <w:style w:type="paragraph" w:customStyle="1" w:styleId="msipfooter72d216be">
    <w:name w:val="msipfooter72d216be"/>
    <w:basedOn w:val="Normal"/>
    <w:rsid w:val="00E504AF"/>
    <w:pPr>
      <w:spacing w:before="100" w:beforeAutospacing="1" w:after="100" w:afterAutospacing="1" w:line="240" w:lineRule="auto"/>
    </w:pPr>
    <w:rPr>
      <w:rFonts w:asciiTheme="majorHAnsi" w:hAnsiTheme="majorHAnsi" w:cs="Calibri"/>
      <w:sz w:val="18"/>
      <w:lang w:eastAsia="nb-NO"/>
    </w:rPr>
  </w:style>
  <w:style w:type="character" w:styleId="Mention">
    <w:name w:val="Mention"/>
    <w:basedOn w:val="DefaultParagraphFont"/>
    <w:uiPriority w:val="99"/>
    <w:unhideWhenUsed/>
    <w:rsid w:val="00E504AF"/>
    <w:rPr>
      <w:color w:val="2B579A"/>
      <w:shd w:val="clear" w:color="auto" w:fill="E1DFDD"/>
    </w:rPr>
  </w:style>
  <w:style w:type="character" w:styleId="FollowedHyperlink">
    <w:name w:val="FollowedHyperlink"/>
    <w:basedOn w:val="DefaultParagraphFont"/>
    <w:uiPriority w:val="99"/>
    <w:semiHidden/>
    <w:unhideWhenUsed/>
    <w:rsid w:val="00E504AF"/>
    <w:rPr>
      <w:color w:val="954F72" w:themeColor="followedHyperlink"/>
      <w:u w:val="single"/>
    </w:rPr>
  </w:style>
  <w:style w:type="paragraph" w:customStyle="1" w:styleId="Body">
    <w:name w:val="Body"/>
    <w:basedOn w:val="Normal"/>
    <w:rsid w:val="00E504AF"/>
    <w:pPr>
      <w:spacing w:after="140" w:line="290" w:lineRule="auto"/>
      <w:jc w:val="both"/>
    </w:pPr>
    <w:rPr>
      <w:rFonts w:ascii="Arial" w:eastAsia="Times New Roman" w:hAnsi="Arial" w:cs="Times New Roman"/>
      <w:kern w:val="20"/>
      <w:sz w:val="20"/>
      <w:szCs w:val="24"/>
      <w:lang w:val="en-GB" w:eastAsia="en-GB"/>
    </w:rPr>
  </w:style>
  <w:style w:type="character" w:customStyle="1" w:styleId="normaltextrun">
    <w:name w:val="normaltextrun"/>
    <w:basedOn w:val="DefaultParagraphFont"/>
    <w:rsid w:val="00E504AF"/>
  </w:style>
  <w:style w:type="table" w:styleId="PlainTable3">
    <w:name w:val="Plain Table 3"/>
    <w:basedOn w:val="TableNormal"/>
    <w:uiPriority w:val="43"/>
    <w:rsid w:val="00E504A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504A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E504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504A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Accent3">
    <w:name w:val="Grid Table 6 Colorful Accent 3"/>
    <w:basedOn w:val="TableNormal"/>
    <w:uiPriority w:val="51"/>
    <w:rsid w:val="00E504A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7Colorful-Accent3">
    <w:name w:val="Grid Table 7 Colorful Accent 3"/>
    <w:basedOn w:val="TableNormal"/>
    <w:uiPriority w:val="52"/>
    <w:rsid w:val="00E504A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ListTable1Light-Accent3">
    <w:name w:val="List Table 1 Light Accent 3"/>
    <w:basedOn w:val="TableNormal"/>
    <w:uiPriority w:val="46"/>
    <w:rsid w:val="00E504AF"/>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3">
    <w:name w:val="List Table 2 Accent 3"/>
    <w:basedOn w:val="TableNormal"/>
    <w:uiPriority w:val="47"/>
    <w:rsid w:val="00E504AF"/>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sion">
    <w:name w:val="Revision"/>
    <w:hidden/>
    <w:uiPriority w:val="99"/>
    <w:semiHidden/>
    <w:rsid w:val="00E504AF"/>
    <w:pPr>
      <w:spacing w:after="0" w:line="240" w:lineRule="auto"/>
    </w:pPr>
    <w:rPr>
      <w:rFonts w:ascii="Times New Roman" w:eastAsia="Calibri" w:hAnsi="Times New Roman" w:cs="Times New Roman"/>
      <w:szCs w:val="20"/>
      <w:lang w:val="en-GB" w:eastAsia="nb-NO"/>
    </w:rPr>
  </w:style>
  <w:style w:type="paragraph" w:styleId="NormalWeb">
    <w:name w:val="Normal (Web)"/>
    <w:basedOn w:val="Normal"/>
    <w:uiPriority w:val="99"/>
    <w:unhideWhenUsed/>
    <w:rsid w:val="00E504A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eop">
    <w:name w:val="eop"/>
    <w:basedOn w:val="DefaultParagraphFont"/>
    <w:rsid w:val="00E504AF"/>
  </w:style>
  <w:style w:type="paragraph" w:customStyle="1" w:styleId="paragraph">
    <w:name w:val="paragraph"/>
    <w:basedOn w:val="Normal"/>
    <w:rsid w:val="00E504A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spellingerror">
    <w:name w:val="spellingerror"/>
    <w:basedOn w:val="DefaultParagraphFont"/>
    <w:rsid w:val="00E504AF"/>
  </w:style>
  <w:style w:type="character" w:customStyle="1" w:styleId="superscript">
    <w:name w:val="superscript"/>
    <w:basedOn w:val="DefaultParagraphFont"/>
    <w:rsid w:val="00E504AF"/>
  </w:style>
  <w:style w:type="paragraph" w:styleId="HTMLPreformatted">
    <w:name w:val="HTML Preformatted"/>
    <w:basedOn w:val="Normal"/>
    <w:link w:val="HTMLPreformattedChar"/>
    <w:uiPriority w:val="99"/>
    <w:semiHidden/>
    <w:unhideWhenUsed/>
    <w:rsid w:val="00E504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b-NO"/>
    </w:rPr>
  </w:style>
  <w:style w:type="character" w:customStyle="1" w:styleId="HTMLPreformattedChar">
    <w:name w:val="HTML Preformatted Char"/>
    <w:basedOn w:val="DefaultParagraphFont"/>
    <w:link w:val="HTMLPreformatted"/>
    <w:uiPriority w:val="99"/>
    <w:semiHidden/>
    <w:rsid w:val="00E504AF"/>
    <w:rPr>
      <w:rFonts w:ascii="Courier New" w:eastAsia="Times New Roman" w:hAnsi="Courier New" w:cs="Courier New"/>
      <w:sz w:val="20"/>
      <w:szCs w:val="20"/>
      <w:lang w:eastAsia="nb-NO"/>
    </w:rPr>
  </w:style>
  <w:style w:type="character" w:customStyle="1" w:styleId="y2iqfc">
    <w:name w:val="y2iqfc"/>
    <w:basedOn w:val="DefaultParagraphFont"/>
    <w:rsid w:val="00E504AF"/>
  </w:style>
  <w:style w:type="character" w:customStyle="1" w:styleId="cf01">
    <w:name w:val="cf01"/>
    <w:basedOn w:val="DefaultParagraphFont"/>
    <w:rsid w:val="00E504AF"/>
    <w:rPr>
      <w:rFonts w:ascii="Segoe UI" w:hAnsi="Segoe UI" w:cs="Segoe UI" w:hint="default"/>
      <w:sz w:val="18"/>
      <w:szCs w:val="18"/>
    </w:rPr>
  </w:style>
  <w:style w:type="paragraph" w:customStyle="1" w:styleId="GR-Avsnitt">
    <w:name w:val="GR-Avsnitt"/>
    <w:qFormat/>
    <w:rsid w:val="00E504AF"/>
    <w:pPr>
      <w:spacing w:after="200" w:line="240" w:lineRule="auto"/>
    </w:pPr>
    <w:rPr>
      <w:rFonts w:ascii="Tahoma" w:eastAsia="Times New Roman" w:hAnsi="Tahoma" w:cs="Times New Roman"/>
      <w:sz w:val="18"/>
      <w:lang w:eastAsia="nb-NO"/>
    </w:rPr>
  </w:style>
  <w:style w:type="character" w:styleId="SubtleEmphasis">
    <w:name w:val="Subtle Emphasis"/>
    <w:basedOn w:val="DefaultParagraphFont"/>
    <w:uiPriority w:val="19"/>
    <w:qFormat/>
    <w:rsid w:val="00E504AF"/>
    <w:rPr>
      <w:i/>
      <w:iCs/>
      <w:color w:val="404040" w:themeColor="text1" w:themeTint="BF"/>
    </w:rPr>
  </w:style>
  <w:style w:type="table" w:styleId="ListTable2-Accent1">
    <w:name w:val="List Table 2 Accent 1"/>
    <w:basedOn w:val="TableNormal"/>
    <w:uiPriority w:val="47"/>
    <w:rsid w:val="00F43CFA"/>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442D9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Strong">
    <w:name w:val="Strong"/>
    <w:basedOn w:val="DefaultParagraphFont"/>
    <w:uiPriority w:val="22"/>
    <w:qFormat/>
    <w:rsid w:val="00CB7A61"/>
    <w:rPr>
      <w:b/>
      <w:bCs/>
    </w:rPr>
  </w:style>
  <w:style w:type="character" w:styleId="Emphasis">
    <w:name w:val="Emphasis"/>
    <w:basedOn w:val="DefaultParagraphFont"/>
    <w:uiPriority w:val="20"/>
    <w:qFormat/>
    <w:rsid w:val="00542634"/>
    <w:rPr>
      <w:i/>
      <w:iCs/>
    </w:rPr>
  </w:style>
  <w:style w:type="table" w:styleId="GridTable1Light">
    <w:name w:val="Grid Table 1 Light"/>
    <w:basedOn w:val="TableNormal"/>
    <w:uiPriority w:val="46"/>
    <w:rsid w:val="00EA379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C0E7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15105">
      <w:bodyDiv w:val="1"/>
      <w:marLeft w:val="0"/>
      <w:marRight w:val="0"/>
      <w:marTop w:val="0"/>
      <w:marBottom w:val="0"/>
      <w:divBdr>
        <w:top w:val="none" w:sz="0" w:space="0" w:color="auto"/>
        <w:left w:val="none" w:sz="0" w:space="0" w:color="auto"/>
        <w:bottom w:val="none" w:sz="0" w:space="0" w:color="auto"/>
        <w:right w:val="none" w:sz="0" w:space="0" w:color="auto"/>
      </w:divBdr>
    </w:div>
    <w:div w:id="45498398">
      <w:bodyDiv w:val="1"/>
      <w:marLeft w:val="0"/>
      <w:marRight w:val="0"/>
      <w:marTop w:val="0"/>
      <w:marBottom w:val="0"/>
      <w:divBdr>
        <w:top w:val="none" w:sz="0" w:space="0" w:color="auto"/>
        <w:left w:val="none" w:sz="0" w:space="0" w:color="auto"/>
        <w:bottom w:val="none" w:sz="0" w:space="0" w:color="auto"/>
        <w:right w:val="none" w:sz="0" w:space="0" w:color="auto"/>
      </w:divBdr>
    </w:div>
    <w:div w:id="60371264">
      <w:bodyDiv w:val="1"/>
      <w:marLeft w:val="0"/>
      <w:marRight w:val="0"/>
      <w:marTop w:val="0"/>
      <w:marBottom w:val="0"/>
      <w:divBdr>
        <w:top w:val="none" w:sz="0" w:space="0" w:color="auto"/>
        <w:left w:val="none" w:sz="0" w:space="0" w:color="auto"/>
        <w:bottom w:val="none" w:sz="0" w:space="0" w:color="auto"/>
        <w:right w:val="none" w:sz="0" w:space="0" w:color="auto"/>
      </w:divBdr>
    </w:div>
    <w:div w:id="142163958">
      <w:bodyDiv w:val="1"/>
      <w:marLeft w:val="0"/>
      <w:marRight w:val="0"/>
      <w:marTop w:val="0"/>
      <w:marBottom w:val="0"/>
      <w:divBdr>
        <w:top w:val="none" w:sz="0" w:space="0" w:color="auto"/>
        <w:left w:val="none" w:sz="0" w:space="0" w:color="auto"/>
        <w:bottom w:val="none" w:sz="0" w:space="0" w:color="auto"/>
        <w:right w:val="none" w:sz="0" w:space="0" w:color="auto"/>
      </w:divBdr>
    </w:div>
    <w:div w:id="144859463">
      <w:bodyDiv w:val="1"/>
      <w:marLeft w:val="0"/>
      <w:marRight w:val="0"/>
      <w:marTop w:val="0"/>
      <w:marBottom w:val="0"/>
      <w:divBdr>
        <w:top w:val="none" w:sz="0" w:space="0" w:color="auto"/>
        <w:left w:val="none" w:sz="0" w:space="0" w:color="auto"/>
        <w:bottom w:val="none" w:sz="0" w:space="0" w:color="auto"/>
        <w:right w:val="none" w:sz="0" w:space="0" w:color="auto"/>
      </w:divBdr>
    </w:div>
    <w:div w:id="171535767">
      <w:bodyDiv w:val="1"/>
      <w:marLeft w:val="0"/>
      <w:marRight w:val="0"/>
      <w:marTop w:val="0"/>
      <w:marBottom w:val="0"/>
      <w:divBdr>
        <w:top w:val="none" w:sz="0" w:space="0" w:color="auto"/>
        <w:left w:val="none" w:sz="0" w:space="0" w:color="auto"/>
        <w:bottom w:val="none" w:sz="0" w:space="0" w:color="auto"/>
        <w:right w:val="none" w:sz="0" w:space="0" w:color="auto"/>
      </w:divBdr>
    </w:div>
    <w:div w:id="183323265">
      <w:bodyDiv w:val="1"/>
      <w:marLeft w:val="0"/>
      <w:marRight w:val="0"/>
      <w:marTop w:val="0"/>
      <w:marBottom w:val="0"/>
      <w:divBdr>
        <w:top w:val="none" w:sz="0" w:space="0" w:color="auto"/>
        <w:left w:val="none" w:sz="0" w:space="0" w:color="auto"/>
        <w:bottom w:val="none" w:sz="0" w:space="0" w:color="auto"/>
        <w:right w:val="none" w:sz="0" w:space="0" w:color="auto"/>
      </w:divBdr>
      <w:divsChild>
        <w:div w:id="1746684396">
          <w:marLeft w:val="0"/>
          <w:marRight w:val="0"/>
          <w:marTop w:val="0"/>
          <w:marBottom w:val="0"/>
          <w:divBdr>
            <w:top w:val="none" w:sz="0" w:space="0" w:color="auto"/>
            <w:left w:val="none" w:sz="0" w:space="0" w:color="auto"/>
            <w:bottom w:val="none" w:sz="0" w:space="0" w:color="auto"/>
            <w:right w:val="none" w:sz="0" w:space="0" w:color="auto"/>
          </w:divBdr>
          <w:divsChild>
            <w:div w:id="529608687">
              <w:marLeft w:val="0"/>
              <w:marRight w:val="0"/>
              <w:marTop w:val="0"/>
              <w:marBottom w:val="0"/>
              <w:divBdr>
                <w:top w:val="none" w:sz="0" w:space="0" w:color="auto"/>
                <w:left w:val="none" w:sz="0" w:space="0" w:color="auto"/>
                <w:bottom w:val="none" w:sz="0" w:space="0" w:color="auto"/>
                <w:right w:val="none" w:sz="0" w:space="0" w:color="auto"/>
              </w:divBdr>
              <w:divsChild>
                <w:div w:id="864365969">
                  <w:marLeft w:val="0"/>
                  <w:marRight w:val="0"/>
                  <w:marTop w:val="0"/>
                  <w:marBottom w:val="0"/>
                  <w:divBdr>
                    <w:top w:val="none" w:sz="0" w:space="0" w:color="auto"/>
                    <w:left w:val="none" w:sz="0" w:space="0" w:color="auto"/>
                    <w:bottom w:val="none" w:sz="0" w:space="0" w:color="auto"/>
                    <w:right w:val="none" w:sz="0" w:space="0" w:color="auto"/>
                  </w:divBdr>
                  <w:divsChild>
                    <w:div w:id="15477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63626">
      <w:bodyDiv w:val="1"/>
      <w:marLeft w:val="0"/>
      <w:marRight w:val="0"/>
      <w:marTop w:val="0"/>
      <w:marBottom w:val="0"/>
      <w:divBdr>
        <w:top w:val="none" w:sz="0" w:space="0" w:color="auto"/>
        <w:left w:val="none" w:sz="0" w:space="0" w:color="auto"/>
        <w:bottom w:val="none" w:sz="0" w:space="0" w:color="auto"/>
        <w:right w:val="none" w:sz="0" w:space="0" w:color="auto"/>
      </w:divBdr>
    </w:div>
    <w:div w:id="217211921">
      <w:bodyDiv w:val="1"/>
      <w:marLeft w:val="0"/>
      <w:marRight w:val="0"/>
      <w:marTop w:val="0"/>
      <w:marBottom w:val="0"/>
      <w:divBdr>
        <w:top w:val="none" w:sz="0" w:space="0" w:color="auto"/>
        <w:left w:val="none" w:sz="0" w:space="0" w:color="auto"/>
        <w:bottom w:val="none" w:sz="0" w:space="0" w:color="auto"/>
        <w:right w:val="none" w:sz="0" w:space="0" w:color="auto"/>
      </w:divBdr>
    </w:div>
    <w:div w:id="271324731">
      <w:bodyDiv w:val="1"/>
      <w:marLeft w:val="0"/>
      <w:marRight w:val="0"/>
      <w:marTop w:val="0"/>
      <w:marBottom w:val="0"/>
      <w:divBdr>
        <w:top w:val="none" w:sz="0" w:space="0" w:color="auto"/>
        <w:left w:val="none" w:sz="0" w:space="0" w:color="auto"/>
        <w:bottom w:val="none" w:sz="0" w:space="0" w:color="auto"/>
        <w:right w:val="none" w:sz="0" w:space="0" w:color="auto"/>
      </w:divBdr>
      <w:divsChild>
        <w:div w:id="1274092026">
          <w:marLeft w:val="0"/>
          <w:marRight w:val="0"/>
          <w:marTop w:val="0"/>
          <w:marBottom w:val="0"/>
          <w:divBdr>
            <w:top w:val="none" w:sz="0" w:space="0" w:color="auto"/>
            <w:left w:val="none" w:sz="0" w:space="0" w:color="auto"/>
            <w:bottom w:val="none" w:sz="0" w:space="0" w:color="auto"/>
            <w:right w:val="none" w:sz="0" w:space="0" w:color="auto"/>
          </w:divBdr>
          <w:divsChild>
            <w:div w:id="1824199456">
              <w:marLeft w:val="0"/>
              <w:marRight w:val="0"/>
              <w:marTop w:val="0"/>
              <w:marBottom w:val="0"/>
              <w:divBdr>
                <w:top w:val="none" w:sz="0" w:space="0" w:color="auto"/>
                <w:left w:val="none" w:sz="0" w:space="0" w:color="auto"/>
                <w:bottom w:val="none" w:sz="0" w:space="0" w:color="auto"/>
                <w:right w:val="none" w:sz="0" w:space="0" w:color="auto"/>
              </w:divBdr>
              <w:divsChild>
                <w:div w:id="986083809">
                  <w:marLeft w:val="0"/>
                  <w:marRight w:val="0"/>
                  <w:marTop w:val="0"/>
                  <w:marBottom w:val="0"/>
                  <w:divBdr>
                    <w:top w:val="none" w:sz="0" w:space="0" w:color="auto"/>
                    <w:left w:val="none" w:sz="0" w:space="0" w:color="auto"/>
                    <w:bottom w:val="none" w:sz="0" w:space="0" w:color="auto"/>
                    <w:right w:val="none" w:sz="0" w:space="0" w:color="auto"/>
                  </w:divBdr>
                  <w:divsChild>
                    <w:div w:id="115075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22775">
      <w:bodyDiv w:val="1"/>
      <w:marLeft w:val="0"/>
      <w:marRight w:val="0"/>
      <w:marTop w:val="0"/>
      <w:marBottom w:val="0"/>
      <w:divBdr>
        <w:top w:val="none" w:sz="0" w:space="0" w:color="auto"/>
        <w:left w:val="none" w:sz="0" w:space="0" w:color="auto"/>
        <w:bottom w:val="none" w:sz="0" w:space="0" w:color="auto"/>
        <w:right w:val="none" w:sz="0" w:space="0" w:color="auto"/>
      </w:divBdr>
    </w:div>
    <w:div w:id="303194775">
      <w:bodyDiv w:val="1"/>
      <w:marLeft w:val="0"/>
      <w:marRight w:val="0"/>
      <w:marTop w:val="0"/>
      <w:marBottom w:val="0"/>
      <w:divBdr>
        <w:top w:val="none" w:sz="0" w:space="0" w:color="auto"/>
        <w:left w:val="none" w:sz="0" w:space="0" w:color="auto"/>
        <w:bottom w:val="none" w:sz="0" w:space="0" w:color="auto"/>
        <w:right w:val="none" w:sz="0" w:space="0" w:color="auto"/>
      </w:divBdr>
    </w:div>
    <w:div w:id="311377057">
      <w:bodyDiv w:val="1"/>
      <w:marLeft w:val="0"/>
      <w:marRight w:val="0"/>
      <w:marTop w:val="0"/>
      <w:marBottom w:val="0"/>
      <w:divBdr>
        <w:top w:val="none" w:sz="0" w:space="0" w:color="auto"/>
        <w:left w:val="none" w:sz="0" w:space="0" w:color="auto"/>
        <w:bottom w:val="none" w:sz="0" w:space="0" w:color="auto"/>
        <w:right w:val="none" w:sz="0" w:space="0" w:color="auto"/>
      </w:divBdr>
    </w:div>
    <w:div w:id="318778375">
      <w:bodyDiv w:val="1"/>
      <w:marLeft w:val="0"/>
      <w:marRight w:val="0"/>
      <w:marTop w:val="0"/>
      <w:marBottom w:val="0"/>
      <w:divBdr>
        <w:top w:val="none" w:sz="0" w:space="0" w:color="auto"/>
        <w:left w:val="none" w:sz="0" w:space="0" w:color="auto"/>
        <w:bottom w:val="none" w:sz="0" w:space="0" w:color="auto"/>
        <w:right w:val="none" w:sz="0" w:space="0" w:color="auto"/>
      </w:divBdr>
    </w:div>
    <w:div w:id="334505077">
      <w:bodyDiv w:val="1"/>
      <w:marLeft w:val="0"/>
      <w:marRight w:val="0"/>
      <w:marTop w:val="0"/>
      <w:marBottom w:val="0"/>
      <w:divBdr>
        <w:top w:val="none" w:sz="0" w:space="0" w:color="auto"/>
        <w:left w:val="none" w:sz="0" w:space="0" w:color="auto"/>
        <w:bottom w:val="none" w:sz="0" w:space="0" w:color="auto"/>
        <w:right w:val="none" w:sz="0" w:space="0" w:color="auto"/>
      </w:divBdr>
    </w:div>
    <w:div w:id="337465667">
      <w:bodyDiv w:val="1"/>
      <w:marLeft w:val="0"/>
      <w:marRight w:val="0"/>
      <w:marTop w:val="0"/>
      <w:marBottom w:val="0"/>
      <w:divBdr>
        <w:top w:val="none" w:sz="0" w:space="0" w:color="auto"/>
        <w:left w:val="none" w:sz="0" w:space="0" w:color="auto"/>
        <w:bottom w:val="none" w:sz="0" w:space="0" w:color="auto"/>
        <w:right w:val="none" w:sz="0" w:space="0" w:color="auto"/>
      </w:divBdr>
    </w:div>
    <w:div w:id="363988926">
      <w:bodyDiv w:val="1"/>
      <w:marLeft w:val="0"/>
      <w:marRight w:val="0"/>
      <w:marTop w:val="0"/>
      <w:marBottom w:val="0"/>
      <w:divBdr>
        <w:top w:val="none" w:sz="0" w:space="0" w:color="auto"/>
        <w:left w:val="none" w:sz="0" w:space="0" w:color="auto"/>
        <w:bottom w:val="none" w:sz="0" w:space="0" w:color="auto"/>
        <w:right w:val="none" w:sz="0" w:space="0" w:color="auto"/>
      </w:divBdr>
    </w:div>
    <w:div w:id="378356219">
      <w:bodyDiv w:val="1"/>
      <w:marLeft w:val="0"/>
      <w:marRight w:val="0"/>
      <w:marTop w:val="0"/>
      <w:marBottom w:val="0"/>
      <w:divBdr>
        <w:top w:val="none" w:sz="0" w:space="0" w:color="auto"/>
        <w:left w:val="none" w:sz="0" w:space="0" w:color="auto"/>
        <w:bottom w:val="none" w:sz="0" w:space="0" w:color="auto"/>
        <w:right w:val="none" w:sz="0" w:space="0" w:color="auto"/>
      </w:divBdr>
    </w:div>
    <w:div w:id="380441646">
      <w:bodyDiv w:val="1"/>
      <w:marLeft w:val="0"/>
      <w:marRight w:val="0"/>
      <w:marTop w:val="0"/>
      <w:marBottom w:val="0"/>
      <w:divBdr>
        <w:top w:val="none" w:sz="0" w:space="0" w:color="auto"/>
        <w:left w:val="none" w:sz="0" w:space="0" w:color="auto"/>
        <w:bottom w:val="none" w:sz="0" w:space="0" w:color="auto"/>
        <w:right w:val="none" w:sz="0" w:space="0" w:color="auto"/>
      </w:divBdr>
    </w:div>
    <w:div w:id="421724374">
      <w:bodyDiv w:val="1"/>
      <w:marLeft w:val="0"/>
      <w:marRight w:val="0"/>
      <w:marTop w:val="0"/>
      <w:marBottom w:val="0"/>
      <w:divBdr>
        <w:top w:val="none" w:sz="0" w:space="0" w:color="auto"/>
        <w:left w:val="none" w:sz="0" w:space="0" w:color="auto"/>
        <w:bottom w:val="none" w:sz="0" w:space="0" w:color="auto"/>
        <w:right w:val="none" w:sz="0" w:space="0" w:color="auto"/>
      </w:divBdr>
    </w:div>
    <w:div w:id="431783579">
      <w:bodyDiv w:val="1"/>
      <w:marLeft w:val="0"/>
      <w:marRight w:val="0"/>
      <w:marTop w:val="0"/>
      <w:marBottom w:val="0"/>
      <w:divBdr>
        <w:top w:val="none" w:sz="0" w:space="0" w:color="auto"/>
        <w:left w:val="none" w:sz="0" w:space="0" w:color="auto"/>
        <w:bottom w:val="none" w:sz="0" w:space="0" w:color="auto"/>
        <w:right w:val="none" w:sz="0" w:space="0" w:color="auto"/>
      </w:divBdr>
    </w:div>
    <w:div w:id="451478524">
      <w:bodyDiv w:val="1"/>
      <w:marLeft w:val="0"/>
      <w:marRight w:val="0"/>
      <w:marTop w:val="0"/>
      <w:marBottom w:val="0"/>
      <w:divBdr>
        <w:top w:val="none" w:sz="0" w:space="0" w:color="auto"/>
        <w:left w:val="none" w:sz="0" w:space="0" w:color="auto"/>
        <w:bottom w:val="none" w:sz="0" w:space="0" w:color="auto"/>
        <w:right w:val="none" w:sz="0" w:space="0" w:color="auto"/>
      </w:divBdr>
    </w:div>
    <w:div w:id="464272121">
      <w:bodyDiv w:val="1"/>
      <w:marLeft w:val="0"/>
      <w:marRight w:val="0"/>
      <w:marTop w:val="0"/>
      <w:marBottom w:val="0"/>
      <w:divBdr>
        <w:top w:val="none" w:sz="0" w:space="0" w:color="auto"/>
        <w:left w:val="none" w:sz="0" w:space="0" w:color="auto"/>
        <w:bottom w:val="none" w:sz="0" w:space="0" w:color="auto"/>
        <w:right w:val="none" w:sz="0" w:space="0" w:color="auto"/>
      </w:divBdr>
    </w:div>
    <w:div w:id="481235956">
      <w:bodyDiv w:val="1"/>
      <w:marLeft w:val="0"/>
      <w:marRight w:val="0"/>
      <w:marTop w:val="0"/>
      <w:marBottom w:val="0"/>
      <w:divBdr>
        <w:top w:val="none" w:sz="0" w:space="0" w:color="auto"/>
        <w:left w:val="none" w:sz="0" w:space="0" w:color="auto"/>
        <w:bottom w:val="none" w:sz="0" w:space="0" w:color="auto"/>
        <w:right w:val="none" w:sz="0" w:space="0" w:color="auto"/>
      </w:divBdr>
    </w:div>
    <w:div w:id="511531916">
      <w:bodyDiv w:val="1"/>
      <w:marLeft w:val="0"/>
      <w:marRight w:val="0"/>
      <w:marTop w:val="0"/>
      <w:marBottom w:val="0"/>
      <w:divBdr>
        <w:top w:val="none" w:sz="0" w:space="0" w:color="auto"/>
        <w:left w:val="none" w:sz="0" w:space="0" w:color="auto"/>
        <w:bottom w:val="none" w:sz="0" w:space="0" w:color="auto"/>
        <w:right w:val="none" w:sz="0" w:space="0" w:color="auto"/>
      </w:divBdr>
    </w:div>
    <w:div w:id="569923997">
      <w:bodyDiv w:val="1"/>
      <w:marLeft w:val="0"/>
      <w:marRight w:val="0"/>
      <w:marTop w:val="0"/>
      <w:marBottom w:val="0"/>
      <w:divBdr>
        <w:top w:val="none" w:sz="0" w:space="0" w:color="auto"/>
        <w:left w:val="none" w:sz="0" w:space="0" w:color="auto"/>
        <w:bottom w:val="none" w:sz="0" w:space="0" w:color="auto"/>
        <w:right w:val="none" w:sz="0" w:space="0" w:color="auto"/>
      </w:divBdr>
    </w:div>
    <w:div w:id="589241596">
      <w:bodyDiv w:val="1"/>
      <w:marLeft w:val="0"/>
      <w:marRight w:val="0"/>
      <w:marTop w:val="0"/>
      <w:marBottom w:val="0"/>
      <w:divBdr>
        <w:top w:val="none" w:sz="0" w:space="0" w:color="auto"/>
        <w:left w:val="none" w:sz="0" w:space="0" w:color="auto"/>
        <w:bottom w:val="none" w:sz="0" w:space="0" w:color="auto"/>
        <w:right w:val="none" w:sz="0" w:space="0" w:color="auto"/>
      </w:divBdr>
    </w:div>
    <w:div w:id="592858302">
      <w:bodyDiv w:val="1"/>
      <w:marLeft w:val="0"/>
      <w:marRight w:val="0"/>
      <w:marTop w:val="0"/>
      <w:marBottom w:val="0"/>
      <w:divBdr>
        <w:top w:val="none" w:sz="0" w:space="0" w:color="auto"/>
        <w:left w:val="none" w:sz="0" w:space="0" w:color="auto"/>
        <w:bottom w:val="none" w:sz="0" w:space="0" w:color="auto"/>
        <w:right w:val="none" w:sz="0" w:space="0" w:color="auto"/>
      </w:divBdr>
      <w:divsChild>
        <w:div w:id="243731204">
          <w:marLeft w:val="0"/>
          <w:marRight w:val="0"/>
          <w:marTop w:val="0"/>
          <w:marBottom w:val="0"/>
          <w:divBdr>
            <w:top w:val="none" w:sz="0" w:space="0" w:color="auto"/>
            <w:left w:val="none" w:sz="0" w:space="0" w:color="auto"/>
            <w:bottom w:val="none" w:sz="0" w:space="0" w:color="auto"/>
            <w:right w:val="none" w:sz="0" w:space="0" w:color="auto"/>
          </w:divBdr>
          <w:divsChild>
            <w:div w:id="113713028">
              <w:marLeft w:val="0"/>
              <w:marRight w:val="0"/>
              <w:marTop w:val="0"/>
              <w:marBottom w:val="0"/>
              <w:divBdr>
                <w:top w:val="none" w:sz="0" w:space="0" w:color="auto"/>
                <w:left w:val="none" w:sz="0" w:space="0" w:color="auto"/>
                <w:bottom w:val="none" w:sz="0" w:space="0" w:color="auto"/>
                <w:right w:val="none" w:sz="0" w:space="0" w:color="auto"/>
              </w:divBdr>
              <w:divsChild>
                <w:div w:id="1561012354">
                  <w:marLeft w:val="0"/>
                  <w:marRight w:val="0"/>
                  <w:marTop w:val="0"/>
                  <w:marBottom w:val="0"/>
                  <w:divBdr>
                    <w:top w:val="none" w:sz="0" w:space="0" w:color="auto"/>
                    <w:left w:val="none" w:sz="0" w:space="0" w:color="auto"/>
                    <w:bottom w:val="none" w:sz="0" w:space="0" w:color="auto"/>
                    <w:right w:val="none" w:sz="0" w:space="0" w:color="auto"/>
                  </w:divBdr>
                  <w:divsChild>
                    <w:div w:id="16528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901911">
      <w:bodyDiv w:val="1"/>
      <w:marLeft w:val="0"/>
      <w:marRight w:val="0"/>
      <w:marTop w:val="0"/>
      <w:marBottom w:val="0"/>
      <w:divBdr>
        <w:top w:val="none" w:sz="0" w:space="0" w:color="auto"/>
        <w:left w:val="none" w:sz="0" w:space="0" w:color="auto"/>
        <w:bottom w:val="none" w:sz="0" w:space="0" w:color="auto"/>
        <w:right w:val="none" w:sz="0" w:space="0" w:color="auto"/>
      </w:divBdr>
    </w:div>
    <w:div w:id="655888013">
      <w:bodyDiv w:val="1"/>
      <w:marLeft w:val="0"/>
      <w:marRight w:val="0"/>
      <w:marTop w:val="0"/>
      <w:marBottom w:val="0"/>
      <w:divBdr>
        <w:top w:val="none" w:sz="0" w:space="0" w:color="auto"/>
        <w:left w:val="none" w:sz="0" w:space="0" w:color="auto"/>
        <w:bottom w:val="none" w:sz="0" w:space="0" w:color="auto"/>
        <w:right w:val="none" w:sz="0" w:space="0" w:color="auto"/>
      </w:divBdr>
    </w:div>
    <w:div w:id="664480572">
      <w:bodyDiv w:val="1"/>
      <w:marLeft w:val="0"/>
      <w:marRight w:val="0"/>
      <w:marTop w:val="0"/>
      <w:marBottom w:val="0"/>
      <w:divBdr>
        <w:top w:val="none" w:sz="0" w:space="0" w:color="auto"/>
        <w:left w:val="none" w:sz="0" w:space="0" w:color="auto"/>
        <w:bottom w:val="none" w:sz="0" w:space="0" w:color="auto"/>
        <w:right w:val="none" w:sz="0" w:space="0" w:color="auto"/>
      </w:divBdr>
    </w:div>
    <w:div w:id="670910527">
      <w:bodyDiv w:val="1"/>
      <w:marLeft w:val="0"/>
      <w:marRight w:val="0"/>
      <w:marTop w:val="0"/>
      <w:marBottom w:val="0"/>
      <w:divBdr>
        <w:top w:val="none" w:sz="0" w:space="0" w:color="auto"/>
        <w:left w:val="none" w:sz="0" w:space="0" w:color="auto"/>
        <w:bottom w:val="none" w:sz="0" w:space="0" w:color="auto"/>
        <w:right w:val="none" w:sz="0" w:space="0" w:color="auto"/>
      </w:divBdr>
    </w:div>
    <w:div w:id="676733434">
      <w:bodyDiv w:val="1"/>
      <w:marLeft w:val="0"/>
      <w:marRight w:val="0"/>
      <w:marTop w:val="0"/>
      <w:marBottom w:val="0"/>
      <w:divBdr>
        <w:top w:val="none" w:sz="0" w:space="0" w:color="auto"/>
        <w:left w:val="none" w:sz="0" w:space="0" w:color="auto"/>
        <w:bottom w:val="none" w:sz="0" w:space="0" w:color="auto"/>
        <w:right w:val="none" w:sz="0" w:space="0" w:color="auto"/>
      </w:divBdr>
    </w:div>
    <w:div w:id="699673470">
      <w:bodyDiv w:val="1"/>
      <w:marLeft w:val="0"/>
      <w:marRight w:val="0"/>
      <w:marTop w:val="0"/>
      <w:marBottom w:val="0"/>
      <w:divBdr>
        <w:top w:val="none" w:sz="0" w:space="0" w:color="auto"/>
        <w:left w:val="none" w:sz="0" w:space="0" w:color="auto"/>
        <w:bottom w:val="none" w:sz="0" w:space="0" w:color="auto"/>
        <w:right w:val="none" w:sz="0" w:space="0" w:color="auto"/>
      </w:divBdr>
    </w:div>
    <w:div w:id="714157070">
      <w:bodyDiv w:val="1"/>
      <w:marLeft w:val="0"/>
      <w:marRight w:val="0"/>
      <w:marTop w:val="0"/>
      <w:marBottom w:val="0"/>
      <w:divBdr>
        <w:top w:val="none" w:sz="0" w:space="0" w:color="auto"/>
        <w:left w:val="none" w:sz="0" w:space="0" w:color="auto"/>
        <w:bottom w:val="none" w:sz="0" w:space="0" w:color="auto"/>
        <w:right w:val="none" w:sz="0" w:space="0" w:color="auto"/>
      </w:divBdr>
    </w:div>
    <w:div w:id="716321256">
      <w:bodyDiv w:val="1"/>
      <w:marLeft w:val="0"/>
      <w:marRight w:val="0"/>
      <w:marTop w:val="0"/>
      <w:marBottom w:val="0"/>
      <w:divBdr>
        <w:top w:val="none" w:sz="0" w:space="0" w:color="auto"/>
        <w:left w:val="none" w:sz="0" w:space="0" w:color="auto"/>
        <w:bottom w:val="none" w:sz="0" w:space="0" w:color="auto"/>
        <w:right w:val="none" w:sz="0" w:space="0" w:color="auto"/>
      </w:divBdr>
    </w:div>
    <w:div w:id="737049037">
      <w:bodyDiv w:val="1"/>
      <w:marLeft w:val="0"/>
      <w:marRight w:val="0"/>
      <w:marTop w:val="0"/>
      <w:marBottom w:val="0"/>
      <w:divBdr>
        <w:top w:val="none" w:sz="0" w:space="0" w:color="auto"/>
        <w:left w:val="none" w:sz="0" w:space="0" w:color="auto"/>
        <w:bottom w:val="none" w:sz="0" w:space="0" w:color="auto"/>
        <w:right w:val="none" w:sz="0" w:space="0" w:color="auto"/>
      </w:divBdr>
    </w:div>
    <w:div w:id="741100696">
      <w:bodyDiv w:val="1"/>
      <w:marLeft w:val="0"/>
      <w:marRight w:val="0"/>
      <w:marTop w:val="0"/>
      <w:marBottom w:val="0"/>
      <w:divBdr>
        <w:top w:val="none" w:sz="0" w:space="0" w:color="auto"/>
        <w:left w:val="none" w:sz="0" w:space="0" w:color="auto"/>
        <w:bottom w:val="none" w:sz="0" w:space="0" w:color="auto"/>
        <w:right w:val="none" w:sz="0" w:space="0" w:color="auto"/>
      </w:divBdr>
    </w:div>
    <w:div w:id="762726280">
      <w:bodyDiv w:val="1"/>
      <w:marLeft w:val="0"/>
      <w:marRight w:val="0"/>
      <w:marTop w:val="0"/>
      <w:marBottom w:val="0"/>
      <w:divBdr>
        <w:top w:val="none" w:sz="0" w:space="0" w:color="auto"/>
        <w:left w:val="none" w:sz="0" w:space="0" w:color="auto"/>
        <w:bottom w:val="none" w:sz="0" w:space="0" w:color="auto"/>
        <w:right w:val="none" w:sz="0" w:space="0" w:color="auto"/>
      </w:divBdr>
    </w:div>
    <w:div w:id="781656483">
      <w:bodyDiv w:val="1"/>
      <w:marLeft w:val="0"/>
      <w:marRight w:val="0"/>
      <w:marTop w:val="0"/>
      <w:marBottom w:val="0"/>
      <w:divBdr>
        <w:top w:val="none" w:sz="0" w:space="0" w:color="auto"/>
        <w:left w:val="none" w:sz="0" w:space="0" w:color="auto"/>
        <w:bottom w:val="none" w:sz="0" w:space="0" w:color="auto"/>
        <w:right w:val="none" w:sz="0" w:space="0" w:color="auto"/>
      </w:divBdr>
      <w:divsChild>
        <w:div w:id="450830753">
          <w:marLeft w:val="360"/>
          <w:marRight w:val="0"/>
          <w:marTop w:val="200"/>
          <w:marBottom w:val="0"/>
          <w:divBdr>
            <w:top w:val="none" w:sz="0" w:space="0" w:color="auto"/>
            <w:left w:val="none" w:sz="0" w:space="0" w:color="auto"/>
            <w:bottom w:val="none" w:sz="0" w:space="0" w:color="auto"/>
            <w:right w:val="none" w:sz="0" w:space="0" w:color="auto"/>
          </w:divBdr>
        </w:div>
      </w:divsChild>
    </w:div>
    <w:div w:id="805510844">
      <w:bodyDiv w:val="1"/>
      <w:marLeft w:val="0"/>
      <w:marRight w:val="0"/>
      <w:marTop w:val="0"/>
      <w:marBottom w:val="0"/>
      <w:divBdr>
        <w:top w:val="none" w:sz="0" w:space="0" w:color="auto"/>
        <w:left w:val="none" w:sz="0" w:space="0" w:color="auto"/>
        <w:bottom w:val="none" w:sz="0" w:space="0" w:color="auto"/>
        <w:right w:val="none" w:sz="0" w:space="0" w:color="auto"/>
      </w:divBdr>
    </w:div>
    <w:div w:id="842668725">
      <w:bodyDiv w:val="1"/>
      <w:marLeft w:val="0"/>
      <w:marRight w:val="0"/>
      <w:marTop w:val="0"/>
      <w:marBottom w:val="0"/>
      <w:divBdr>
        <w:top w:val="none" w:sz="0" w:space="0" w:color="auto"/>
        <w:left w:val="none" w:sz="0" w:space="0" w:color="auto"/>
        <w:bottom w:val="none" w:sz="0" w:space="0" w:color="auto"/>
        <w:right w:val="none" w:sz="0" w:space="0" w:color="auto"/>
      </w:divBdr>
    </w:div>
    <w:div w:id="856964960">
      <w:bodyDiv w:val="1"/>
      <w:marLeft w:val="0"/>
      <w:marRight w:val="0"/>
      <w:marTop w:val="0"/>
      <w:marBottom w:val="0"/>
      <w:divBdr>
        <w:top w:val="none" w:sz="0" w:space="0" w:color="auto"/>
        <w:left w:val="none" w:sz="0" w:space="0" w:color="auto"/>
        <w:bottom w:val="none" w:sz="0" w:space="0" w:color="auto"/>
        <w:right w:val="none" w:sz="0" w:space="0" w:color="auto"/>
      </w:divBdr>
    </w:div>
    <w:div w:id="864363134">
      <w:bodyDiv w:val="1"/>
      <w:marLeft w:val="0"/>
      <w:marRight w:val="0"/>
      <w:marTop w:val="0"/>
      <w:marBottom w:val="0"/>
      <w:divBdr>
        <w:top w:val="none" w:sz="0" w:space="0" w:color="auto"/>
        <w:left w:val="none" w:sz="0" w:space="0" w:color="auto"/>
        <w:bottom w:val="none" w:sz="0" w:space="0" w:color="auto"/>
        <w:right w:val="none" w:sz="0" w:space="0" w:color="auto"/>
      </w:divBdr>
    </w:div>
    <w:div w:id="871842319">
      <w:bodyDiv w:val="1"/>
      <w:marLeft w:val="0"/>
      <w:marRight w:val="0"/>
      <w:marTop w:val="0"/>
      <w:marBottom w:val="0"/>
      <w:divBdr>
        <w:top w:val="none" w:sz="0" w:space="0" w:color="auto"/>
        <w:left w:val="none" w:sz="0" w:space="0" w:color="auto"/>
        <w:bottom w:val="none" w:sz="0" w:space="0" w:color="auto"/>
        <w:right w:val="none" w:sz="0" w:space="0" w:color="auto"/>
      </w:divBdr>
    </w:div>
    <w:div w:id="900143026">
      <w:bodyDiv w:val="1"/>
      <w:marLeft w:val="0"/>
      <w:marRight w:val="0"/>
      <w:marTop w:val="0"/>
      <w:marBottom w:val="0"/>
      <w:divBdr>
        <w:top w:val="none" w:sz="0" w:space="0" w:color="auto"/>
        <w:left w:val="none" w:sz="0" w:space="0" w:color="auto"/>
        <w:bottom w:val="none" w:sz="0" w:space="0" w:color="auto"/>
        <w:right w:val="none" w:sz="0" w:space="0" w:color="auto"/>
      </w:divBdr>
    </w:div>
    <w:div w:id="922303410">
      <w:bodyDiv w:val="1"/>
      <w:marLeft w:val="0"/>
      <w:marRight w:val="0"/>
      <w:marTop w:val="0"/>
      <w:marBottom w:val="0"/>
      <w:divBdr>
        <w:top w:val="none" w:sz="0" w:space="0" w:color="auto"/>
        <w:left w:val="none" w:sz="0" w:space="0" w:color="auto"/>
        <w:bottom w:val="none" w:sz="0" w:space="0" w:color="auto"/>
        <w:right w:val="none" w:sz="0" w:space="0" w:color="auto"/>
      </w:divBdr>
    </w:div>
    <w:div w:id="930628482">
      <w:bodyDiv w:val="1"/>
      <w:marLeft w:val="0"/>
      <w:marRight w:val="0"/>
      <w:marTop w:val="0"/>
      <w:marBottom w:val="0"/>
      <w:divBdr>
        <w:top w:val="none" w:sz="0" w:space="0" w:color="auto"/>
        <w:left w:val="none" w:sz="0" w:space="0" w:color="auto"/>
        <w:bottom w:val="none" w:sz="0" w:space="0" w:color="auto"/>
        <w:right w:val="none" w:sz="0" w:space="0" w:color="auto"/>
      </w:divBdr>
    </w:div>
    <w:div w:id="957565296">
      <w:bodyDiv w:val="1"/>
      <w:marLeft w:val="0"/>
      <w:marRight w:val="0"/>
      <w:marTop w:val="0"/>
      <w:marBottom w:val="0"/>
      <w:divBdr>
        <w:top w:val="none" w:sz="0" w:space="0" w:color="auto"/>
        <w:left w:val="none" w:sz="0" w:space="0" w:color="auto"/>
        <w:bottom w:val="none" w:sz="0" w:space="0" w:color="auto"/>
        <w:right w:val="none" w:sz="0" w:space="0" w:color="auto"/>
      </w:divBdr>
    </w:div>
    <w:div w:id="969015497">
      <w:bodyDiv w:val="1"/>
      <w:marLeft w:val="0"/>
      <w:marRight w:val="0"/>
      <w:marTop w:val="0"/>
      <w:marBottom w:val="0"/>
      <w:divBdr>
        <w:top w:val="none" w:sz="0" w:space="0" w:color="auto"/>
        <w:left w:val="none" w:sz="0" w:space="0" w:color="auto"/>
        <w:bottom w:val="none" w:sz="0" w:space="0" w:color="auto"/>
        <w:right w:val="none" w:sz="0" w:space="0" w:color="auto"/>
      </w:divBdr>
    </w:div>
    <w:div w:id="972563911">
      <w:bodyDiv w:val="1"/>
      <w:marLeft w:val="0"/>
      <w:marRight w:val="0"/>
      <w:marTop w:val="0"/>
      <w:marBottom w:val="0"/>
      <w:divBdr>
        <w:top w:val="none" w:sz="0" w:space="0" w:color="auto"/>
        <w:left w:val="none" w:sz="0" w:space="0" w:color="auto"/>
        <w:bottom w:val="none" w:sz="0" w:space="0" w:color="auto"/>
        <w:right w:val="none" w:sz="0" w:space="0" w:color="auto"/>
      </w:divBdr>
    </w:div>
    <w:div w:id="988098254">
      <w:bodyDiv w:val="1"/>
      <w:marLeft w:val="0"/>
      <w:marRight w:val="0"/>
      <w:marTop w:val="0"/>
      <w:marBottom w:val="0"/>
      <w:divBdr>
        <w:top w:val="none" w:sz="0" w:space="0" w:color="auto"/>
        <w:left w:val="none" w:sz="0" w:space="0" w:color="auto"/>
        <w:bottom w:val="none" w:sz="0" w:space="0" w:color="auto"/>
        <w:right w:val="none" w:sz="0" w:space="0" w:color="auto"/>
      </w:divBdr>
    </w:div>
    <w:div w:id="1002121909">
      <w:bodyDiv w:val="1"/>
      <w:marLeft w:val="0"/>
      <w:marRight w:val="0"/>
      <w:marTop w:val="0"/>
      <w:marBottom w:val="0"/>
      <w:divBdr>
        <w:top w:val="none" w:sz="0" w:space="0" w:color="auto"/>
        <w:left w:val="none" w:sz="0" w:space="0" w:color="auto"/>
        <w:bottom w:val="none" w:sz="0" w:space="0" w:color="auto"/>
        <w:right w:val="none" w:sz="0" w:space="0" w:color="auto"/>
      </w:divBdr>
    </w:div>
    <w:div w:id="1004936748">
      <w:bodyDiv w:val="1"/>
      <w:marLeft w:val="0"/>
      <w:marRight w:val="0"/>
      <w:marTop w:val="0"/>
      <w:marBottom w:val="0"/>
      <w:divBdr>
        <w:top w:val="none" w:sz="0" w:space="0" w:color="auto"/>
        <w:left w:val="none" w:sz="0" w:space="0" w:color="auto"/>
        <w:bottom w:val="none" w:sz="0" w:space="0" w:color="auto"/>
        <w:right w:val="none" w:sz="0" w:space="0" w:color="auto"/>
      </w:divBdr>
    </w:div>
    <w:div w:id="1053654150">
      <w:bodyDiv w:val="1"/>
      <w:marLeft w:val="0"/>
      <w:marRight w:val="0"/>
      <w:marTop w:val="0"/>
      <w:marBottom w:val="0"/>
      <w:divBdr>
        <w:top w:val="none" w:sz="0" w:space="0" w:color="auto"/>
        <w:left w:val="none" w:sz="0" w:space="0" w:color="auto"/>
        <w:bottom w:val="none" w:sz="0" w:space="0" w:color="auto"/>
        <w:right w:val="none" w:sz="0" w:space="0" w:color="auto"/>
      </w:divBdr>
    </w:div>
    <w:div w:id="1074162003">
      <w:bodyDiv w:val="1"/>
      <w:marLeft w:val="0"/>
      <w:marRight w:val="0"/>
      <w:marTop w:val="0"/>
      <w:marBottom w:val="0"/>
      <w:divBdr>
        <w:top w:val="none" w:sz="0" w:space="0" w:color="auto"/>
        <w:left w:val="none" w:sz="0" w:space="0" w:color="auto"/>
        <w:bottom w:val="none" w:sz="0" w:space="0" w:color="auto"/>
        <w:right w:val="none" w:sz="0" w:space="0" w:color="auto"/>
      </w:divBdr>
    </w:div>
    <w:div w:id="1074208798">
      <w:bodyDiv w:val="1"/>
      <w:marLeft w:val="0"/>
      <w:marRight w:val="0"/>
      <w:marTop w:val="0"/>
      <w:marBottom w:val="0"/>
      <w:divBdr>
        <w:top w:val="none" w:sz="0" w:space="0" w:color="auto"/>
        <w:left w:val="none" w:sz="0" w:space="0" w:color="auto"/>
        <w:bottom w:val="none" w:sz="0" w:space="0" w:color="auto"/>
        <w:right w:val="none" w:sz="0" w:space="0" w:color="auto"/>
      </w:divBdr>
    </w:div>
    <w:div w:id="1077362844">
      <w:bodyDiv w:val="1"/>
      <w:marLeft w:val="0"/>
      <w:marRight w:val="0"/>
      <w:marTop w:val="0"/>
      <w:marBottom w:val="0"/>
      <w:divBdr>
        <w:top w:val="none" w:sz="0" w:space="0" w:color="auto"/>
        <w:left w:val="none" w:sz="0" w:space="0" w:color="auto"/>
        <w:bottom w:val="none" w:sz="0" w:space="0" w:color="auto"/>
        <w:right w:val="none" w:sz="0" w:space="0" w:color="auto"/>
      </w:divBdr>
    </w:div>
    <w:div w:id="1077365117">
      <w:bodyDiv w:val="1"/>
      <w:marLeft w:val="0"/>
      <w:marRight w:val="0"/>
      <w:marTop w:val="0"/>
      <w:marBottom w:val="0"/>
      <w:divBdr>
        <w:top w:val="none" w:sz="0" w:space="0" w:color="auto"/>
        <w:left w:val="none" w:sz="0" w:space="0" w:color="auto"/>
        <w:bottom w:val="none" w:sz="0" w:space="0" w:color="auto"/>
        <w:right w:val="none" w:sz="0" w:space="0" w:color="auto"/>
      </w:divBdr>
    </w:div>
    <w:div w:id="1106730112">
      <w:bodyDiv w:val="1"/>
      <w:marLeft w:val="0"/>
      <w:marRight w:val="0"/>
      <w:marTop w:val="0"/>
      <w:marBottom w:val="0"/>
      <w:divBdr>
        <w:top w:val="none" w:sz="0" w:space="0" w:color="auto"/>
        <w:left w:val="none" w:sz="0" w:space="0" w:color="auto"/>
        <w:bottom w:val="none" w:sz="0" w:space="0" w:color="auto"/>
        <w:right w:val="none" w:sz="0" w:space="0" w:color="auto"/>
      </w:divBdr>
    </w:div>
    <w:div w:id="1110932906">
      <w:bodyDiv w:val="1"/>
      <w:marLeft w:val="0"/>
      <w:marRight w:val="0"/>
      <w:marTop w:val="0"/>
      <w:marBottom w:val="0"/>
      <w:divBdr>
        <w:top w:val="none" w:sz="0" w:space="0" w:color="auto"/>
        <w:left w:val="none" w:sz="0" w:space="0" w:color="auto"/>
        <w:bottom w:val="none" w:sz="0" w:space="0" w:color="auto"/>
        <w:right w:val="none" w:sz="0" w:space="0" w:color="auto"/>
      </w:divBdr>
    </w:div>
    <w:div w:id="1138189213">
      <w:bodyDiv w:val="1"/>
      <w:marLeft w:val="0"/>
      <w:marRight w:val="0"/>
      <w:marTop w:val="0"/>
      <w:marBottom w:val="0"/>
      <w:divBdr>
        <w:top w:val="none" w:sz="0" w:space="0" w:color="auto"/>
        <w:left w:val="none" w:sz="0" w:space="0" w:color="auto"/>
        <w:bottom w:val="none" w:sz="0" w:space="0" w:color="auto"/>
        <w:right w:val="none" w:sz="0" w:space="0" w:color="auto"/>
      </w:divBdr>
    </w:div>
    <w:div w:id="1154493914">
      <w:bodyDiv w:val="1"/>
      <w:marLeft w:val="0"/>
      <w:marRight w:val="0"/>
      <w:marTop w:val="0"/>
      <w:marBottom w:val="0"/>
      <w:divBdr>
        <w:top w:val="none" w:sz="0" w:space="0" w:color="auto"/>
        <w:left w:val="none" w:sz="0" w:space="0" w:color="auto"/>
        <w:bottom w:val="none" w:sz="0" w:space="0" w:color="auto"/>
        <w:right w:val="none" w:sz="0" w:space="0" w:color="auto"/>
      </w:divBdr>
    </w:div>
    <w:div w:id="1165781130">
      <w:bodyDiv w:val="1"/>
      <w:marLeft w:val="0"/>
      <w:marRight w:val="0"/>
      <w:marTop w:val="0"/>
      <w:marBottom w:val="0"/>
      <w:divBdr>
        <w:top w:val="none" w:sz="0" w:space="0" w:color="auto"/>
        <w:left w:val="none" w:sz="0" w:space="0" w:color="auto"/>
        <w:bottom w:val="none" w:sz="0" w:space="0" w:color="auto"/>
        <w:right w:val="none" w:sz="0" w:space="0" w:color="auto"/>
      </w:divBdr>
    </w:div>
    <w:div w:id="1202593081">
      <w:bodyDiv w:val="1"/>
      <w:marLeft w:val="0"/>
      <w:marRight w:val="0"/>
      <w:marTop w:val="0"/>
      <w:marBottom w:val="0"/>
      <w:divBdr>
        <w:top w:val="none" w:sz="0" w:space="0" w:color="auto"/>
        <w:left w:val="none" w:sz="0" w:space="0" w:color="auto"/>
        <w:bottom w:val="none" w:sz="0" w:space="0" w:color="auto"/>
        <w:right w:val="none" w:sz="0" w:space="0" w:color="auto"/>
      </w:divBdr>
    </w:div>
    <w:div w:id="1214079030">
      <w:bodyDiv w:val="1"/>
      <w:marLeft w:val="0"/>
      <w:marRight w:val="0"/>
      <w:marTop w:val="0"/>
      <w:marBottom w:val="0"/>
      <w:divBdr>
        <w:top w:val="none" w:sz="0" w:space="0" w:color="auto"/>
        <w:left w:val="none" w:sz="0" w:space="0" w:color="auto"/>
        <w:bottom w:val="none" w:sz="0" w:space="0" w:color="auto"/>
        <w:right w:val="none" w:sz="0" w:space="0" w:color="auto"/>
      </w:divBdr>
    </w:div>
    <w:div w:id="1225606803">
      <w:bodyDiv w:val="1"/>
      <w:marLeft w:val="0"/>
      <w:marRight w:val="0"/>
      <w:marTop w:val="0"/>
      <w:marBottom w:val="0"/>
      <w:divBdr>
        <w:top w:val="none" w:sz="0" w:space="0" w:color="auto"/>
        <w:left w:val="none" w:sz="0" w:space="0" w:color="auto"/>
        <w:bottom w:val="none" w:sz="0" w:space="0" w:color="auto"/>
        <w:right w:val="none" w:sz="0" w:space="0" w:color="auto"/>
      </w:divBdr>
    </w:div>
    <w:div w:id="1238249535">
      <w:bodyDiv w:val="1"/>
      <w:marLeft w:val="0"/>
      <w:marRight w:val="0"/>
      <w:marTop w:val="0"/>
      <w:marBottom w:val="0"/>
      <w:divBdr>
        <w:top w:val="none" w:sz="0" w:space="0" w:color="auto"/>
        <w:left w:val="none" w:sz="0" w:space="0" w:color="auto"/>
        <w:bottom w:val="none" w:sz="0" w:space="0" w:color="auto"/>
        <w:right w:val="none" w:sz="0" w:space="0" w:color="auto"/>
      </w:divBdr>
    </w:div>
    <w:div w:id="1241214115">
      <w:bodyDiv w:val="1"/>
      <w:marLeft w:val="0"/>
      <w:marRight w:val="0"/>
      <w:marTop w:val="0"/>
      <w:marBottom w:val="0"/>
      <w:divBdr>
        <w:top w:val="none" w:sz="0" w:space="0" w:color="auto"/>
        <w:left w:val="none" w:sz="0" w:space="0" w:color="auto"/>
        <w:bottom w:val="none" w:sz="0" w:space="0" w:color="auto"/>
        <w:right w:val="none" w:sz="0" w:space="0" w:color="auto"/>
      </w:divBdr>
    </w:div>
    <w:div w:id="1308319560">
      <w:bodyDiv w:val="1"/>
      <w:marLeft w:val="0"/>
      <w:marRight w:val="0"/>
      <w:marTop w:val="0"/>
      <w:marBottom w:val="0"/>
      <w:divBdr>
        <w:top w:val="none" w:sz="0" w:space="0" w:color="auto"/>
        <w:left w:val="none" w:sz="0" w:space="0" w:color="auto"/>
        <w:bottom w:val="none" w:sz="0" w:space="0" w:color="auto"/>
        <w:right w:val="none" w:sz="0" w:space="0" w:color="auto"/>
      </w:divBdr>
    </w:div>
    <w:div w:id="1326742696">
      <w:bodyDiv w:val="1"/>
      <w:marLeft w:val="0"/>
      <w:marRight w:val="0"/>
      <w:marTop w:val="0"/>
      <w:marBottom w:val="0"/>
      <w:divBdr>
        <w:top w:val="none" w:sz="0" w:space="0" w:color="auto"/>
        <w:left w:val="none" w:sz="0" w:space="0" w:color="auto"/>
        <w:bottom w:val="none" w:sz="0" w:space="0" w:color="auto"/>
        <w:right w:val="none" w:sz="0" w:space="0" w:color="auto"/>
      </w:divBdr>
    </w:div>
    <w:div w:id="1331062123">
      <w:bodyDiv w:val="1"/>
      <w:marLeft w:val="0"/>
      <w:marRight w:val="0"/>
      <w:marTop w:val="0"/>
      <w:marBottom w:val="0"/>
      <w:divBdr>
        <w:top w:val="none" w:sz="0" w:space="0" w:color="auto"/>
        <w:left w:val="none" w:sz="0" w:space="0" w:color="auto"/>
        <w:bottom w:val="none" w:sz="0" w:space="0" w:color="auto"/>
        <w:right w:val="none" w:sz="0" w:space="0" w:color="auto"/>
      </w:divBdr>
    </w:div>
    <w:div w:id="1338002521">
      <w:bodyDiv w:val="1"/>
      <w:marLeft w:val="0"/>
      <w:marRight w:val="0"/>
      <w:marTop w:val="0"/>
      <w:marBottom w:val="0"/>
      <w:divBdr>
        <w:top w:val="none" w:sz="0" w:space="0" w:color="auto"/>
        <w:left w:val="none" w:sz="0" w:space="0" w:color="auto"/>
        <w:bottom w:val="none" w:sz="0" w:space="0" w:color="auto"/>
        <w:right w:val="none" w:sz="0" w:space="0" w:color="auto"/>
      </w:divBdr>
      <w:divsChild>
        <w:div w:id="615020888">
          <w:marLeft w:val="0"/>
          <w:marRight w:val="0"/>
          <w:marTop w:val="0"/>
          <w:marBottom w:val="0"/>
          <w:divBdr>
            <w:top w:val="none" w:sz="0" w:space="0" w:color="auto"/>
            <w:left w:val="none" w:sz="0" w:space="0" w:color="auto"/>
            <w:bottom w:val="none" w:sz="0" w:space="0" w:color="auto"/>
            <w:right w:val="none" w:sz="0" w:space="0" w:color="auto"/>
          </w:divBdr>
          <w:divsChild>
            <w:div w:id="704060312">
              <w:marLeft w:val="0"/>
              <w:marRight w:val="0"/>
              <w:marTop w:val="0"/>
              <w:marBottom w:val="0"/>
              <w:divBdr>
                <w:top w:val="none" w:sz="0" w:space="0" w:color="auto"/>
                <w:left w:val="none" w:sz="0" w:space="0" w:color="auto"/>
                <w:bottom w:val="none" w:sz="0" w:space="0" w:color="auto"/>
                <w:right w:val="none" w:sz="0" w:space="0" w:color="auto"/>
              </w:divBdr>
              <w:divsChild>
                <w:div w:id="808473500">
                  <w:marLeft w:val="0"/>
                  <w:marRight w:val="0"/>
                  <w:marTop w:val="0"/>
                  <w:marBottom w:val="0"/>
                  <w:divBdr>
                    <w:top w:val="none" w:sz="0" w:space="0" w:color="auto"/>
                    <w:left w:val="none" w:sz="0" w:space="0" w:color="auto"/>
                    <w:bottom w:val="none" w:sz="0" w:space="0" w:color="auto"/>
                    <w:right w:val="none" w:sz="0" w:space="0" w:color="auto"/>
                  </w:divBdr>
                </w:div>
                <w:div w:id="14217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35397">
      <w:bodyDiv w:val="1"/>
      <w:marLeft w:val="0"/>
      <w:marRight w:val="0"/>
      <w:marTop w:val="0"/>
      <w:marBottom w:val="0"/>
      <w:divBdr>
        <w:top w:val="none" w:sz="0" w:space="0" w:color="auto"/>
        <w:left w:val="none" w:sz="0" w:space="0" w:color="auto"/>
        <w:bottom w:val="none" w:sz="0" w:space="0" w:color="auto"/>
        <w:right w:val="none" w:sz="0" w:space="0" w:color="auto"/>
      </w:divBdr>
    </w:div>
    <w:div w:id="1448499065">
      <w:bodyDiv w:val="1"/>
      <w:marLeft w:val="0"/>
      <w:marRight w:val="0"/>
      <w:marTop w:val="0"/>
      <w:marBottom w:val="0"/>
      <w:divBdr>
        <w:top w:val="none" w:sz="0" w:space="0" w:color="auto"/>
        <w:left w:val="none" w:sz="0" w:space="0" w:color="auto"/>
        <w:bottom w:val="none" w:sz="0" w:space="0" w:color="auto"/>
        <w:right w:val="none" w:sz="0" w:space="0" w:color="auto"/>
      </w:divBdr>
    </w:div>
    <w:div w:id="1460150566">
      <w:bodyDiv w:val="1"/>
      <w:marLeft w:val="0"/>
      <w:marRight w:val="0"/>
      <w:marTop w:val="0"/>
      <w:marBottom w:val="0"/>
      <w:divBdr>
        <w:top w:val="none" w:sz="0" w:space="0" w:color="auto"/>
        <w:left w:val="none" w:sz="0" w:space="0" w:color="auto"/>
        <w:bottom w:val="none" w:sz="0" w:space="0" w:color="auto"/>
        <w:right w:val="none" w:sz="0" w:space="0" w:color="auto"/>
      </w:divBdr>
    </w:div>
    <w:div w:id="1470630929">
      <w:bodyDiv w:val="1"/>
      <w:marLeft w:val="0"/>
      <w:marRight w:val="0"/>
      <w:marTop w:val="0"/>
      <w:marBottom w:val="0"/>
      <w:divBdr>
        <w:top w:val="none" w:sz="0" w:space="0" w:color="auto"/>
        <w:left w:val="none" w:sz="0" w:space="0" w:color="auto"/>
        <w:bottom w:val="none" w:sz="0" w:space="0" w:color="auto"/>
        <w:right w:val="none" w:sz="0" w:space="0" w:color="auto"/>
      </w:divBdr>
    </w:div>
    <w:div w:id="1491023657">
      <w:bodyDiv w:val="1"/>
      <w:marLeft w:val="0"/>
      <w:marRight w:val="0"/>
      <w:marTop w:val="0"/>
      <w:marBottom w:val="0"/>
      <w:divBdr>
        <w:top w:val="none" w:sz="0" w:space="0" w:color="auto"/>
        <w:left w:val="none" w:sz="0" w:space="0" w:color="auto"/>
        <w:bottom w:val="none" w:sz="0" w:space="0" w:color="auto"/>
        <w:right w:val="none" w:sz="0" w:space="0" w:color="auto"/>
      </w:divBdr>
    </w:div>
    <w:div w:id="1492525755">
      <w:bodyDiv w:val="1"/>
      <w:marLeft w:val="0"/>
      <w:marRight w:val="0"/>
      <w:marTop w:val="0"/>
      <w:marBottom w:val="0"/>
      <w:divBdr>
        <w:top w:val="none" w:sz="0" w:space="0" w:color="auto"/>
        <w:left w:val="none" w:sz="0" w:space="0" w:color="auto"/>
        <w:bottom w:val="none" w:sz="0" w:space="0" w:color="auto"/>
        <w:right w:val="none" w:sz="0" w:space="0" w:color="auto"/>
      </w:divBdr>
    </w:div>
    <w:div w:id="1524630493">
      <w:bodyDiv w:val="1"/>
      <w:marLeft w:val="0"/>
      <w:marRight w:val="0"/>
      <w:marTop w:val="0"/>
      <w:marBottom w:val="0"/>
      <w:divBdr>
        <w:top w:val="none" w:sz="0" w:space="0" w:color="auto"/>
        <w:left w:val="none" w:sz="0" w:space="0" w:color="auto"/>
        <w:bottom w:val="none" w:sz="0" w:space="0" w:color="auto"/>
        <w:right w:val="none" w:sz="0" w:space="0" w:color="auto"/>
      </w:divBdr>
    </w:div>
    <w:div w:id="1528180397">
      <w:bodyDiv w:val="1"/>
      <w:marLeft w:val="0"/>
      <w:marRight w:val="0"/>
      <w:marTop w:val="0"/>
      <w:marBottom w:val="0"/>
      <w:divBdr>
        <w:top w:val="none" w:sz="0" w:space="0" w:color="auto"/>
        <w:left w:val="none" w:sz="0" w:space="0" w:color="auto"/>
        <w:bottom w:val="none" w:sz="0" w:space="0" w:color="auto"/>
        <w:right w:val="none" w:sz="0" w:space="0" w:color="auto"/>
      </w:divBdr>
    </w:div>
    <w:div w:id="1584531657">
      <w:bodyDiv w:val="1"/>
      <w:marLeft w:val="0"/>
      <w:marRight w:val="0"/>
      <w:marTop w:val="0"/>
      <w:marBottom w:val="0"/>
      <w:divBdr>
        <w:top w:val="none" w:sz="0" w:space="0" w:color="auto"/>
        <w:left w:val="none" w:sz="0" w:space="0" w:color="auto"/>
        <w:bottom w:val="none" w:sz="0" w:space="0" w:color="auto"/>
        <w:right w:val="none" w:sz="0" w:space="0" w:color="auto"/>
      </w:divBdr>
    </w:div>
    <w:div w:id="1600262197">
      <w:bodyDiv w:val="1"/>
      <w:marLeft w:val="0"/>
      <w:marRight w:val="0"/>
      <w:marTop w:val="0"/>
      <w:marBottom w:val="0"/>
      <w:divBdr>
        <w:top w:val="none" w:sz="0" w:space="0" w:color="auto"/>
        <w:left w:val="none" w:sz="0" w:space="0" w:color="auto"/>
        <w:bottom w:val="none" w:sz="0" w:space="0" w:color="auto"/>
        <w:right w:val="none" w:sz="0" w:space="0" w:color="auto"/>
      </w:divBdr>
    </w:div>
    <w:div w:id="1631743494">
      <w:bodyDiv w:val="1"/>
      <w:marLeft w:val="0"/>
      <w:marRight w:val="0"/>
      <w:marTop w:val="0"/>
      <w:marBottom w:val="0"/>
      <w:divBdr>
        <w:top w:val="none" w:sz="0" w:space="0" w:color="auto"/>
        <w:left w:val="none" w:sz="0" w:space="0" w:color="auto"/>
        <w:bottom w:val="none" w:sz="0" w:space="0" w:color="auto"/>
        <w:right w:val="none" w:sz="0" w:space="0" w:color="auto"/>
      </w:divBdr>
    </w:div>
    <w:div w:id="1647202235">
      <w:bodyDiv w:val="1"/>
      <w:marLeft w:val="0"/>
      <w:marRight w:val="0"/>
      <w:marTop w:val="0"/>
      <w:marBottom w:val="0"/>
      <w:divBdr>
        <w:top w:val="none" w:sz="0" w:space="0" w:color="auto"/>
        <w:left w:val="none" w:sz="0" w:space="0" w:color="auto"/>
        <w:bottom w:val="none" w:sz="0" w:space="0" w:color="auto"/>
        <w:right w:val="none" w:sz="0" w:space="0" w:color="auto"/>
      </w:divBdr>
    </w:div>
    <w:div w:id="1657957813">
      <w:bodyDiv w:val="1"/>
      <w:marLeft w:val="0"/>
      <w:marRight w:val="0"/>
      <w:marTop w:val="0"/>
      <w:marBottom w:val="0"/>
      <w:divBdr>
        <w:top w:val="none" w:sz="0" w:space="0" w:color="auto"/>
        <w:left w:val="none" w:sz="0" w:space="0" w:color="auto"/>
        <w:bottom w:val="none" w:sz="0" w:space="0" w:color="auto"/>
        <w:right w:val="none" w:sz="0" w:space="0" w:color="auto"/>
      </w:divBdr>
    </w:div>
    <w:div w:id="1669097055">
      <w:bodyDiv w:val="1"/>
      <w:marLeft w:val="0"/>
      <w:marRight w:val="0"/>
      <w:marTop w:val="0"/>
      <w:marBottom w:val="0"/>
      <w:divBdr>
        <w:top w:val="none" w:sz="0" w:space="0" w:color="auto"/>
        <w:left w:val="none" w:sz="0" w:space="0" w:color="auto"/>
        <w:bottom w:val="none" w:sz="0" w:space="0" w:color="auto"/>
        <w:right w:val="none" w:sz="0" w:space="0" w:color="auto"/>
      </w:divBdr>
      <w:divsChild>
        <w:div w:id="957024996">
          <w:marLeft w:val="0"/>
          <w:marRight w:val="0"/>
          <w:marTop w:val="0"/>
          <w:marBottom w:val="0"/>
          <w:divBdr>
            <w:top w:val="none" w:sz="0" w:space="0" w:color="auto"/>
            <w:left w:val="none" w:sz="0" w:space="0" w:color="auto"/>
            <w:bottom w:val="none" w:sz="0" w:space="0" w:color="auto"/>
            <w:right w:val="none" w:sz="0" w:space="0" w:color="auto"/>
          </w:divBdr>
          <w:divsChild>
            <w:div w:id="1481652049">
              <w:marLeft w:val="0"/>
              <w:marRight w:val="0"/>
              <w:marTop w:val="0"/>
              <w:marBottom w:val="0"/>
              <w:divBdr>
                <w:top w:val="none" w:sz="0" w:space="0" w:color="auto"/>
                <w:left w:val="none" w:sz="0" w:space="0" w:color="auto"/>
                <w:bottom w:val="none" w:sz="0" w:space="0" w:color="auto"/>
                <w:right w:val="none" w:sz="0" w:space="0" w:color="auto"/>
              </w:divBdr>
              <w:divsChild>
                <w:div w:id="1289120914">
                  <w:marLeft w:val="0"/>
                  <w:marRight w:val="0"/>
                  <w:marTop w:val="0"/>
                  <w:marBottom w:val="0"/>
                  <w:divBdr>
                    <w:top w:val="none" w:sz="0" w:space="0" w:color="auto"/>
                    <w:left w:val="none" w:sz="0" w:space="0" w:color="auto"/>
                    <w:bottom w:val="none" w:sz="0" w:space="0" w:color="auto"/>
                    <w:right w:val="none" w:sz="0" w:space="0" w:color="auto"/>
                  </w:divBdr>
                  <w:divsChild>
                    <w:div w:id="1131751452">
                      <w:marLeft w:val="0"/>
                      <w:marRight w:val="0"/>
                      <w:marTop w:val="0"/>
                      <w:marBottom w:val="0"/>
                      <w:divBdr>
                        <w:top w:val="none" w:sz="0" w:space="0" w:color="auto"/>
                        <w:left w:val="none" w:sz="0" w:space="0" w:color="auto"/>
                        <w:bottom w:val="none" w:sz="0" w:space="0" w:color="auto"/>
                        <w:right w:val="none" w:sz="0" w:space="0" w:color="auto"/>
                      </w:divBdr>
                      <w:divsChild>
                        <w:div w:id="13036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599227">
      <w:bodyDiv w:val="1"/>
      <w:marLeft w:val="0"/>
      <w:marRight w:val="0"/>
      <w:marTop w:val="0"/>
      <w:marBottom w:val="0"/>
      <w:divBdr>
        <w:top w:val="none" w:sz="0" w:space="0" w:color="auto"/>
        <w:left w:val="none" w:sz="0" w:space="0" w:color="auto"/>
        <w:bottom w:val="none" w:sz="0" w:space="0" w:color="auto"/>
        <w:right w:val="none" w:sz="0" w:space="0" w:color="auto"/>
      </w:divBdr>
    </w:div>
    <w:div w:id="1703244819">
      <w:bodyDiv w:val="1"/>
      <w:marLeft w:val="0"/>
      <w:marRight w:val="0"/>
      <w:marTop w:val="0"/>
      <w:marBottom w:val="0"/>
      <w:divBdr>
        <w:top w:val="none" w:sz="0" w:space="0" w:color="auto"/>
        <w:left w:val="none" w:sz="0" w:space="0" w:color="auto"/>
        <w:bottom w:val="none" w:sz="0" w:space="0" w:color="auto"/>
        <w:right w:val="none" w:sz="0" w:space="0" w:color="auto"/>
      </w:divBdr>
      <w:divsChild>
        <w:div w:id="1786465685">
          <w:marLeft w:val="0"/>
          <w:marRight w:val="0"/>
          <w:marTop w:val="0"/>
          <w:marBottom w:val="0"/>
          <w:divBdr>
            <w:top w:val="none" w:sz="0" w:space="0" w:color="auto"/>
            <w:left w:val="none" w:sz="0" w:space="0" w:color="auto"/>
            <w:bottom w:val="none" w:sz="0" w:space="0" w:color="auto"/>
            <w:right w:val="none" w:sz="0" w:space="0" w:color="auto"/>
          </w:divBdr>
          <w:divsChild>
            <w:div w:id="1138035625">
              <w:marLeft w:val="0"/>
              <w:marRight w:val="0"/>
              <w:marTop w:val="0"/>
              <w:marBottom w:val="0"/>
              <w:divBdr>
                <w:top w:val="none" w:sz="0" w:space="0" w:color="auto"/>
                <w:left w:val="none" w:sz="0" w:space="0" w:color="auto"/>
                <w:bottom w:val="none" w:sz="0" w:space="0" w:color="auto"/>
                <w:right w:val="none" w:sz="0" w:space="0" w:color="auto"/>
              </w:divBdr>
              <w:divsChild>
                <w:div w:id="1950821170">
                  <w:marLeft w:val="0"/>
                  <w:marRight w:val="0"/>
                  <w:marTop w:val="0"/>
                  <w:marBottom w:val="0"/>
                  <w:divBdr>
                    <w:top w:val="none" w:sz="0" w:space="0" w:color="auto"/>
                    <w:left w:val="none" w:sz="0" w:space="0" w:color="auto"/>
                    <w:bottom w:val="none" w:sz="0" w:space="0" w:color="auto"/>
                    <w:right w:val="none" w:sz="0" w:space="0" w:color="auto"/>
                  </w:divBdr>
                  <w:divsChild>
                    <w:div w:id="165101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156745">
      <w:bodyDiv w:val="1"/>
      <w:marLeft w:val="0"/>
      <w:marRight w:val="0"/>
      <w:marTop w:val="0"/>
      <w:marBottom w:val="0"/>
      <w:divBdr>
        <w:top w:val="none" w:sz="0" w:space="0" w:color="auto"/>
        <w:left w:val="none" w:sz="0" w:space="0" w:color="auto"/>
        <w:bottom w:val="none" w:sz="0" w:space="0" w:color="auto"/>
        <w:right w:val="none" w:sz="0" w:space="0" w:color="auto"/>
      </w:divBdr>
    </w:div>
    <w:div w:id="1736464003">
      <w:bodyDiv w:val="1"/>
      <w:marLeft w:val="0"/>
      <w:marRight w:val="0"/>
      <w:marTop w:val="0"/>
      <w:marBottom w:val="0"/>
      <w:divBdr>
        <w:top w:val="none" w:sz="0" w:space="0" w:color="auto"/>
        <w:left w:val="none" w:sz="0" w:space="0" w:color="auto"/>
        <w:bottom w:val="none" w:sz="0" w:space="0" w:color="auto"/>
        <w:right w:val="none" w:sz="0" w:space="0" w:color="auto"/>
      </w:divBdr>
    </w:div>
    <w:div w:id="1772309800">
      <w:bodyDiv w:val="1"/>
      <w:marLeft w:val="0"/>
      <w:marRight w:val="0"/>
      <w:marTop w:val="0"/>
      <w:marBottom w:val="0"/>
      <w:divBdr>
        <w:top w:val="none" w:sz="0" w:space="0" w:color="auto"/>
        <w:left w:val="none" w:sz="0" w:space="0" w:color="auto"/>
        <w:bottom w:val="none" w:sz="0" w:space="0" w:color="auto"/>
        <w:right w:val="none" w:sz="0" w:space="0" w:color="auto"/>
      </w:divBdr>
    </w:div>
    <w:div w:id="1819420774">
      <w:bodyDiv w:val="1"/>
      <w:marLeft w:val="0"/>
      <w:marRight w:val="0"/>
      <w:marTop w:val="0"/>
      <w:marBottom w:val="0"/>
      <w:divBdr>
        <w:top w:val="none" w:sz="0" w:space="0" w:color="auto"/>
        <w:left w:val="none" w:sz="0" w:space="0" w:color="auto"/>
        <w:bottom w:val="none" w:sz="0" w:space="0" w:color="auto"/>
        <w:right w:val="none" w:sz="0" w:space="0" w:color="auto"/>
      </w:divBdr>
    </w:div>
    <w:div w:id="1822578043">
      <w:bodyDiv w:val="1"/>
      <w:marLeft w:val="0"/>
      <w:marRight w:val="0"/>
      <w:marTop w:val="0"/>
      <w:marBottom w:val="0"/>
      <w:divBdr>
        <w:top w:val="none" w:sz="0" w:space="0" w:color="auto"/>
        <w:left w:val="none" w:sz="0" w:space="0" w:color="auto"/>
        <w:bottom w:val="none" w:sz="0" w:space="0" w:color="auto"/>
        <w:right w:val="none" w:sz="0" w:space="0" w:color="auto"/>
      </w:divBdr>
    </w:div>
    <w:div w:id="1848521029">
      <w:bodyDiv w:val="1"/>
      <w:marLeft w:val="0"/>
      <w:marRight w:val="0"/>
      <w:marTop w:val="0"/>
      <w:marBottom w:val="0"/>
      <w:divBdr>
        <w:top w:val="none" w:sz="0" w:space="0" w:color="auto"/>
        <w:left w:val="none" w:sz="0" w:space="0" w:color="auto"/>
        <w:bottom w:val="none" w:sz="0" w:space="0" w:color="auto"/>
        <w:right w:val="none" w:sz="0" w:space="0" w:color="auto"/>
      </w:divBdr>
    </w:div>
    <w:div w:id="1912083983">
      <w:bodyDiv w:val="1"/>
      <w:marLeft w:val="0"/>
      <w:marRight w:val="0"/>
      <w:marTop w:val="0"/>
      <w:marBottom w:val="0"/>
      <w:divBdr>
        <w:top w:val="none" w:sz="0" w:space="0" w:color="auto"/>
        <w:left w:val="none" w:sz="0" w:space="0" w:color="auto"/>
        <w:bottom w:val="none" w:sz="0" w:space="0" w:color="auto"/>
        <w:right w:val="none" w:sz="0" w:space="0" w:color="auto"/>
      </w:divBdr>
    </w:div>
    <w:div w:id="1943998399">
      <w:bodyDiv w:val="1"/>
      <w:marLeft w:val="0"/>
      <w:marRight w:val="0"/>
      <w:marTop w:val="0"/>
      <w:marBottom w:val="0"/>
      <w:divBdr>
        <w:top w:val="none" w:sz="0" w:space="0" w:color="auto"/>
        <w:left w:val="none" w:sz="0" w:space="0" w:color="auto"/>
        <w:bottom w:val="none" w:sz="0" w:space="0" w:color="auto"/>
        <w:right w:val="none" w:sz="0" w:space="0" w:color="auto"/>
      </w:divBdr>
    </w:div>
    <w:div w:id="1948996651">
      <w:bodyDiv w:val="1"/>
      <w:marLeft w:val="0"/>
      <w:marRight w:val="0"/>
      <w:marTop w:val="0"/>
      <w:marBottom w:val="0"/>
      <w:divBdr>
        <w:top w:val="none" w:sz="0" w:space="0" w:color="auto"/>
        <w:left w:val="none" w:sz="0" w:space="0" w:color="auto"/>
        <w:bottom w:val="none" w:sz="0" w:space="0" w:color="auto"/>
        <w:right w:val="none" w:sz="0" w:space="0" w:color="auto"/>
      </w:divBdr>
    </w:div>
    <w:div w:id="1982029226">
      <w:bodyDiv w:val="1"/>
      <w:marLeft w:val="0"/>
      <w:marRight w:val="0"/>
      <w:marTop w:val="0"/>
      <w:marBottom w:val="0"/>
      <w:divBdr>
        <w:top w:val="none" w:sz="0" w:space="0" w:color="auto"/>
        <w:left w:val="none" w:sz="0" w:space="0" w:color="auto"/>
        <w:bottom w:val="none" w:sz="0" w:space="0" w:color="auto"/>
        <w:right w:val="none" w:sz="0" w:space="0" w:color="auto"/>
      </w:divBdr>
    </w:div>
    <w:div w:id="2080860765">
      <w:bodyDiv w:val="1"/>
      <w:marLeft w:val="0"/>
      <w:marRight w:val="0"/>
      <w:marTop w:val="0"/>
      <w:marBottom w:val="0"/>
      <w:divBdr>
        <w:top w:val="none" w:sz="0" w:space="0" w:color="auto"/>
        <w:left w:val="none" w:sz="0" w:space="0" w:color="auto"/>
        <w:bottom w:val="none" w:sz="0" w:space="0" w:color="auto"/>
        <w:right w:val="none" w:sz="0" w:space="0" w:color="auto"/>
      </w:divBdr>
    </w:div>
    <w:div w:id="2137402918">
      <w:bodyDiv w:val="1"/>
      <w:marLeft w:val="0"/>
      <w:marRight w:val="0"/>
      <w:marTop w:val="0"/>
      <w:marBottom w:val="0"/>
      <w:divBdr>
        <w:top w:val="none" w:sz="0" w:space="0" w:color="auto"/>
        <w:left w:val="none" w:sz="0" w:space="0" w:color="auto"/>
        <w:bottom w:val="none" w:sz="0" w:space="0" w:color="auto"/>
        <w:right w:val="none" w:sz="0" w:space="0" w:color="auto"/>
      </w:divBdr>
    </w:div>
    <w:div w:id="2142260305">
      <w:bodyDiv w:val="1"/>
      <w:marLeft w:val="0"/>
      <w:marRight w:val="0"/>
      <w:marTop w:val="0"/>
      <w:marBottom w:val="0"/>
      <w:divBdr>
        <w:top w:val="none" w:sz="0" w:space="0" w:color="auto"/>
        <w:left w:val="none" w:sz="0" w:space="0" w:color="auto"/>
        <w:bottom w:val="none" w:sz="0" w:space="0" w:color="auto"/>
        <w:right w:val="none" w:sz="0" w:space="0" w:color="auto"/>
      </w:divBdr>
      <w:divsChild>
        <w:div w:id="610016798">
          <w:marLeft w:val="0"/>
          <w:marRight w:val="0"/>
          <w:marTop w:val="0"/>
          <w:marBottom w:val="0"/>
          <w:divBdr>
            <w:top w:val="none" w:sz="0" w:space="0" w:color="auto"/>
            <w:left w:val="none" w:sz="0" w:space="0" w:color="auto"/>
            <w:bottom w:val="none" w:sz="0" w:space="0" w:color="auto"/>
            <w:right w:val="none" w:sz="0" w:space="0" w:color="auto"/>
          </w:divBdr>
          <w:divsChild>
            <w:div w:id="763259642">
              <w:marLeft w:val="0"/>
              <w:marRight w:val="0"/>
              <w:marTop w:val="0"/>
              <w:marBottom w:val="0"/>
              <w:divBdr>
                <w:top w:val="none" w:sz="0" w:space="0" w:color="auto"/>
                <w:left w:val="none" w:sz="0" w:space="0" w:color="auto"/>
                <w:bottom w:val="none" w:sz="0" w:space="0" w:color="auto"/>
                <w:right w:val="none" w:sz="0" w:space="0" w:color="auto"/>
              </w:divBdr>
              <w:divsChild>
                <w:div w:id="1144852052">
                  <w:marLeft w:val="0"/>
                  <w:marRight w:val="0"/>
                  <w:marTop w:val="0"/>
                  <w:marBottom w:val="0"/>
                  <w:divBdr>
                    <w:top w:val="none" w:sz="0" w:space="0" w:color="auto"/>
                    <w:left w:val="none" w:sz="0" w:space="0" w:color="auto"/>
                    <w:bottom w:val="none" w:sz="0" w:space="0" w:color="auto"/>
                    <w:right w:val="none" w:sz="0" w:space="0" w:color="auto"/>
                  </w:divBdr>
                  <w:divsChild>
                    <w:div w:id="2125686306">
                      <w:marLeft w:val="0"/>
                      <w:marRight w:val="0"/>
                      <w:marTop w:val="0"/>
                      <w:marBottom w:val="0"/>
                      <w:divBdr>
                        <w:top w:val="none" w:sz="0" w:space="0" w:color="auto"/>
                        <w:left w:val="none" w:sz="0" w:space="0" w:color="auto"/>
                        <w:bottom w:val="none" w:sz="0" w:space="0" w:color="auto"/>
                        <w:right w:val="none" w:sz="0" w:space="0" w:color="auto"/>
                      </w:divBdr>
                      <w:divsChild>
                        <w:div w:id="202736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530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ks.no/fagomrader/digitalisering/felleslosninger/skolesec/veileder-for-retten-til-a-protestere/" TargetMode="External"/><Relationship Id="rId18" Type="http://schemas.openxmlformats.org/officeDocument/2006/relationships/hyperlink" Target="https://cloud.google.com/terms/data-processing-addendum/" TargetMode="External"/><Relationship Id="rId26" Type="http://schemas.openxmlformats.org/officeDocument/2006/relationships/hyperlink" Target="https://www.google.com/chrome/dpchromeos/eu/index.html" TargetMode="External"/><Relationship Id="rId3" Type="http://schemas.openxmlformats.org/officeDocument/2006/relationships/customXml" Target="../customXml/item3.xml"/><Relationship Id="rId21" Type="http://schemas.openxmlformats.org/officeDocument/2006/relationships/hyperlink" Target="https://workspace.google.com/terms/service-data-addendu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orkspace.google.com/terms/education_terms/" TargetMode="External"/><Relationship Id="rId25" Type="http://schemas.openxmlformats.org/officeDocument/2006/relationships/hyperlink" Target="https://policies.google.com/privacy?hl=no" TargetMode="External"/><Relationship Id="rId2" Type="http://schemas.openxmlformats.org/officeDocument/2006/relationships/customXml" Target="../customXml/item2.xml"/><Relationship Id="rId16" Type="http://schemas.openxmlformats.org/officeDocument/2006/relationships/hyperlink" Target="https://workspace.google.com/intl/no/terms/education_privacy/" TargetMode="External"/><Relationship Id="rId20" Type="http://schemas.openxmlformats.org/officeDocument/2006/relationships/hyperlink" Target="https://cloud.google.com/terms/data-processing-addendum/"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olicies.google.com/privacy?hl=no"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orkspace.google.com/intl/no/terms/education_privacy/" TargetMode="Externa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cloud.google.com/terms/cloud-privacy-notic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cloud.google.com/terms/cloud-privacy-notice-supplement" TargetMode="External"/><Relationship Id="rId27" Type="http://schemas.openxmlformats.org/officeDocument/2006/relationships/image" Target="media/image4.png"/><Relationship Id="rId30" Type="http://schemas.openxmlformats.org/officeDocument/2006/relationships/image" Target="media/image7.png"/></Relationships>
</file>

<file path=word/_rels/footnotes.xml.rels><?xml version="1.0" encoding="UTF-8" standalone="yes"?>
<Relationships xmlns="http://schemas.openxmlformats.org/package/2006/relationships"><Relationship Id="rId13" Type="http://schemas.openxmlformats.org/officeDocument/2006/relationships/hyperlink" Target="https://workspace.google.com/intl/no/terms/education_privacy/" TargetMode="External"/><Relationship Id="rId18" Type="http://schemas.openxmlformats.org/officeDocument/2006/relationships/hyperlink" Target="https://www.google.com/chrome/dpchromeos/eu/index.html" TargetMode="External"/><Relationship Id="rId26" Type="http://schemas.openxmlformats.org/officeDocument/2006/relationships/hyperlink" Target="https://www.ks.no/contentassets/c3c0b09667ad41e3a0eee2f6bdebe9e9/Svar-pa-henvendelse-om-behandlingsgrunnlag-for-bruk-av-digitale-leringsplattformer.pdf" TargetMode="External"/><Relationship Id="rId39" Type="http://schemas.openxmlformats.org/officeDocument/2006/relationships/hyperlink" Target="https://www.ks.no/contentassets/c3c0b09667ad41e3a0eee2f6bdebe9e9/Svar-pa-henvendelse-om-behandlingsgrunnlag-for-bruk-av-digitale-leringsplattformer.pdf" TargetMode="External"/><Relationship Id="rId21" Type="http://schemas.openxmlformats.org/officeDocument/2006/relationships/hyperlink" Target="https://support.google.com/chrome/a/answer/14316192?hl=en-IN&amp;visit_id=638699548975939322-390431313&amp;rd=1" TargetMode="External"/><Relationship Id="rId34" Type="http://schemas.openxmlformats.org/officeDocument/2006/relationships/hyperlink" Target="https://sites.google.com/lillesandskolen.no/lillesandskolen-digital/hjem" TargetMode="External"/><Relationship Id="rId42" Type="http://schemas.openxmlformats.org/officeDocument/2006/relationships/hyperlink" Target="https://cloud.google.com/terms/cloud-privacy-notice" TargetMode="External"/><Relationship Id="rId7" Type="http://schemas.openxmlformats.org/officeDocument/2006/relationships/hyperlink" Target="https://workspace.google.com/terms/education_privacy/" TargetMode="External"/><Relationship Id="rId2" Type="http://schemas.openxmlformats.org/officeDocument/2006/relationships/hyperlink" Target="https://www.google.com/chrome/dpchromeos/eu/index.html" TargetMode="External"/><Relationship Id="rId16" Type="http://schemas.openxmlformats.org/officeDocument/2006/relationships/hyperlink" Target="https://workspace.google.com/terms/education_privacy/" TargetMode="External"/><Relationship Id="rId20" Type="http://schemas.openxmlformats.org/officeDocument/2006/relationships/hyperlink" Target="https://cloud.google.com/terms/cloud-privacy-notice" TargetMode="External"/><Relationship Id="rId29" Type="http://schemas.openxmlformats.org/officeDocument/2006/relationships/hyperlink" Target="https://lovdata.no/dokument/NL/lov/2023-06-09-30?q=oppl%C3%A6ringsloven" TargetMode="External"/><Relationship Id="rId41" Type="http://schemas.openxmlformats.org/officeDocument/2006/relationships/hyperlink" Target="https://www.datatilsynet.no/rettigheter-og-plikter/personvernprinsippene/grunnleggende-personvernprinsipper/formalsbegrensning/" TargetMode="External"/><Relationship Id="rId1" Type="http://schemas.openxmlformats.org/officeDocument/2006/relationships/hyperlink" Target="https://support.google.com/a/answer/13865350?hl=en" TargetMode="External"/><Relationship Id="rId6" Type="http://schemas.openxmlformats.org/officeDocument/2006/relationships/hyperlink" Target="https://workspace.google.com/intl/en/terms/user_features/" TargetMode="External"/><Relationship Id="rId11" Type="http://schemas.openxmlformats.org/officeDocument/2006/relationships/hyperlink" Target="https://www.ks.no/fagomrader/digitalisering/felleslosninger/skolesec/behandlingsgrunnlag-for-google-workspace-for-education/" TargetMode="External"/><Relationship Id="rId24" Type="http://schemas.openxmlformats.org/officeDocument/2006/relationships/hyperlink" Target="https://lovdata.no/lov/1981-05-22-25" TargetMode="External"/><Relationship Id="rId32" Type="http://schemas.openxmlformats.org/officeDocument/2006/relationships/hyperlink" Target="https://www.bergen.kommune.no/innbyggerhjelpen/barnehage-og-skole/grunnskole/grunnskoleopplaring/googleverktoy-i-bergensskolen" TargetMode="External"/><Relationship Id="rId37" Type="http://schemas.openxmlformats.org/officeDocument/2006/relationships/hyperlink" Target="https://www.ks.no/fagomrader/digitalisering/felleslosninger/skolesec/innhenting-av-den-registrertes-mening/" TargetMode="External"/><Relationship Id="rId40" Type="http://schemas.openxmlformats.org/officeDocument/2006/relationships/hyperlink" Target="https://www.google.com/chrome/dpchromeos/eu/no/index.html" TargetMode="External"/><Relationship Id="rId5" Type="http://schemas.openxmlformats.org/officeDocument/2006/relationships/hyperlink" Target="https://www.ks.no/fagomrader/digitalisering/felleslosninger/skolesec/nasjonal-dpia-for-google/bruk-av-tilleggstjenestene-i-google-workspace-for-education/" TargetMode="External"/><Relationship Id="rId15" Type="http://schemas.openxmlformats.org/officeDocument/2006/relationships/hyperlink" Target="https://workspace.google.com/terms/education_privacy/" TargetMode="External"/><Relationship Id="rId23" Type="http://schemas.openxmlformats.org/officeDocument/2006/relationships/hyperlink" Target="https://www.ks.no/fagomrader/digitalisering/felleslosninger/skolesec/forslag-til-behandlingsprotokoll-for-kjernetjenestene-i-google-workspace-for-education?trk=public_post_comment-text" TargetMode="External"/><Relationship Id="rId28" Type="http://schemas.openxmlformats.org/officeDocument/2006/relationships/hyperlink" Target="http://193.161.171.199/innbyggerhjelpen/barnehage-og-skole/grunnskole/grunnskoleopplaring/googleverktoy-i-bergensskolen" TargetMode="External"/><Relationship Id="rId36" Type="http://schemas.openxmlformats.org/officeDocument/2006/relationships/hyperlink" Target="https://support.google.com/a/answer/6396995?hl=en" TargetMode="External"/><Relationship Id="rId10" Type="http://schemas.openxmlformats.org/officeDocument/2006/relationships/hyperlink" Target="https://workspace.google.com/intl/en/terms/user_features/" TargetMode="External"/><Relationship Id="rId19" Type="http://schemas.openxmlformats.org/officeDocument/2006/relationships/hyperlink" Target="https://workspace.google.com/intl/no/terms/education_privacy/" TargetMode="External"/><Relationship Id="rId31" Type="http://schemas.openxmlformats.org/officeDocument/2006/relationships/hyperlink" Target="https://lovdata.no/dokument/NL/lov/2023-06-09-30?q=oppl%C3%A6ringsloven" TargetMode="External"/><Relationship Id="rId4" Type="http://schemas.openxmlformats.org/officeDocument/2006/relationships/hyperlink" Target="https://www.google.com/chrome/dpchromeos/eu/index.html" TargetMode="External"/><Relationship Id="rId9" Type="http://schemas.openxmlformats.org/officeDocument/2006/relationships/hyperlink" Target="https://support.google.com/a/answer/182442?hl=en" TargetMode="External"/><Relationship Id="rId14" Type="http://schemas.openxmlformats.org/officeDocument/2006/relationships/hyperlink" Target="https://workspace.google.com/intl/no/terms/education_privacy/" TargetMode="External"/><Relationship Id="rId22" Type="http://schemas.openxmlformats.org/officeDocument/2006/relationships/hyperlink" Target="https://cloud.google.com/terms/cloud-privacy-notice" TargetMode="External"/><Relationship Id="rId27" Type="http://schemas.openxmlformats.org/officeDocument/2006/relationships/hyperlink" Target="https://lovdata.no/dokument/NL/lov/2023-06-09-30?q=oppl%C3%A6ringsloven" TargetMode="External"/><Relationship Id="rId30" Type="http://schemas.openxmlformats.org/officeDocument/2006/relationships/hyperlink" Target="https://www.udir.no/laring-og-trivsel/rammeverk/rammeverk-for-grunnleggende-ferdigheter/2.1-digitale-ferdigheter/" TargetMode="External"/><Relationship Id="rId35" Type="http://schemas.openxmlformats.org/officeDocument/2006/relationships/hyperlink" Target="https://services.google.com/fh/files/misc/gsuite_dsr_customer_guide.pdf" TargetMode="External"/><Relationship Id="rId43" Type="http://schemas.openxmlformats.org/officeDocument/2006/relationships/hyperlink" Target="https://workspaceupdates.googleblog.com/2023/06/improvements-for-client-side-encryption.html" TargetMode="External"/><Relationship Id="rId8" Type="http://schemas.openxmlformats.org/officeDocument/2006/relationships/hyperlink" Target="https://workspace.google.com/terms/user_features/" TargetMode="External"/><Relationship Id="rId3" Type="http://schemas.openxmlformats.org/officeDocument/2006/relationships/hyperlink" Target="https://support.google.com/a/answer/181865" TargetMode="External"/><Relationship Id="rId12" Type="http://schemas.openxmlformats.org/officeDocument/2006/relationships/hyperlink" Target="https://www.ks.no/fagomrader/digitalisering/felleslosninger/skolesec/forslag-til-behandlingsprotokoll-for-kjernetjenestene-i-google-workspace-for-education/" TargetMode="External"/><Relationship Id="rId17" Type="http://schemas.openxmlformats.org/officeDocument/2006/relationships/hyperlink" Target="https://cloud.google.com/terms/cloud-privacy-notice-supplement" TargetMode="External"/><Relationship Id="rId25" Type="http://schemas.openxmlformats.org/officeDocument/2006/relationships/hyperlink" Target="https://lovdata.no/lov/2004-05-07-21" TargetMode="External"/><Relationship Id="rId33" Type="http://schemas.openxmlformats.org/officeDocument/2006/relationships/hyperlink" Target="https://www.stavanger.kommune.no/barnehage-og-skole/skole/ikt-i-stavangerskolen/personvern-i-stavangerskolen/" TargetMode="External"/><Relationship Id="rId38" Type="http://schemas.openxmlformats.org/officeDocument/2006/relationships/hyperlink" Target="https://workspace.google.com/intl/no/terms/education_privacy/"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04BCF37571DE1B4BA2BFAC0158A3BEC7" ma:contentTypeVersion="17" ma:contentTypeDescription="Opprett et nytt dokument." ma:contentTypeScope="" ma:versionID="e45dea6a60deec847309d8d8b85ae4c3">
  <xsd:schema xmlns:xsd="http://www.w3.org/2001/XMLSchema" xmlns:xs="http://www.w3.org/2001/XMLSchema" xmlns:p="http://schemas.microsoft.com/office/2006/metadata/properties" xmlns:ns1="http://schemas.microsoft.com/sharepoint/v3" xmlns:ns2="1f63f2be-a376-4ac4-9c92-f9c00b2ba94a" xmlns:ns3="6d9e3cb1-1946-4501-850b-3c71ea179c69" targetNamespace="http://schemas.microsoft.com/office/2006/metadata/properties" ma:root="true" ma:fieldsID="795d6dc9bd45a00737247fd77eb9cbe2" ns1:_="" ns2:_="" ns3:_="">
    <xsd:import namespace="http://schemas.microsoft.com/sharepoint/v3"/>
    <xsd:import namespace="1f63f2be-a376-4ac4-9c92-f9c00b2ba94a"/>
    <xsd:import namespace="6d9e3cb1-1946-4501-850b-3c71ea179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Egenskaper for samordnet samsvarspolicy" ma:hidden="true" ma:internalName="_ip_UnifiedCompliancePolicyProperties">
      <xsd:simpleType>
        <xsd:restriction base="dms:Note"/>
      </xsd:simpleType>
    </xsd:element>
    <xsd:element name="_ip_UnifiedCompliancePolicyUIAction" ma:index="23" nillable="true" ma:displayName="UI-handling for samordnet samsvarspolicy"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63f2be-a376-4ac4-9c92-f9c00b2ba9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Bildemerkelapper" ma:readOnly="false" ma:fieldId="{5cf76f15-5ced-4ddc-b409-7134ff3c332f}" ma:taxonomyMulti="true" ma:sspId="a5af897e-8ee3-44e6-a379-8efb93aa5b2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9e3cb1-1946-4501-850b-3c71ea179c69"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f63f2be-a376-4ac4-9c92-f9c00b2ba94a">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234789F-11DB-42BF-8275-E2F08CC5C5A4}">
  <ds:schemaRefs>
    <ds:schemaRef ds:uri="http://schemas.microsoft.com/sharepoint/v3/contenttype/forms"/>
  </ds:schemaRefs>
</ds:datastoreItem>
</file>

<file path=customXml/itemProps2.xml><?xml version="1.0" encoding="utf-8"?>
<ds:datastoreItem xmlns:ds="http://schemas.openxmlformats.org/officeDocument/2006/customXml" ds:itemID="{95F661AF-3714-4D4D-9EF2-BB504A8BFC49}">
  <ds:schemaRefs>
    <ds:schemaRef ds:uri="http://schemas.openxmlformats.org/officeDocument/2006/bibliography"/>
  </ds:schemaRefs>
</ds:datastoreItem>
</file>

<file path=customXml/itemProps3.xml><?xml version="1.0" encoding="utf-8"?>
<ds:datastoreItem xmlns:ds="http://schemas.openxmlformats.org/officeDocument/2006/customXml" ds:itemID="{41BFF86C-BA88-484F-9E72-8389E5D15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f63f2be-a376-4ac4-9c92-f9c00b2ba94a"/>
    <ds:schemaRef ds:uri="6d9e3cb1-1946-4501-850b-3c71ea17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EA68A8-9401-4292-A691-39E283485121}">
  <ds:schemaRefs>
    <ds:schemaRef ds:uri="http://www.w3.org/XML/1998/namespace"/>
    <ds:schemaRef ds:uri="1f63f2be-a376-4ac4-9c92-f9c00b2ba94a"/>
    <ds:schemaRef ds:uri="http://schemas.microsoft.com/office/2006/metadata/properties"/>
    <ds:schemaRef ds:uri="http://schemas.microsoft.com/office/2006/documentManagement/types"/>
    <ds:schemaRef ds:uri="http://schemas.microsoft.com/sharepoint/v3"/>
    <ds:schemaRef ds:uri="http://purl.org/dc/terms/"/>
    <ds:schemaRef ds:uri="http://schemas.microsoft.com/office/infopath/2007/PartnerControls"/>
    <ds:schemaRef ds:uri="http://schemas.openxmlformats.org/package/2006/metadata/core-properties"/>
    <ds:schemaRef ds:uri="http://purl.org/dc/dcmitype/"/>
    <ds:schemaRef ds:uri="http://purl.org/dc/elements/1.1/"/>
    <ds:schemaRef ds:uri="6d9e3cb1-1946-4501-850b-3c71ea179c69"/>
  </ds:schemaRefs>
</ds:datastoreItem>
</file>

<file path=docMetadata/LabelInfo.xml><?xml version="1.0" encoding="utf-8"?>
<clbl:labelList xmlns:clbl="http://schemas.microsoft.com/office/2020/mipLabelMetadata">
  <clbl:label id="{7829ebe7-b0d3-4fc2-9acb-98fe2240b575}" enabled="1" method="Privileged" siteId="{d41caaa9-a41a-4e0f-9bf6-05cd1f48d271}" removed="0"/>
  <clbl:label id="{e1ae18b6-de6f-4b87-a2fc-90d6217d954e}" enabled="0" method="" siteId="{e1ae18b6-de6f-4b87-a2fc-90d6217d954e}" removed="1"/>
</clbl:labelList>
</file>

<file path=docProps/app.xml><?xml version="1.0" encoding="utf-8"?>
<Properties xmlns="http://schemas.openxmlformats.org/officeDocument/2006/extended-properties" xmlns:vt="http://schemas.openxmlformats.org/officeDocument/2006/docPropsVTypes">
  <Template>Normal</Template>
  <TotalTime>786</TotalTime>
  <Pages>38</Pages>
  <Words>11232</Words>
  <Characters>64025</Characters>
  <Application>Microsoft Office Word</Application>
  <DocSecurity>0</DocSecurity>
  <Lines>533</Lines>
  <Paragraphs>150</Paragraphs>
  <ScaleCrop>false</ScaleCrop>
  <Company>Sopra Steria Group S.A</Company>
  <LinksUpToDate>false</LinksUpToDate>
  <CharactersWithSpaces>75107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THORSRUD Ida</dc:creator>
  <cp:keywords/>
  <dc:description/>
  <cp:lastModifiedBy>Ida Thorsrud</cp:lastModifiedBy>
  <cp:revision>267</cp:revision>
  <dcterms:created xsi:type="dcterms:W3CDTF">2024-12-17T13:07:00Z</dcterms:created>
  <dcterms:modified xsi:type="dcterms:W3CDTF">2025-01-06T08:37:00Z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19ffa58-9d1c-42f8-b0e6-79cea428c945_Enabled">
    <vt:lpwstr>true</vt:lpwstr>
  </property>
  <property fmtid="{D5CDD505-2E9C-101B-9397-08002B2CF9AE}" pid="3" name="MSIP_Label_619ffa58-9d1c-42f8-b0e6-79cea428c945_SetDate">
    <vt:lpwstr>2023-03-21T09:46:17Z</vt:lpwstr>
  </property>
  <property fmtid="{D5CDD505-2E9C-101B-9397-08002B2CF9AE}" pid="4" name="MSIP_Label_619ffa58-9d1c-42f8-b0e6-79cea428c945_Method">
    <vt:lpwstr>Privileged</vt:lpwstr>
  </property>
  <property fmtid="{D5CDD505-2E9C-101B-9397-08002B2CF9AE}" pid="5" name="MSIP_Label_619ffa58-9d1c-42f8-b0e6-79cea428c945_Name">
    <vt:lpwstr>External</vt:lpwstr>
  </property>
  <property fmtid="{D5CDD505-2E9C-101B-9397-08002B2CF9AE}" pid="6" name="MSIP_Label_619ffa58-9d1c-42f8-b0e6-79cea428c945_SiteId">
    <vt:lpwstr>8b87af7d-8647-4dc7-8df4-5f69a2011bb5</vt:lpwstr>
  </property>
  <property fmtid="{D5CDD505-2E9C-101B-9397-08002B2CF9AE}" pid="7" name="MSIP_Label_619ffa58-9d1c-42f8-b0e6-79cea428c945_ActionId">
    <vt:lpwstr>1bb58458-6074-461b-b4af-fb3ccc924cc1</vt:lpwstr>
  </property>
  <property fmtid="{D5CDD505-2E9C-101B-9397-08002B2CF9AE}" pid="8" name="MSIP_Label_619ffa58-9d1c-42f8-b0e6-79cea428c945_ContentBits">
    <vt:lpwstr>0</vt:lpwstr>
  </property>
  <property fmtid="{D5CDD505-2E9C-101B-9397-08002B2CF9AE}" pid="9" name="ContentTypeId">
    <vt:lpwstr>0x01010004BCF37571DE1B4BA2BFAC0158A3BEC7</vt:lpwstr>
  </property>
  <property fmtid="{D5CDD505-2E9C-101B-9397-08002B2CF9AE}" pid="10" name="MediaServiceImageTags">
    <vt:lpwstr/>
  </property>
</Properties>
</file>